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AB" w:rsidRPr="00C841BD" w:rsidRDefault="00EB745B" w:rsidP="002602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1BD">
        <w:rPr>
          <w:rFonts w:ascii="Times New Roman" w:hAnsi="Times New Roman" w:cs="Times New Roman"/>
          <w:b/>
          <w:sz w:val="28"/>
          <w:szCs w:val="28"/>
          <w:lang w:val="uk-UA"/>
        </w:rPr>
        <w:t>Кафедра землеустрою та кадастру</w:t>
      </w:r>
    </w:p>
    <w:p w:rsidR="00F92F53" w:rsidRPr="00C841BD" w:rsidRDefault="00F92F53" w:rsidP="00F92F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Бакалаври</w:t>
      </w:r>
    </w:p>
    <w:tbl>
      <w:tblPr>
        <w:tblStyle w:val="a3"/>
        <w:tblW w:w="0" w:type="auto"/>
        <w:tblLook w:val="04A0"/>
      </w:tblPr>
      <w:tblGrid>
        <w:gridCol w:w="513"/>
        <w:gridCol w:w="1975"/>
        <w:gridCol w:w="3347"/>
        <w:gridCol w:w="1227"/>
        <w:gridCol w:w="1388"/>
        <w:gridCol w:w="1121"/>
      </w:tblGrid>
      <w:tr w:rsidR="00F92F53" w:rsidRPr="00F92F53" w:rsidTr="007E0681">
        <w:tc>
          <w:tcPr>
            <w:tcW w:w="513" w:type="dxa"/>
          </w:tcPr>
          <w:p w:rsidR="00F92F53" w:rsidRPr="00F92F53" w:rsidRDefault="00F92F53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75" w:type="dxa"/>
          </w:tcPr>
          <w:p w:rsidR="00F92F53" w:rsidRPr="00F92F53" w:rsidRDefault="00F92F53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347" w:type="dxa"/>
          </w:tcPr>
          <w:p w:rsidR="00F92F53" w:rsidRPr="00F92F53" w:rsidRDefault="00F92F53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27" w:type="dxa"/>
          </w:tcPr>
          <w:p w:rsidR="00F92F53" w:rsidRPr="00F92F53" w:rsidRDefault="00F92F53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388" w:type="dxa"/>
          </w:tcPr>
          <w:p w:rsidR="00F92F53" w:rsidRPr="00F92F53" w:rsidRDefault="00F92F53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121" w:type="dxa"/>
          </w:tcPr>
          <w:p w:rsidR="00F92F53" w:rsidRPr="00F92F53" w:rsidRDefault="00F92F53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Непрелюк </w:t>
            </w: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А.С.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еколого-економічного обгрунтування  впорядкування угідь на території СТОВ «Перлина степу»…..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Гармаш </w:t>
            </w: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Є.О.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 грошова оцінка земель с.Борщі Борщівської сільської ради….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 Є.О.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проекту землеустрою щодо встановлення (зміни) меж с. Першотравневе……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 Р.Р.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ПАТ «Одеська ТЕЦ»…..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Замишляк С.Е.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 грошова оцінка земель с.Станіславка Станіславської міської ради….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Н.С.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геодезичноїмережі згущення для проведення земельно-кадастрових робіт на території с. Троїцьке…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Лехлейтнер О.Л.</w:t>
            </w:r>
          </w:p>
        </w:tc>
        <w:tc>
          <w:tcPr>
            <w:tcW w:w="3347" w:type="dxa"/>
          </w:tcPr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 грошова оцінка земель с. Гидерим Великофонтанської сільської ради…..</w:t>
            </w:r>
          </w:p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Моісєєнко О.А.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геодезичної основидля виносу в натуру проекту землеустрою щодо встановлення(змін) меж с. Комишівка…..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Небеленчук А.В.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загального користування –в межах вулиць……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Орінік Є.І.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Приватному навчально-виховному комплексу…..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Полторак В.В.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організації території ТОВ «Дмитрівське»…..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Скалівський Д.В.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контурно- меліоративної організації території Тов «Нива»….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Скалка Н.Ю.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земельно-кадастрових робіт території промислового об</w:t>
            </w:r>
            <w:r w:rsidRPr="00F92F53">
              <w:rPr>
                <w:rFonts w:ascii="Times New Roman" w:hAnsi="Times New Roman" w:cs="Times New Roman"/>
                <w:sz w:val="28"/>
                <w:szCs w:val="28"/>
              </w:rPr>
              <w:t>’єкту за адресою вул.Багрицького…</w:t>
            </w: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Сорокіна О.П.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для будівництва та експлуатації підприємства….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Стрельченко В.О.</w:t>
            </w:r>
          </w:p>
        </w:tc>
        <w:tc>
          <w:tcPr>
            <w:tcW w:w="3347" w:type="dxa"/>
          </w:tcPr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Одеській загальноосвітній школі № 130….</w:t>
            </w:r>
          </w:p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Терзій А.О.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 грошова оцінка земель с. Любомирка Любомирської сільської ради…..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Чимшир А.І.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земельно-кадастрових робіт на території с.Сафьяни….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Анісімова Д.П.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 земельної ділянки Херсонського скверу у м. Одеса…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Бурдейний Є.В.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організації території ТОВ «Баштанівка»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Жарюк Д.В.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еколого-економічного обгрунтування впорядкуванняугідьна території СТОВ….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А.І.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еколого- економічного обгрунтування впорядкування угідь на території СТОВ….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Лесів М.І.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економіко-планувального зонування території великих міст за допомогою ГІС-технології….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Лопатін В.А.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ДП Науково-дослідний інститут морського транспорту….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Мотречко Є.М.</w:t>
            </w:r>
          </w:p>
        </w:tc>
        <w:tc>
          <w:tcPr>
            <w:tcW w:w="3347" w:type="dxa"/>
          </w:tcPr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встановлення меж смт. Овідіополь….</w:t>
            </w:r>
          </w:p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Непомняща А.С.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в постійне користування закладу освіти….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О.А.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комунальної власності…..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Піскун О.І.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робіт із зелеустрою на території освітнього закладу за адресою…..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Пунга Н.Г.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водного фонду для рибогосподарських потреб на території….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Стицюра А.О.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виконання земельно-кадастрових робіт на території с. Баранове….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Тангер Ю.С.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агроландшафтної організації території Понятівської…..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Терзі В.В.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виконання земельно-кадастрових робіт на території смт. Авангард….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Ульянова А.В.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виконання земельно-кадастрових робіт на території с. Новоукраїнка….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Ходос С.Г.</w:t>
            </w:r>
          </w:p>
        </w:tc>
        <w:tc>
          <w:tcPr>
            <w:tcW w:w="3347" w:type="dxa"/>
          </w:tcPr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виносу в натуру земельної ділянки за адресою м. Миколаїв….</w:t>
            </w:r>
          </w:p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53" w:rsidRPr="00F92F53" w:rsidTr="007E0681">
        <w:tc>
          <w:tcPr>
            <w:tcW w:w="513" w:type="dxa"/>
          </w:tcPr>
          <w:p w:rsidR="00F92F53" w:rsidRPr="00F92F53" w:rsidRDefault="00F92F53" w:rsidP="007E068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Шамка А.Г.</w:t>
            </w:r>
          </w:p>
        </w:tc>
        <w:tc>
          <w:tcPr>
            <w:tcW w:w="334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 водного фонду для рибогосподарський потреб на території Яськівської сільсбкої ради….</w:t>
            </w:r>
          </w:p>
        </w:tc>
        <w:tc>
          <w:tcPr>
            <w:tcW w:w="1227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F92F53" w:rsidRPr="00F92F53" w:rsidRDefault="00F92F53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121" w:type="dxa"/>
          </w:tcPr>
          <w:p w:rsidR="00F92F53" w:rsidRPr="00F92F53" w:rsidRDefault="00F92F53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1BD" w:rsidRPr="00C841BD" w:rsidRDefault="00C841BD" w:rsidP="00EC796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1BD">
        <w:rPr>
          <w:rFonts w:ascii="Times New Roman" w:hAnsi="Times New Roman" w:cs="Times New Roman"/>
          <w:b/>
          <w:sz w:val="28"/>
          <w:szCs w:val="28"/>
          <w:lang w:val="uk-UA"/>
        </w:rPr>
        <w:t>Магіст</w:t>
      </w:r>
      <w:r w:rsidR="005A585B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</w:p>
    <w:tbl>
      <w:tblPr>
        <w:tblStyle w:val="a3"/>
        <w:tblW w:w="0" w:type="auto"/>
        <w:tblLook w:val="04A0"/>
      </w:tblPr>
      <w:tblGrid>
        <w:gridCol w:w="513"/>
        <w:gridCol w:w="1975"/>
        <w:gridCol w:w="3347"/>
        <w:gridCol w:w="1227"/>
        <w:gridCol w:w="1388"/>
        <w:gridCol w:w="1121"/>
      </w:tblGrid>
      <w:tr w:rsidR="00AC6DAB" w:rsidRPr="00C841BD" w:rsidTr="007D7720">
        <w:tc>
          <w:tcPr>
            <w:tcW w:w="513" w:type="dxa"/>
          </w:tcPr>
          <w:p w:rsidR="00AC6DAB" w:rsidRPr="00C841BD" w:rsidRDefault="00AC6DAB" w:rsidP="00EC79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75" w:type="dxa"/>
          </w:tcPr>
          <w:p w:rsidR="00AC6DAB" w:rsidRPr="00C841BD" w:rsidRDefault="00AC6DAB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347" w:type="dxa"/>
          </w:tcPr>
          <w:p w:rsidR="00AC6DAB" w:rsidRPr="00C841BD" w:rsidRDefault="00AC6DAB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27" w:type="dxa"/>
          </w:tcPr>
          <w:p w:rsidR="00AC6DAB" w:rsidRPr="00C841BD" w:rsidRDefault="00AC6DAB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388" w:type="dxa"/>
          </w:tcPr>
          <w:p w:rsidR="00AC6DAB" w:rsidRPr="00C841BD" w:rsidRDefault="00AC6DAB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121" w:type="dxa"/>
          </w:tcPr>
          <w:p w:rsidR="00AC6DAB" w:rsidRPr="00C841BD" w:rsidRDefault="00AC6DAB" w:rsidP="00B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Богуцький І.В.</w:t>
            </w:r>
          </w:p>
        </w:tc>
        <w:tc>
          <w:tcPr>
            <w:tcW w:w="334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оцінки земель сільськогосподарського призначення та водного фонду в межах населених пунктів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Ветренюк А.О.</w:t>
            </w:r>
          </w:p>
        </w:tc>
        <w:tc>
          <w:tcPr>
            <w:tcW w:w="334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Еколого-економічні аспекти консолідації земель на території Задунаївської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Арцизького району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Златов М.І.</w:t>
            </w:r>
          </w:p>
        </w:tc>
        <w:tc>
          <w:tcPr>
            <w:tcW w:w="334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 використання продуктивних земель на території Новопокровської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Ізмаїльського району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A77A11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Каплонюк М.В.</w:t>
            </w:r>
          </w:p>
        </w:tc>
        <w:tc>
          <w:tcPr>
            <w:tcW w:w="3347" w:type="dxa"/>
          </w:tcPr>
          <w:p w:rsid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впливу економіко-планувального зоснування при визначенні нормативної грошової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оцінки земель с. Липецьке Липецької сільської ради Подільського району Одеської обл.</w:t>
            </w:r>
          </w:p>
          <w:p w:rsidR="00697D06" w:rsidRDefault="00697D06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964" w:rsidRPr="00A77A11" w:rsidRDefault="00EC7964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121" w:type="dxa"/>
          </w:tcPr>
          <w:p w:rsidR="00A77A11" w:rsidRPr="00C841BD" w:rsidRDefault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A77A11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Ковбасюк О.І.</w:t>
            </w:r>
          </w:p>
        </w:tc>
        <w:tc>
          <w:tcPr>
            <w:tcW w:w="3347" w:type="dxa"/>
          </w:tcPr>
          <w:p w:rsid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Науково-методичні засади здійснення консервації деградованих та малопродуктивних земель на території Окнянського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обл.</w:t>
            </w:r>
          </w:p>
          <w:p w:rsidR="00BC44B9" w:rsidRDefault="00BC44B9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44B9" w:rsidRPr="00A77A11" w:rsidRDefault="00BC44B9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М.Л.</w:t>
            </w:r>
          </w:p>
        </w:tc>
        <w:tc>
          <w:tcPr>
            <w:tcW w:w="334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Науково-методичні підходи формування земель на прикладі Коноплянської сільської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обєднаної територіальної громади Іванівського району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Нєдова А.С.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Оптимізація використання  продуктивних земель приміської зони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прикладі Овідіопольського району Одеської обл.)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A77A11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Нікітіч А.В.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Науково-методичні підходи виконання земельно-кадастрових робіт на прикладі енергетичного об’єкту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розташованого в смт. Теофіполь Хмельницької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21" w:type="dxa"/>
          </w:tcPr>
          <w:p w:rsidR="00A77A11" w:rsidRPr="00A77A11" w:rsidRDefault="00A77A11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A77A11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 О.О.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планування земель приміської зони (на прикладі Лиманського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М.В.</w:t>
            </w:r>
          </w:p>
        </w:tc>
        <w:tc>
          <w:tcPr>
            <w:tcW w:w="334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Еколого-економічні особливості використання земельних угідь Одеської міської агломерації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Севасьтьянова А.В.</w:t>
            </w:r>
          </w:p>
        </w:tc>
        <w:tc>
          <w:tcPr>
            <w:tcW w:w="3347" w:type="dxa"/>
          </w:tcPr>
          <w:p w:rsid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економічного ландшафту території м. Одеса</w:t>
            </w:r>
          </w:p>
          <w:p w:rsidR="000479F8" w:rsidRPr="00A77A11" w:rsidRDefault="000479F8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21" w:type="dxa"/>
          </w:tcPr>
          <w:p w:rsidR="00A77A11" w:rsidRPr="00C841BD" w:rsidRDefault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Сидорук К.В.</w:t>
            </w:r>
          </w:p>
        </w:tc>
        <w:tc>
          <w:tcPr>
            <w:tcW w:w="3347" w:type="dxa"/>
          </w:tcPr>
          <w:p w:rsidR="00BC44B9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використання та впорядкування земельних угідь на території Василівської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Болградського району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А.І.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Науково-методичні засади організації території рекреаційного призначення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Стеблецова К.О.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Земельно-кадастрові аспекти приватизації суміжних земельних ділянок не наданих у користування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Суроєдова І.Ю.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геоінформаційних технологій при моніторингу земель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населених пунктів (на прикладі забудови Гагарінського плато)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Шмаль А.С.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земельно-господарського устрою промислового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використанням геоінформаційних технологій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121" w:type="dxa"/>
          </w:tcPr>
          <w:p w:rsidR="00A77A11" w:rsidRPr="00C841BD" w:rsidRDefault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Д.В.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Науково-методичні засади організації території рекреаційного призначення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Чорноморськ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Яровий С.В.</w:t>
            </w:r>
          </w:p>
        </w:tc>
        <w:tc>
          <w:tcPr>
            <w:tcW w:w="3347" w:type="dxa"/>
          </w:tcPr>
          <w:p w:rsid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раціонального використання та охорони земель на території Ярославської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Саратського району Одеської обл.</w:t>
            </w:r>
          </w:p>
          <w:p w:rsidR="00555201" w:rsidRDefault="0055520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5201" w:rsidRPr="00A77A11" w:rsidRDefault="0055520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121" w:type="dxa"/>
          </w:tcPr>
          <w:p w:rsidR="00A77A11" w:rsidRPr="00C841BD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Гибалюк В.С.</w:t>
            </w:r>
          </w:p>
        </w:tc>
        <w:tc>
          <w:tcPr>
            <w:tcW w:w="3347" w:type="dxa"/>
          </w:tcPr>
          <w:p w:rsidR="00A77A11" w:rsidRPr="00A77A11" w:rsidRDefault="00A77A11" w:rsidP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використання і прогноз розвитку земель приміської зони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прикладі Біляївського району Одеської обл.)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121" w:type="dxa"/>
          </w:tcPr>
          <w:p w:rsidR="00A77A11" w:rsidRPr="00A77A11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Гордєєв О.Ю.</w:t>
            </w:r>
          </w:p>
        </w:tc>
        <w:tc>
          <w:tcPr>
            <w:tcW w:w="334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Еколого-економічні аспекти консолідації земель на території Владиченської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Болградського району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121" w:type="dxa"/>
          </w:tcPr>
          <w:p w:rsidR="00A77A11" w:rsidRPr="00A77A11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Єрмоленко Г.В.</w:t>
            </w:r>
          </w:p>
        </w:tc>
        <w:tc>
          <w:tcPr>
            <w:tcW w:w="334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Вдосконалення землекористування шляхом консолідації земель на території Бранкованівської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Ширяївського району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121" w:type="dxa"/>
          </w:tcPr>
          <w:p w:rsidR="00A77A11" w:rsidRPr="00A77A11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7D7720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Кіпер К.О.</w:t>
            </w:r>
          </w:p>
        </w:tc>
        <w:tc>
          <w:tcPr>
            <w:tcW w:w="3347" w:type="dxa"/>
          </w:tcPr>
          <w:p w:rsidR="00A77A11" w:rsidRPr="00A77A11" w:rsidRDefault="00A77A11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 методичний підхід до розподілу кварталів багатоквартирної житлової забудови</w:t>
            </w:r>
            <w:r w:rsid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Одеси на прибудинкові території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21" w:type="dxa"/>
          </w:tcPr>
          <w:p w:rsidR="00A77A11" w:rsidRPr="00A77A11" w:rsidRDefault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7A11" w:rsidRPr="007D7720" w:rsidTr="007D7720">
        <w:tc>
          <w:tcPr>
            <w:tcW w:w="513" w:type="dxa"/>
          </w:tcPr>
          <w:p w:rsidR="00A77A11" w:rsidRPr="007D7720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Користова Т.О.</w:t>
            </w:r>
          </w:p>
        </w:tc>
        <w:tc>
          <w:tcPr>
            <w:tcW w:w="3347" w:type="dxa"/>
          </w:tcPr>
          <w:p w:rsidR="00A77A11" w:rsidRPr="00A77A11" w:rsidRDefault="00A77A11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Оптимізація використання та охорони земель на території Кривоозерського району</w:t>
            </w:r>
            <w:r w:rsid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21" w:type="dxa"/>
          </w:tcPr>
          <w:p w:rsidR="00A77A11" w:rsidRPr="00A77A11" w:rsidRDefault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7D7720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Мусієнко І.І.</w:t>
            </w:r>
          </w:p>
        </w:tc>
        <w:tc>
          <w:tcPr>
            <w:tcW w:w="3347" w:type="dxa"/>
          </w:tcPr>
          <w:p w:rsidR="00A77A11" w:rsidRPr="00A77A11" w:rsidRDefault="00A77A11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Екологобезпечне використання земель Розквітівської сільської </w:t>
            </w:r>
            <w:r w:rsid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Березівського району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21" w:type="dxa"/>
          </w:tcPr>
          <w:p w:rsidR="00A77A11" w:rsidRPr="00A77A11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Плис М.М.</w:t>
            </w:r>
          </w:p>
        </w:tc>
        <w:tc>
          <w:tcPr>
            <w:tcW w:w="3347" w:type="dxa"/>
          </w:tcPr>
          <w:p w:rsidR="00A77A11" w:rsidRPr="00A77A11" w:rsidRDefault="00A77A11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екологобезпечного використання земельних угідь на території Суворівської селищної ради</w:t>
            </w:r>
            <w:r w:rsid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Ізмаїльського району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21" w:type="dxa"/>
          </w:tcPr>
          <w:p w:rsidR="00A77A11" w:rsidRPr="00A77A11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7D7720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Прогонна К.В.</w:t>
            </w:r>
          </w:p>
        </w:tc>
        <w:tc>
          <w:tcPr>
            <w:tcW w:w="3347" w:type="dxa"/>
          </w:tcPr>
          <w:p w:rsidR="00A77A11" w:rsidRPr="00A77A11" w:rsidRDefault="00A77A11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впливу нормативної грошової оцінки земель населених пунктів</w:t>
            </w:r>
            <w:r w:rsid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Нестоїтської сільської ради Подільського району Одеської обл. на формування місцевого бюджету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121" w:type="dxa"/>
          </w:tcPr>
          <w:p w:rsidR="00A77A11" w:rsidRPr="007D7720" w:rsidRDefault="00A77A11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7D7720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Тренчук А.С.</w:t>
            </w:r>
          </w:p>
        </w:tc>
        <w:tc>
          <w:tcPr>
            <w:tcW w:w="3347" w:type="dxa"/>
          </w:tcPr>
          <w:p w:rsidR="00A77A11" w:rsidRPr="00A77A11" w:rsidRDefault="00A77A11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використання земель сільськогосподарського призначення Виноградарської сільської ради Роздільнянського району</w:t>
            </w:r>
            <w:r w:rsid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обл.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121" w:type="dxa"/>
          </w:tcPr>
          <w:p w:rsidR="00A77A11" w:rsidRPr="00A77A11" w:rsidRDefault="00A77A11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11" w:rsidRPr="00C841BD" w:rsidTr="007D7720">
        <w:tc>
          <w:tcPr>
            <w:tcW w:w="513" w:type="dxa"/>
          </w:tcPr>
          <w:p w:rsidR="00A77A11" w:rsidRPr="00C841BD" w:rsidRDefault="00A77A11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Ульченко В.О.</w:t>
            </w:r>
          </w:p>
        </w:tc>
        <w:tc>
          <w:tcPr>
            <w:tcW w:w="3347" w:type="dxa"/>
          </w:tcPr>
          <w:p w:rsidR="00A77A11" w:rsidRPr="00A77A11" w:rsidRDefault="00A77A11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Становлення та перспективи розвитку нормативної грошової оцінки земель</w:t>
            </w:r>
            <w:r w:rsid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несільськогосподарського призначення</w:t>
            </w:r>
          </w:p>
        </w:tc>
        <w:tc>
          <w:tcPr>
            <w:tcW w:w="1227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A77A11" w:rsidRPr="00A77A11" w:rsidRDefault="00A77A11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121" w:type="dxa"/>
          </w:tcPr>
          <w:p w:rsidR="00A77A11" w:rsidRPr="00A77A11" w:rsidRDefault="00A7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720" w:rsidRPr="007D7720" w:rsidTr="007D7720">
        <w:tc>
          <w:tcPr>
            <w:tcW w:w="513" w:type="dxa"/>
          </w:tcPr>
          <w:p w:rsidR="007D7720" w:rsidRPr="00C841BD" w:rsidRDefault="007D7720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Білінська О.І.</w:t>
            </w:r>
          </w:p>
        </w:tc>
        <w:tc>
          <w:tcPr>
            <w:tcW w:w="3347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виконання земельно-кадастрових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с. Веселий Кут Арцизького району Одеської обл.</w:t>
            </w:r>
          </w:p>
        </w:tc>
        <w:tc>
          <w:tcPr>
            <w:tcW w:w="1227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21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720" w:rsidRPr="00C841BD" w:rsidTr="007D7720">
        <w:tc>
          <w:tcPr>
            <w:tcW w:w="513" w:type="dxa"/>
          </w:tcPr>
          <w:p w:rsidR="007D7720" w:rsidRPr="007D7720" w:rsidRDefault="007D7720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Кічук А.А.</w:t>
            </w:r>
          </w:p>
        </w:tc>
        <w:tc>
          <w:tcPr>
            <w:tcW w:w="3347" w:type="dxa"/>
          </w:tcPr>
          <w:p w:rsidR="007D7720" w:rsidRPr="007D7720" w:rsidRDefault="007D7720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виконання земельно-кадастрових робіт на території с. Яснопілля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Березівського району Одеської обл.</w:t>
            </w:r>
          </w:p>
        </w:tc>
        <w:tc>
          <w:tcPr>
            <w:tcW w:w="1227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21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720" w:rsidRPr="00C841BD" w:rsidTr="007D7720">
        <w:tc>
          <w:tcPr>
            <w:tcW w:w="513" w:type="dxa"/>
          </w:tcPr>
          <w:p w:rsidR="007D7720" w:rsidRPr="00C841BD" w:rsidRDefault="007D7720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Корміч І.І.</w:t>
            </w:r>
          </w:p>
        </w:tc>
        <w:tc>
          <w:tcPr>
            <w:tcW w:w="3347" w:type="dxa"/>
          </w:tcPr>
          <w:p w:rsidR="007D7720" w:rsidRDefault="007D7720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виконання земельно-кадастрових робіт на території с. Коханівка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Ананьївського району Одеської обл.</w:t>
            </w:r>
          </w:p>
          <w:p w:rsidR="007F67D4" w:rsidRDefault="007F67D4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67D4" w:rsidRDefault="007F67D4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67D4" w:rsidRDefault="007F67D4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67D4" w:rsidRPr="007D7720" w:rsidRDefault="007F67D4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21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720" w:rsidRPr="00C841BD" w:rsidTr="007D7720">
        <w:tc>
          <w:tcPr>
            <w:tcW w:w="513" w:type="dxa"/>
          </w:tcPr>
          <w:p w:rsidR="007D7720" w:rsidRPr="00C841BD" w:rsidRDefault="007D7720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Куцак А.Ю.</w:t>
            </w:r>
          </w:p>
        </w:tc>
        <w:tc>
          <w:tcPr>
            <w:tcW w:w="3347" w:type="dxa"/>
          </w:tcPr>
          <w:p w:rsidR="007D7720" w:rsidRPr="007D7720" w:rsidRDefault="007D7720" w:rsidP="007D7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 грошова оцінка земель с. Мордарівка Мордарівської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Подільського району Одеської обл.</w:t>
            </w:r>
          </w:p>
        </w:tc>
        <w:tc>
          <w:tcPr>
            <w:tcW w:w="1227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388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121" w:type="dxa"/>
          </w:tcPr>
          <w:p w:rsidR="007D7720" w:rsidRPr="007D7720" w:rsidRDefault="007D772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C6DAB" w:rsidRPr="00C841BD" w:rsidRDefault="00AC6D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DAB" w:rsidRPr="00C841BD" w:rsidSect="009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051"/>
    <w:multiLevelType w:val="hybridMultilevel"/>
    <w:tmpl w:val="B740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AC6DAB"/>
    <w:rsid w:val="000479F8"/>
    <w:rsid w:val="00202C82"/>
    <w:rsid w:val="00234B5E"/>
    <w:rsid w:val="002602F2"/>
    <w:rsid w:val="003B30F0"/>
    <w:rsid w:val="00555201"/>
    <w:rsid w:val="005A585B"/>
    <w:rsid w:val="00697D06"/>
    <w:rsid w:val="006F02E2"/>
    <w:rsid w:val="007D7720"/>
    <w:rsid w:val="007F67D4"/>
    <w:rsid w:val="00830FE9"/>
    <w:rsid w:val="009328E7"/>
    <w:rsid w:val="009A11D6"/>
    <w:rsid w:val="009E7D38"/>
    <w:rsid w:val="00A65A02"/>
    <w:rsid w:val="00A77A11"/>
    <w:rsid w:val="00AC6DAB"/>
    <w:rsid w:val="00B21D35"/>
    <w:rsid w:val="00B23346"/>
    <w:rsid w:val="00B850BD"/>
    <w:rsid w:val="00BC44B9"/>
    <w:rsid w:val="00BC536F"/>
    <w:rsid w:val="00C40EF9"/>
    <w:rsid w:val="00C841BD"/>
    <w:rsid w:val="00E21BB7"/>
    <w:rsid w:val="00EB745B"/>
    <w:rsid w:val="00EC7964"/>
    <w:rsid w:val="00F36190"/>
    <w:rsid w:val="00F866A0"/>
    <w:rsid w:val="00F9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22</cp:revision>
  <dcterms:created xsi:type="dcterms:W3CDTF">2017-09-21T11:04:00Z</dcterms:created>
  <dcterms:modified xsi:type="dcterms:W3CDTF">2019-08-07T09:20:00Z</dcterms:modified>
</cp:coreProperties>
</file>