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C1" w:rsidRDefault="00F64800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9405C1" w:rsidRDefault="00F64800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9405C1" w:rsidRDefault="00F64800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9405C1" w:rsidRDefault="00F64800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9405C1" w:rsidRDefault="009405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05C1" w:rsidRDefault="00F6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9405C1" w:rsidRDefault="00F64800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9405C1" w:rsidRDefault="00F648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9405C1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ЕП – 168,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161,   МО - 163</w:t>
            </w:r>
          </w:p>
        </w:tc>
      </w:tr>
      <w:tr w:rsidR="009405C1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ОКЛАНДЕР Т.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FE1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9405C1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Економічна  теорія</w:t>
            </w: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ОКЛАНДЕР Т.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FE1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9405C1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ЧАЄНКОВА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FE1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https://meet.google.com/ysv-mjkt-xmn</w:t>
              </w:r>
            </w:hyperlink>
          </w:p>
        </w:tc>
      </w:tr>
      <w:tr w:rsidR="009405C1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Українська  мова</w:t>
            </w: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ЧАЄНКОВА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FE1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https://meet.google.com/ysv-mjkt-xmn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05C1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C1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05C1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05C1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ШИШКО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FE1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https://meet.google.com/cbe-zjxz-erq</w:t>
              </w:r>
            </w:hyperlink>
          </w:p>
        </w:tc>
      </w:tr>
      <w:tr w:rsidR="009405C1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Історія  України  та  української  культури</w:t>
            </w:r>
          </w:p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ШИШКО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11">
              <w:r w:rsidRPr="00FE1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https://meet.google.com/cbe-zjxz-erq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9405C1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05C1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05C1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1" w:rsidRDefault="00F6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1" w:rsidRDefault="0094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405C1" w:rsidRDefault="009405C1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405C1" w:rsidRDefault="00F6480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9405C1" w:rsidRDefault="009405C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5C1" w:rsidRDefault="00F64800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9405C1" w:rsidRDefault="009405C1">
      <w:pPr>
        <w:spacing w:after="240"/>
        <w:jc w:val="center"/>
      </w:pPr>
    </w:p>
    <w:sectPr w:rsidR="009405C1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5C1"/>
    <w:rsid w:val="009405C1"/>
    <w:rsid w:val="00F64800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sv-mjkt-xm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hk-dowv-z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sv-mjkt-x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TtaEvMaFWGN5AwPHZwbW+kjZA==">CgMxLjAyCGguZ2pkZ3hzOAByITFTTGMwSkdOUHZheHR5ZFZkSDNWT190V0FYRE5oMWtfMA==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2023-11-27T12:32:00Z</dcterms:modified>
</cp:coreProperties>
</file>