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7B" w:rsidRDefault="00620E7B" w:rsidP="00003056">
      <w:pPr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Додаток1 </w:t>
      </w:r>
    </w:p>
    <w:p w:rsidR="00620E7B" w:rsidRDefault="00620E7B" w:rsidP="00003056">
      <w:pPr>
        <w:tabs>
          <w:tab w:val="left" w:pos="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Протоколу №3 від 1.10.2020 засідання організаційного комітету з проведення виборів ректора Академії</w:t>
      </w:r>
    </w:p>
    <w:p w:rsidR="00003056" w:rsidRDefault="00003056" w:rsidP="00003056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09" w:rsidRPr="00003056" w:rsidRDefault="00BE6209" w:rsidP="00003056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056">
        <w:rPr>
          <w:rFonts w:ascii="Times New Roman" w:hAnsi="Times New Roman" w:cs="Times New Roman"/>
          <w:b/>
          <w:sz w:val="24"/>
          <w:szCs w:val="24"/>
        </w:rPr>
        <w:t>Графік</w:t>
      </w:r>
    </w:p>
    <w:p w:rsidR="00F22691" w:rsidRPr="00F22691" w:rsidRDefault="00F22691" w:rsidP="00003056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2691">
        <w:rPr>
          <w:rFonts w:ascii="Times New Roman" w:hAnsi="Times New Roman" w:cs="Times New Roman"/>
          <w:sz w:val="24"/>
          <w:szCs w:val="24"/>
        </w:rPr>
        <w:t xml:space="preserve">проведення виборів представників з числа здобувачів вищої освіти і з числа штатних працівників, які не є науковими, науково-педагогічними та педагогічними працівниками, для участі у виборах ректора </w:t>
      </w:r>
      <w:r w:rsidR="00312AFD">
        <w:rPr>
          <w:rFonts w:ascii="Times New Roman" w:hAnsi="Times New Roman" w:cs="Times New Roman"/>
          <w:sz w:val="24"/>
          <w:szCs w:val="24"/>
        </w:rPr>
        <w:t>Академії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82"/>
        <w:gridCol w:w="1045"/>
        <w:gridCol w:w="1200"/>
        <w:gridCol w:w="1276"/>
        <w:gridCol w:w="2976"/>
        <w:gridCol w:w="851"/>
        <w:gridCol w:w="7229"/>
      </w:tblGrid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b/>
                <w:sz w:val="20"/>
                <w:szCs w:val="20"/>
              </w:rPr>
              <w:t>Місце</w:t>
            </w:r>
          </w:p>
        </w:tc>
        <w:tc>
          <w:tcPr>
            <w:tcW w:w="2976" w:type="dxa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b/>
                <w:sz w:val="20"/>
                <w:szCs w:val="20"/>
              </w:rPr>
              <w:t>Інститути та структурні підрозділи</w:t>
            </w:r>
          </w:p>
        </w:tc>
        <w:tc>
          <w:tcPr>
            <w:tcW w:w="8080" w:type="dxa"/>
            <w:gridSpan w:val="2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b/>
                <w:sz w:val="20"/>
                <w:szCs w:val="20"/>
              </w:rPr>
              <w:t>Об’єднання здобувачів вищої освіти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5.10.2020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 w:val="restart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Інститут бізнесу та інформаційних технологій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БІТ-І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2,3,4 курси бакалаври всіх спеціальностей</w:t>
            </w:r>
          </w:p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ЦПО (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5 осіб)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5.10.2020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БІТ-ІІ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 курс бакалаври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всіх спеціальностей</w:t>
            </w: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1,2 курси магістри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всіх спеціальностей</w:t>
            </w: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12AFD" w:rsidRPr="00003056" w:rsidRDefault="00C61193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ЦПО (31 особа)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5.10.2020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понеділок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Будівельно - технологічний інститут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БТІ-І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Всі студенти інституту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6.10.2020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 w:val="restart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Інженерно-будівельний інститут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ІБІ-І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2 курс бакалаври</w:t>
            </w:r>
          </w:p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2 курс магістри</w:t>
            </w:r>
          </w:p>
          <w:p w:rsidR="00312AFD" w:rsidRPr="00003056" w:rsidRDefault="00C61193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ЦПО (60 осіб)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6.10.2020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ІБІ-ІІ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 та 3 курси бакалавр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AFD" w:rsidRPr="00003056" w:rsidRDefault="00C61193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ЦПО (50 осіб)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6.10.2020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вівторок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ІБІ-ІІІ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4 курс бакалаври </w:t>
            </w:r>
          </w:p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 курс магістри</w:t>
            </w:r>
          </w:p>
          <w:p w:rsidR="00312AFD" w:rsidRPr="00003056" w:rsidRDefault="00C61193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ЦПО (51 особа)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7.10.2020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 w:val="restart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Архітектурно-художній інститут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АХІ-І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 курс бакалаври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всіх спеціальностей</w:t>
            </w:r>
          </w:p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 курс магістри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всіх спеціальностей</w:t>
            </w: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 курс ЦПО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7.10.2020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АХІ-ІІ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2 курс бакалаври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всіх спеціальностей</w:t>
            </w:r>
          </w:p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2 курс магістри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всіх спеціальностей</w:t>
            </w:r>
          </w:p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2 курс ЦПО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7.10.2020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середа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АХІ-ІІІ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3 курс бакалаври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всіх спеціальностей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8.10.2020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АХІ-ІV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4 курс бакалаври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 всіх спеціальностей</w:t>
            </w:r>
          </w:p>
        </w:tc>
      </w:tr>
      <w:tr w:rsidR="00A773D0" w:rsidRPr="00003056" w:rsidTr="00EA1B5D">
        <w:tc>
          <w:tcPr>
            <w:tcW w:w="982" w:type="dxa"/>
            <w:vAlign w:val="center"/>
          </w:tcPr>
          <w:p w:rsidR="00A773D0" w:rsidRPr="00003056" w:rsidRDefault="00A773D0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8.10.2020</w:t>
            </w:r>
          </w:p>
        </w:tc>
        <w:tc>
          <w:tcPr>
            <w:tcW w:w="1045" w:type="dxa"/>
            <w:vAlign w:val="center"/>
          </w:tcPr>
          <w:p w:rsidR="00A773D0" w:rsidRPr="00003056" w:rsidRDefault="00A773D0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1200" w:type="dxa"/>
            <w:vAlign w:val="center"/>
          </w:tcPr>
          <w:p w:rsidR="00A773D0" w:rsidRPr="00003056" w:rsidRDefault="00A773D0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773D0" w:rsidRPr="00003056" w:rsidRDefault="00A773D0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а210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773D0" w:rsidRPr="00003056" w:rsidRDefault="00A773D0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Відділ аспірантури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A773D0" w:rsidRPr="00003056" w:rsidRDefault="00A773D0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Аспіранти та докторанти всіх спеціальностей</w:t>
            </w:r>
          </w:p>
        </w:tc>
      </w:tr>
      <w:tr w:rsidR="00A773D0" w:rsidRPr="00003056" w:rsidTr="00EA1B5D">
        <w:trPr>
          <w:trHeight w:val="60"/>
        </w:trPr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8.10.2020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12AFD" w:rsidRPr="00003056" w:rsidRDefault="00EA1B5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Навчально-допоміжний персонал</w:t>
            </w:r>
            <w:r w:rsidR="00312AFD"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AFD" w:rsidRPr="00003056" w:rsidRDefault="00EA1B5D" w:rsidP="00EA1B5D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НДП</w:t>
            </w:r>
            <w:bookmarkStart w:id="0" w:name="_GoBack"/>
            <w:bookmarkEnd w:id="0"/>
          </w:p>
        </w:tc>
        <w:tc>
          <w:tcPr>
            <w:tcW w:w="7229" w:type="dxa"/>
            <w:vMerge w:val="restart"/>
            <w:tcBorders>
              <w:lef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штатні працівники, які не є науковими, науково-педагогічними та педагогічними працівниками</w:t>
            </w:r>
          </w:p>
        </w:tc>
      </w:tr>
      <w:tr w:rsidR="00A773D0" w:rsidRPr="00003056" w:rsidTr="00EA1B5D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8.10.2020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четвер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vAlign w:val="center"/>
          </w:tcPr>
          <w:p w:rsidR="00312AFD" w:rsidRPr="00003056" w:rsidRDefault="00EA1B5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Адміністративно-господарська частина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2AFD" w:rsidRPr="00003056" w:rsidRDefault="00EA1B5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АГЧ-І</w:t>
            </w: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АГЧ-ІІ</w:t>
            </w:r>
          </w:p>
        </w:tc>
        <w:tc>
          <w:tcPr>
            <w:tcW w:w="7229" w:type="dxa"/>
            <w:vMerge/>
            <w:tcBorders>
              <w:lef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9.10.2020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п’ятниця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9.10.2020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п’ятниця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 w:val="restart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Інститут гідротехнічного будівництва та цивільної інженерії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ІГБЦІ-І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C61193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1-4 курс бакалаври та 1-2 курс магістри 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>спеціальностей:</w:t>
            </w:r>
          </w:p>
          <w:p w:rsidR="00C61193" w:rsidRPr="00003056" w:rsidRDefault="00C61193" w:rsidP="0000305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28" w:lineRule="auto"/>
              <w:ind w:left="-57" w:right="-57"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Галузеве машинобудування</w:t>
            </w:r>
          </w:p>
          <w:p w:rsidR="00C61193" w:rsidRPr="00003056" w:rsidRDefault="00C61193" w:rsidP="0000305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28" w:lineRule="auto"/>
              <w:ind w:left="-57" w:right="-57"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Транспортні технології (у автомобільному транспорті)</w:t>
            </w:r>
          </w:p>
          <w:p w:rsidR="00C61193" w:rsidRPr="00003056" w:rsidRDefault="00C61193" w:rsidP="0000305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28" w:lineRule="auto"/>
              <w:ind w:left="-57" w:right="-57"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Будівництво та цивільні інженерія (ОП Автомобільні дороги та аеродроми)</w:t>
            </w:r>
          </w:p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ЦПО (</w:t>
            </w:r>
            <w:r w:rsidR="00C61193" w:rsidRPr="00003056">
              <w:rPr>
                <w:rFonts w:ascii="Times New Roman" w:hAnsi="Times New Roman" w:cs="Times New Roman"/>
                <w:sz w:val="20"/>
                <w:szCs w:val="20"/>
              </w:rPr>
              <w:t>ОП Автомобільні дороги та аеродроми</w:t>
            </w: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73D0" w:rsidRPr="00003056" w:rsidTr="00A773D0">
        <w:tc>
          <w:tcPr>
            <w:tcW w:w="982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9.10.2020</w:t>
            </w:r>
          </w:p>
        </w:tc>
        <w:tc>
          <w:tcPr>
            <w:tcW w:w="1045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п’ятниця</w:t>
            </w:r>
          </w:p>
        </w:tc>
        <w:tc>
          <w:tcPr>
            <w:tcW w:w="1200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12.00-13.30</w:t>
            </w:r>
          </w:p>
        </w:tc>
        <w:tc>
          <w:tcPr>
            <w:tcW w:w="1276" w:type="dxa"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Актова зала</w:t>
            </w:r>
          </w:p>
        </w:tc>
        <w:tc>
          <w:tcPr>
            <w:tcW w:w="2976" w:type="dxa"/>
            <w:vMerge/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2AFD" w:rsidRPr="00003056" w:rsidRDefault="00312AFD" w:rsidP="00003056">
            <w:pPr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ІГБЦІ-ІІ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A773D0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 xml:space="preserve">1-4 курс бакалаври та 1-2 курс магістри </w:t>
            </w:r>
            <w:r w:rsidR="00A773D0" w:rsidRPr="00003056">
              <w:rPr>
                <w:rFonts w:ascii="Times New Roman" w:hAnsi="Times New Roman" w:cs="Times New Roman"/>
                <w:sz w:val="20"/>
                <w:szCs w:val="20"/>
              </w:rPr>
              <w:t>спеціальностей:</w:t>
            </w:r>
          </w:p>
          <w:p w:rsidR="00A773D0" w:rsidRPr="00003056" w:rsidRDefault="00A773D0" w:rsidP="0000305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28" w:lineRule="auto"/>
              <w:ind w:left="-57" w:right="-57"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Гідротехнічне будівництво та водні технології</w:t>
            </w:r>
          </w:p>
          <w:p w:rsidR="00A773D0" w:rsidRPr="00003056" w:rsidRDefault="00A773D0" w:rsidP="0000305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28" w:lineRule="auto"/>
              <w:ind w:left="-57" w:right="-57" w:firstLine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Будівництво та цивільні інженерія (ОП Теплогазопостачання та вентиляція; ОП Водопостачання та водовідведення; ОП Організація технагляду у будівництві)</w:t>
            </w:r>
          </w:p>
          <w:p w:rsidR="00312AFD" w:rsidRPr="00003056" w:rsidRDefault="00312AFD" w:rsidP="00003056">
            <w:pPr>
              <w:spacing w:line="228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305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A773D0" w:rsidRPr="0000305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</w:tr>
    </w:tbl>
    <w:p w:rsidR="00BE6209" w:rsidRPr="00003056" w:rsidRDefault="00BE6209" w:rsidP="00003056">
      <w:pPr>
        <w:rPr>
          <w:rFonts w:ascii="Times New Roman" w:hAnsi="Times New Roman" w:cs="Times New Roman"/>
          <w:sz w:val="2"/>
          <w:szCs w:val="2"/>
        </w:rPr>
      </w:pPr>
    </w:p>
    <w:sectPr w:rsidR="00BE6209" w:rsidRPr="00003056" w:rsidSect="00003056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779C"/>
    <w:multiLevelType w:val="hybridMultilevel"/>
    <w:tmpl w:val="B54A655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1FE209C"/>
    <w:multiLevelType w:val="hybridMultilevel"/>
    <w:tmpl w:val="80B04A52"/>
    <w:lvl w:ilvl="0" w:tplc="B7D861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B4"/>
    <w:rsid w:val="00003056"/>
    <w:rsid w:val="000422BC"/>
    <w:rsid w:val="00312AFD"/>
    <w:rsid w:val="0032335A"/>
    <w:rsid w:val="003B5CD4"/>
    <w:rsid w:val="00610AE5"/>
    <w:rsid w:val="00620E7B"/>
    <w:rsid w:val="006B6EB4"/>
    <w:rsid w:val="007E2C29"/>
    <w:rsid w:val="009C62A7"/>
    <w:rsid w:val="00A67669"/>
    <w:rsid w:val="00A773D0"/>
    <w:rsid w:val="00B00D37"/>
    <w:rsid w:val="00BE6209"/>
    <w:rsid w:val="00C61193"/>
    <w:rsid w:val="00C77E53"/>
    <w:rsid w:val="00CE5A58"/>
    <w:rsid w:val="00EA1B5D"/>
    <w:rsid w:val="00F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A7"/>
    <w:rPr>
      <w:lang w:val="uk-UA"/>
    </w:rPr>
  </w:style>
  <w:style w:type="paragraph" w:styleId="2">
    <w:name w:val="heading 2"/>
    <w:basedOn w:val="a"/>
    <w:link w:val="20"/>
    <w:uiPriority w:val="9"/>
    <w:qFormat/>
    <w:rsid w:val="00312AFD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6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2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light">
    <w:name w:val="text-light"/>
    <w:basedOn w:val="a0"/>
    <w:rsid w:val="00312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A7"/>
    <w:rPr>
      <w:lang w:val="uk-UA"/>
    </w:rPr>
  </w:style>
  <w:style w:type="paragraph" w:styleId="2">
    <w:name w:val="heading 2"/>
    <w:basedOn w:val="a"/>
    <w:link w:val="20"/>
    <w:uiPriority w:val="9"/>
    <w:qFormat/>
    <w:rsid w:val="00312AFD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E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6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2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light">
    <w:name w:val="text-light"/>
    <w:basedOn w:val="a0"/>
    <w:rsid w:val="0031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E115-9967-4B34-B0A1-5B846C1A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2020-10-01T12:33:00Z</cp:lastPrinted>
  <dcterms:created xsi:type="dcterms:W3CDTF">2020-10-02T12:30:00Z</dcterms:created>
  <dcterms:modified xsi:type="dcterms:W3CDTF">2020-10-02T12:30:00Z</dcterms:modified>
</cp:coreProperties>
</file>