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6" w:rsidRPr="00106C24" w:rsidRDefault="00B273A6" w:rsidP="002631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 w:rsidRPr="00106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МІНІСТЕРСТВО ОСВІТИ І НАУКИ УКРАЇНИ</w:t>
      </w:r>
    </w:p>
    <w:p w:rsidR="00B273A6" w:rsidRPr="00106C24" w:rsidRDefault="00B273A6" w:rsidP="002631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p w:rsidR="00B273A6" w:rsidRPr="00106C24" w:rsidRDefault="00B273A6" w:rsidP="002631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 w:rsidRPr="00106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ОДЕСЬКА ДЕРЖАВНА АКАДЕМІЯ БУДІВНИЦТВА ТА АРХІТЕКТУРИ</w:t>
      </w:r>
    </w:p>
    <w:p w:rsidR="00B273A6" w:rsidRPr="00106C24" w:rsidRDefault="00B273A6" w:rsidP="002631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24F7" w:rsidRPr="00106C24" w:rsidRDefault="00E724F7" w:rsidP="002631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6C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D27F77" wp14:editId="0D70C676">
            <wp:simplePos x="0" y="0"/>
            <wp:positionH relativeFrom="column">
              <wp:posOffset>16823</wp:posOffset>
            </wp:positionH>
            <wp:positionV relativeFrom="paragraph">
              <wp:posOffset>36756</wp:posOffset>
            </wp:positionV>
            <wp:extent cx="1091565" cy="1298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680"/>
      </w:tblGrid>
      <w:tr w:rsidR="00037ABB" w:rsidRPr="00106C24" w:rsidTr="00037ABB">
        <w:trPr>
          <w:jc w:val="center"/>
        </w:trPr>
        <w:tc>
          <w:tcPr>
            <w:tcW w:w="4833" w:type="dxa"/>
          </w:tcPr>
          <w:p w:rsidR="00E724F7" w:rsidRPr="00106C24" w:rsidRDefault="00E724F7" w:rsidP="00263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</w:pPr>
          </w:p>
        </w:tc>
        <w:tc>
          <w:tcPr>
            <w:tcW w:w="4546" w:type="dxa"/>
          </w:tcPr>
          <w:p w:rsidR="00E724F7" w:rsidRPr="00106C24" w:rsidRDefault="006F41BA" w:rsidP="002631C1">
            <w:pPr>
              <w:tabs>
                <w:tab w:val="left" w:pos="652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E724F7" w:rsidRPr="00106C24" w:rsidRDefault="00E724F7" w:rsidP="002631C1">
            <w:pPr>
              <w:spacing w:line="276" w:lineRule="auto"/>
              <w:ind w:left="-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Ректор академії</w:t>
            </w:r>
          </w:p>
          <w:p w:rsidR="00E724F7" w:rsidRPr="00106C24" w:rsidRDefault="00E724F7" w:rsidP="002631C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Ковров</w:t>
            </w:r>
          </w:p>
          <w:p w:rsidR="00E724F7" w:rsidRPr="00106C24" w:rsidRDefault="00E724F7" w:rsidP="002631C1">
            <w:pPr>
              <w:tabs>
                <w:tab w:val="left" w:leader="underscore" w:pos="6426"/>
                <w:tab w:val="left" w:leader="underscore" w:pos="837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«___»______</w:t>
            </w:r>
            <w:r w:rsidR="005307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</w:t>
            </w:r>
            <w:r w:rsidR="002631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__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_______ 20</w:t>
            </w:r>
            <w:r w:rsidR="009F2D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2</w:t>
            </w:r>
            <w:r w:rsidR="002631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3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 xml:space="preserve"> року</w:t>
            </w:r>
          </w:p>
        </w:tc>
      </w:tr>
    </w:tbl>
    <w:p w:rsidR="00E724F7" w:rsidRPr="00106C24" w:rsidRDefault="00E724F7" w:rsidP="002631C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24F7" w:rsidRPr="00106C24" w:rsidRDefault="00E724F7" w:rsidP="002631C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567A" w:rsidRPr="00C33EC0" w:rsidRDefault="0028567A" w:rsidP="002631C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shd w:val="clear" w:color="auto" w:fill="FFFFFF"/>
          <w:lang w:val="uk-UA" w:eastAsia="x-none"/>
        </w:rPr>
      </w:pPr>
      <w:r w:rsidRPr="00C33EC0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shd w:val="clear" w:color="auto" w:fill="FFFFFF"/>
          <w:lang w:val="uk-UA" w:eastAsia="x-none"/>
        </w:rPr>
        <w:t>ПРОЕКТ</w:t>
      </w:r>
    </w:p>
    <w:p w:rsidR="00601832" w:rsidRPr="00106C24" w:rsidRDefault="00601832" w:rsidP="002631C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24F7" w:rsidRPr="00106C24" w:rsidRDefault="00E724F7" w:rsidP="002631C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1C4A" w:rsidRPr="00106C24" w:rsidRDefault="00A81C4A" w:rsidP="002631C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  <w:lang w:val="uk-UA" w:eastAsia="x-none"/>
        </w:rPr>
      </w:pPr>
      <w:r w:rsidRPr="00106C24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  <w:lang w:val="uk-UA" w:eastAsia="x-none"/>
        </w:rPr>
        <w:t>ОСВІТНЬО-ПРОФЕСІЙНА ПРОГРАМА</w:t>
      </w:r>
    </w:p>
    <w:p w:rsidR="00EF3E96" w:rsidRPr="00106C24" w:rsidRDefault="009F2D58" w:rsidP="002631C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uk-UA" w:eastAsia="x-none"/>
        </w:rPr>
        <w:t>БУДІВЕЛЬНА ТЕХНІКА ТА АВТОМОБІЛІ</w:t>
      </w:r>
    </w:p>
    <w:p w:rsidR="00A53107" w:rsidRPr="00106C24" w:rsidRDefault="00A66C5F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A81C4A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E7F6D" w:rsidRPr="00106C24">
        <w:rPr>
          <w:rFonts w:ascii="Times New Roman" w:hAnsi="Times New Roman" w:cs="Times New Roman"/>
          <w:b/>
          <w:sz w:val="28"/>
          <w:szCs w:val="28"/>
          <w:lang w:val="uk-UA"/>
        </w:rPr>
        <w:t>бакалаврськ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A81C4A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DE7F6D" w:rsidRPr="00106C24">
        <w:rPr>
          <w:rFonts w:ascii="Times New Roman" w:hAnsi="Times New Roman" w:cs="Times New Roman"/>
          <w:b/>
          <w:sz w:val="28"/>
          <w:szCs w:val="28"/>
          <w:lang w:val="uk-UA"/>
        </w:rPr>
        <w:t>рівн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E7F6D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A66C5F" w:rsidRPr="00106C24" w:rsidRDefault="00A66C5F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а спеціальні</w:t>
      </w: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133 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Галузеве машинобудування</w:t>
      </w:r>
    </w:p>
    <w:p w:rsidR="00A66C5F" w:rsidRPr="00106C24" w:rsidRDefault="00A66C5F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галузі знань 13 </w:t>
      </w:r>
      <w:r w:rsidR="009F2D58">
        <w:rPr>
          <w:rFonts w:ascii="Times New Roman" w:hAnsi="Times New Roman" w:cs="Times New Roman"/>
          <w:b/>
          <w:sz w:val="28"/>
          <w:szCs w:val="28"/>
          <w:lang w:val="uk-UA"/>
        </w:rPr>
        <w:t>Механічна інженерія</w:t>
      </w:r>
    </w:p>
    <w:p w:rsidR="00A66C5F" w:rsidRPr="00106C24" w:rsidRDefault="009F2D58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66C5F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валіфікація: бакалавр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галузевого машинобудування</w:t>
      </w:r>
    </w:p>
    <w:p w:rsidR="00A66C5F" w:rsidRPr="00106C24" w:rsidRDefault="00A66C5F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C5F" w:rsidRDefault="00A66C5F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1C1" w:rsidRPr="00106C24" w:rsidRDefault="002631C1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4546"/>
        <w:gridCol w:w="5110"/>
      </w:tblGrid>
      <w:tr w:rsidR="002631C1" w:rsidRPr="00B163AF" w:rsidTr="002631C1">
        <w:trPr>
          <w:jc w:val="center"/>
        </w:trPr>
        <w:tc>
          <w:tcPr>
            <w:tcW w:w="4546" w:type="dxa"/>
          </w:tcPr>
          <w:p w:rsidR="002631C1" w:rsidRPr="00B163AF" w:rsidRDefault="002631C1" w:rsidP="002631C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</w:tcPr>
          <w:p w:rsidR="002631C1" w:rsidRPr="00B163AF" w:rsidRDefault="002631C1" w:rsidP="002631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3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СХВАЛЕНО</w:t>
            </w:r>
          </w:p>
        </w:tc>
      </w:tr>
      <w:tr w:rsidR="00530757" w:rsidRPr="00530757" w:rsidTr="002631C1">
        <w:trPr>
          <w:jc w:val="center"/>
        </w:trPr>
        <w:tc>
          <w:tcPr>
            <w:tcW w:w="4546" w:type="dxa"/>
          </w:tcPr>
          <w:p w:rsidR="002631C1" w:rsidRPr="00530757" w:rsidRDefault="002631C1" w:rsidP="002631C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10" w:type="dxa"/>
          </w:tcPr>
          <w:p w:rsidR="002631C1" w:rsidRPr="00530757" w:rsidRDefault="002631C1" w:rsidP="002631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7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Вченою радою академії</w:t>
            </w:r>
          </w:p>
          <w:p w:rsidR="002631C1" w:rsidRPr="00530757" w:rsidRDefault="002631C1" w:rsidP="002631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7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 № __ від «___» ______ 2023 р.</w:t>
            </w:r>
          </w:p>
        </w:tc>
      </w:tr>
    </w:tbl>
    <w:p w:rsidR="00090E17" w:rsidRDefault="00090E17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1C1" w:rsidRDefault="002631C1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1C1" w:rsidRPr="00106C24" w:rsidRDefault="002631C1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67A" w:rsidRPr="00B163AF" w:rsidRDefault="0028567A" w:rsidP="002631C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</w:pPr>
      <w:r w:rsidRPr="00B163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Рекомендації та зауваження прошу надсилати на електронну адресу гаранта Освітньо-професійної програми зав. каф. машинобудування к.т.н., доц. Бондаренк</w:t>
      </w:r>
      <w:r w:rsidR="002631C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а</w:t>
      </w:r>
      <w:r w:rsidRPr="00B163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 xml:space="preserve"> Андрія Єгоровича - bondarenkoae@ogasa.org.ua</w:t>
      </w:r>
    </w:p>
    <w:p w:rsidR="00F540BC" w:rsidRPr="00106C24" w:rsidRDefault="00F540BC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0BC" w:rsidRDefault="00F540BC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C5" w:rsidRPr="00106C24" w:rsidRDefault="00CC02C5" w:rsidP="0026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07" w:rsidRPr="00106C24" w:rsidRDefault="0028567A" w:rsidP="002631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="003C5294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631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3107" w:rsidRPr="00106C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5243" w:rsidRPr="00106C24" w:rsidRDefault="00165243" w:rsidP="00E33315">
      <w:pPr>
        <w:numPr>
          <w:ilvl w:val="12"/>
          <w:numId w:val="0"/>
        </w:numPr>
        <w:suppressAutoHyphens/>
        <w:spacing w:after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06C2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lastRenderedPageBreak/>
        <w:t>П</w:t>
      </w:r>
      <w:r w:rsidR="00A81C4A" w:rsidRPr="00106C2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ередмова</w:t>
      </w:r>
    </w:p>
    <w:p w:rsidR="00165243" w:rsidRPr="00106C24" w:rsidRDefault="00165243" w:rsidP="00887642">
      <w:pPr>
        <w:numPr>
          <w:ilvl w:val="0"/>
          <w:numId w:val="1"/>
        </w:numPr>
        <w:shd w:val="clear" w:color="auto" w:fill="FFFFFF"/>
        <w:tabs>
          <w:tab w:val="clear" w:pos="984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</w:p>
    <w:p w:rsidR="003C5294" w:rsidRDefault="003C5294" w:rsidP="00887642">
      <w:pPr>
        <w:pStyle w:val="12"/>
        <w:spacing w:line="276" w:lineRule="auto"/>
        <w:ind w:firstLine="0"/>
        <w:rPr>
          <w:lang w:val="uk-UA"/>
        </w:rPr>
      </w:pPr>
      <w:r w:rsidRPr="003C5294">
        <w:rPr>
          <w:lang w:val="uk-UA"/>
        </w:rPr>
        <w:t xml:space="preserve">освітньо-професійну програму </w:t>
      </w:r>
      <w:r w:rsidR="00E5176C" w:rsidRPr="00E5176C">
        <w:rPr>
          <w:lang w:val="uk-UA"/>
        </w:rPr>
        <w:t>Будівельна техніка та автомобілі</w:t>
      </w:r>
      <w:r w:rsidRPr="003C5294">
        <w:rPr>
          <w:lang w:val="uk-UA"/>
        </w:rPr>
        <w:t xml:space="preserve"> відповідно до Стандарту вищої освіти першого (бакалаврського) рівня вищої освіти галузі знань </w:t>
      </w:r>
      <w:r w:rsidR="00E5176C" w:rsidRPr="00E5176C">
        <w:rPr>
          <w:lang w:val="uk-UA"/>
        </w:rPr>
        <w:t>13 Механічна інженерія</w:t>
      </w:r>
      <w:r w:rsidR="00E5176C">
        <w:rPr>
          <w:lang w:val="uk-UA"/>
        </w:rPr>
        <w:t xml:space="preserve"> </w:t>
      </w:r>
      <w:r w:rsidRPr="003C5294">
        <w:rPr>
          <w:lang w:val="uk-UA"/>
        </w:rPr>
        <w:t>спеціальності</w:t>
      </w:r>
      <w:r w:rsidR="00E5176C">
        <w:rPr>
          <w:lang w:val="uk-UA"/>
        </w:rPr>
        <w:t xml:space="preserve"> </w:t>
      </w:r>
      <w:r w:rsidR="00E5176C" w:rsidRPr="00106C24">
        <w:rPr>
          <w:lang w:val="uk-UA"/>
        </w:rPr>
        <w:t>133 Галузеве машинобудування</w:t>
      </w:r>
      <w:r w:rsidRPr="003C5294">
        <w:rPr>
          <w:lang w:val="uk-UA"/>
        </w:rPr>
        <w:t xml:space="preserve">, що затверджений та введений в дію Наказом Міністерства освіти і науки України № </w:t>
      </w:r>
      <w:r w:rsidR="00E5176C">
        <w:rPr>
          <w:lang w:val="uk-UA"/>
        </w:rPr>
        <w:t>806</w:t>
      </w:r>
      <w:r w:rsidRPr="003C5294">
        <w:rPr>
          <w:lang w:val="uk-UA"/>
        </w:rPr>
        <w:t xml:space="preserve"> від </w:t>
      </w:r>
      <w:r w:rsidR="00E5176C">
        <w:rPr>
          <w:lang w:val="uk-UA"/>
        </w:rPr>
        <w:t>16.06.2020</w:t>
      </w:r>
      <w:r w:rsidRPr="003C5294">
        <w:rPr>
          <w:lang w:val="uk-UA"/>
        </w:rPr>
        <w:t>, робочою групою Одеської державної академії будівництва та архітектури</w:t>
      </w:r>
      <w:r w:rsidR="00E5176C">
        <w:rPr>
          <w:lang w:val="uk-UA"/>
        </w:rPr>
        <w:t xml:space="preserve"> </w:t>
      </w:r>
      <w:r w:rsidR="00E5176C" w:rsidRPr="00106C24">
        <w:rPr>
          <w:lang w:val="uk-UA"/>
        </w:rPr>
        <w:t>(</w:t>
      </w:r>
      <w:r w:rsidR="00E5176C">
        <w:rPr>
          <w:lang w:val="uk-UA"/>
        </w:rPr>
        <w:t xml:space="preserve">далі </w:t>
      </w:r>
      <w:r w:rsidR="00E5176C" w:rsidRPr="00106C24">
        <w:rPr>
          <w:lang w:val="uk-UA"/>
        </w:rPr>
        <w:t>ОДАБА)</w:t>
      </w:r>
      <w:r w:rsidRPr="003C5294">
        <w:rPr>
          <w:lang w:val="uk-UA"/>
        </w:rPr>
        <w:t xml:space="preserve"> у складі:</w:t>
      </w:r>
    </w:p>
    <w:p w:rsidR="00975C97" w:rsidRDefault="00975C97" w:rsidP="00E33315">
      <w:pPr>
        <w:pStyle w:val="12"/>
        <w:spacing w:line="276" w:lineRule="auto"/>
        <w:ind w:firstLine="709"/>
        <w:rPr>
          <w:lang w:val="uk-UA"/>
        </w:rPr>
      </w:pP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БОНДАРЕНКО АНДРІЙ ЄГОРОВИЧ, к.т.н., доц., завідувач кафедри машинобудування, гарант освітньої програми;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ВОЛОБУЄВА ТЕТЯНА ВЯЧЕСЛАВІВНА, к.т.н., доц., доцент кафедри машинобудування;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МІСЬКО ЄВГЕН МИХАЙЛОВИЧ, к.т.н., доцент кафедри машинобудування;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БОЛОКАН ІВАН ГЕОРГІЙОВИЧ, старший викладач кафедри машинобудування;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ІВАНОВ ДМИТРО ІВАНОВИЧ, заступник директора ТОВ «Будівельна компанія «</w:t>
      </w:r>
      <w:proofErr w:type="spellStart"/>
      <w:r w:rsidRPr="00975C97">
        <w:rPr>
          <w:rFonts w:ascii="Times New Roman" w:hAnsi="Times New Roman" w:cs="Times New Roman"/>
          <w:sz w:val="28"/>
          <w:szCs w:val="28"/>
          <w:lang w:val="uk-UA"/>
        </w:rPr>
        <w:t>Ескадор</w:t>
      </w:r>
      <w:proofErr w:type="spellEnd"/>
      <w:r w:rsidRPr="00975C97">
        <w:rPr>
          <w:rFonts w:ascii="Times New Roman" w:hAnsi="Times New Roman" w:cs="Times New Roman"/>
          <w:sz w:val="28"/>
          <w:szCs w:val="28"/>
          <w:lang w:val="uk-UA"/>
        </w:rPr>
        <w:t>»», м. Одеса, стейкхолдер від роботодавців;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 xml:space="preserve">КОСЮК ОЛЕКСІЙ АРКАДІЙОВИЧ, інженер-механік Колективного підприємства «Будова», м. Одеса, </w:t>
      </w:r>
      <w:r w:rsidR="00E33315">
        <w:rPr>
          <w:rFonts w:ascii="Times New Roman" w:hAnsi="Times New Roman" w:cs="Times New Roman"/>
          <w:sz w:val="28"/>
          <w:szCs w:val="28"/>
          <w:lang w:val="uk-UA"/>
        </w:rPr>
        <w:t>сте</w:t>
      </w:r>
      <w:r w:rsidR="00E33315" w:rsidRPr="00E33315">
        <w:rPr>
          <w:rFonts w:ascii="Times New Roman" w:hAnsi="Times New Roman" w:cs="Times New Roman"/>
          <w:sz w:val="28"/>
          <w:szCs w:val="28"/>
          <w:lang w:val="uk-UA"/>
        </w:rPr>
        <w:t>йкхолдер від роботодавців</w:t>
      </w:r>
      <w:r w:rsidR="00E3331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75C97">
        <w:rPr>
          <w:rFonts w:ascii="Times New Roman" w:hAnsi="Times New Roman" w:cs="Times New Roman"/>
          <w:sz w:val="28"/>
          <w:szCs w:val="28"/>
          <w:lang w:val="uk-UA"/>
        </w:rPr>
        <w:t>випускник другого (магістерського) рівня вищої освіти за спеціальністю 133 Галузеве машинобудування ОДАБА</w:t>
      </w:r>
      <w:r w:rsidR="00FB2B02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  <w:r w:rsidRPr="00975C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5C97" w:rsidRPr="00975C97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ТРОФИМ ДМИТРО КОСТЯНТИНОВИЧ, здобувач першого (бакалаврського) рівня вищої освіти за спеціальністю 133 Галузеве машинобудування ОП Будівельна техніка та автомобілі ОДАБА (3 курс);</w:t>
      </w:r>
    </w:p>
    <w:p w:rsidR="00493E4C" w:rsidRDefault="00975C97" w:rsidP="00E333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C97">
        <w:rPr>
          <w:rFonts w:ascii="Times New Roman" w:hAnsi="Times New Roman" w:cs="Times New Roman"/>
          <w:sz w:val="28"/>
          <w:szCs w:val="28"/>
          <w:lang w:val="uk-UA"/>
        </w:rPr>
        <w:t>ПОПОВА АНАСТАСІЯ ОЛЕКСАНДРІВНА, здобувач першого (бакалаврського) рівня вищої освіти за спеціальністю 133 Галузеве машинобудування ОП Будівельна техніка та автомобілі ОДАБА (1 курс).</w:t>
      </w:r>
    </w:p>
    <w:p w:rsidR="00BC7846" w:rsidRPr="00106C24" w:rsidRDefault="00BC7846" w:rsidP="00887642">
      <w:pPr>
        <w:numPr>
          <w:ilvl w:val="0"/>
          <w:numId w:val="1"/>
        </w:numPr>
        <w:shd w:val="clear" w:color="auto" w:fill="FFFFFF"/>
        <w:tabs>
          <w:tab w:val="clear" w:pos="984"/>
          <w:tab w:val="num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3"/>
      <w:bookmarkStart w:id="1" w:name="bookmark14"/>
      <w:r w:rsidRPr="00106C24">
        <w:rPr>
          <w:rFonts w:ascii="Times New Roman" w:hAnsi="Times New Roman" w:cs="Times New Roman"/>
          <w:sz w:val="28"/>
          <w:szCs w:val="28"/>
          <w:lang w:val="uk-UA"/>
        </w:rPr>
        <w:t>ЗАТВЕРДЖЕНО ТА НАДАНО ЧИННОСТІ</w:t>
      </w:r>
      <w:bookmarkEnd w:id="0"/>
      <w:bookmarkEnd w:id="1"/>
    </w:p>
    <w:p w:rsidR="002C52EB" w:rsidRPr="00106C24" w:rsidRDefault="00DD4F49" w:rsidP="008876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7"/>
      <w:bookmarkStart w:id="3" w:name="bookmark18"/>
      <w:r w:rsidRPr="00DD4F49">
        <w:rPr>
          <w:rFonts w:ascii="Times New Roman" w:hAnsi="Times New Roman" w:cs="Times New Roman"/>
          <w:sz w:val="28"/>
          <w:szCs w:val="28"/>
          <w:lang w:val="uk-UA"/>
        </w:rPr>
        <w:t>Вченою радою Одеської державної академії будівництва та архітектури, протокол № 11 від «26» травня 2022 р.</w:t>
      </w:r>
    </w:p>
    <w:p w:rsidR="00BC7846" w:rsidRPr="00106C24" w:rsidRDefault="00BC7846" w:rsidP="00887642">
      <w:pPr>
        <w:numPr>
          <w:ilvl w:val="0"/>
          <w:numId w:val="1"/>
        </w:numPr>
        <w:shd w:val="clear" w:color="auto" w:fill="FFFFFF"/>
        <w:tabs>
          <w:tab w:val="clear" w:pos="984"/>
          <w:tab w:val="num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ВВЕДЕНО </w:t>
      </w:r>
      <w:bookmarkEnd w:id="2"/>
      <w:bookmarkEnd w:id="3"/>
      <w:r w:rsidR="00D8030B"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в дію з </w:t>
      </w:r>
      <w:r w:rsidR="00437FC3" w:rsidRPr="00106C2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01505"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C3" w:rsidRPr="00106C24">
        <w:rPr>
          <w:rFonts w:ascii="Times New Roman" w:hAnsi="Times New Roman" w:cs="Times New Roman"/>
          <w:sz w:val="28"/>
          <w:szCs w:val="28"/>
          <w:lang w:val="uk-UA"/>
        </w:rPr>
        <w:t>вересня 202</w:t>
      </w:r>
      <w:r w:rsidR="00BB6AB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437FC3" w:rsidRPr="00106C24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6574A" w:rsidRPr="00106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08E" w:rsidRDefault="003358D4" w:rsidP="00887642">
      <w:pPr>
        <w:numPr>
          <w:ilvl w:val="0"/>
          <w:numId w:val="1"/>
        </w:numPr>
        <w:shd w:val="clear" w:color="auto" w:fill="FFFFFF"/>
        <w:tabs>
          <w:tab w:val="clear" w:pos="984"/>
          <w:tab w:val="num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 АКРЕДИТАЦІ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36574A" w:rsidRPr="00106C24" w:rsidRDefault="0001608E" w:rsidP="000160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Акредитацію освітньої програми заплановано на 2022-</w:t>
      </w:r>
      <w:r w:rsidR="00DD4F49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="00DD4F4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4F4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6574A" w:rsidRPr="00106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4E9" w:rsidRPr="00106C24" w:rsidRDefault="002618FE" w:rsidP="0001608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A73F4" w:rsidRPr="00106C24" w:rsidRDefault="008A73F4" w:rsidP="00D9173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</w:t>
      </w:r>
      <w:r w:rsidR="003446F4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D75" w:rsidRPr="00106C24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програми</w:t>
      </w:r>
    </w:p>
    <w:p w:rsidR="00666CD7" w:rsidRPr="00106C24" w:rsidRDefault="00BB6AB0" w:rsidP="000C04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AB0">
        <w:rPr>
          <w:rFonts w:ascii="Times New Roman" w:hAnsi="Times New Roman" w:cs="Times New Roman"/>
          <w:b/>
          <w:sz w:val="28"/>
          <w:szCs w:val="28"/>
          <w:lang w:val="uk-UA"/>
        </w:rPr>
        <w:t>Будівельна техніка та автомобілі</w:t>
      </w:r>
    </w:p>
    <w:p w:rsidR="008A73F4" w:rsidRPr="00106C24" w:rsidRDefault="008A73F4" w:rsidP="000C04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608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01608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01608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66AF" w:rsidRPr="00106C24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="00016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66AF" w:rsidRPr="00106C24">
        <w:rPr>
          <w:rFonts w:ascii="Times New Roman" w:hAnsi="Times New Roman" w:cs="Times New Roman"/>
          <w:b/>
          <w:sz w:val="28"/>
          <w:szCs w:val="28"/>
          <w:lang w:val="uk-UA"/>
        </w:rPr>
        <w:t>Галузеве машинобудування</w:t>
      </w:r>
    </w:p>
    <w:p w:rsidR="008A73F4" w:rsidRPr="00106C24" w:rsidRDefault="008A73F4" w:rsidP="000C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42"/>
        <w:gridCol w:w="7765"/>
      </w:tblGrid>
      <w:tr w:rsidR="00FA6DE4" w:rsidRPr="00106C24" w:rsidTr="00887642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F5E6D" w:rsidRPr="00106C24" w:rsidRDefault="00CC02C5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1. </w:t>
            </w:r>
            <w:r w:rsidR="000F5E6D"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Загальна інформація</w:t>
            </w:r>
          </w:p>
        </w:tc>
      </w:tr>
      <w:tr w:rsidR="00FA6DE4" w:rsidRPr="00887642" w:rsidTr="00887642">
        <w:trPr>
          <w:trHeight w:val="20"/>
          <w:jc w:val="center"/>
        </w:trPr>
        <w:tc>
          <w:tcPr>
            <w:tcW w:w="1041" w:type="pct"/>
          </w:tcPr>
          <w:p w:rsidR="00EB2EE1" w:rsidRDefault="00EB2EE1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  <w:p w:rsidR="00887642" w:rsidRPr="00106C24" w:rsidRDefault="00887642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59" w:type="pct"/>
          </w:tcPr>
          <w:p w:rsidR="00EB2EE1" w:rsidRPr="00106C24" w:rsidRDefault="00EB2EE1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 xml:space="preserve">Одеська державна академія будівництва та архітектури, </w:t>
            </w:r>
            <w:r w:rsidR="00E7308D" w:rsidRPr="00106C24">
              <w:rPr>
                <w:sz w:val="28"/>
                <w:szCs w:val="28"/>
                <w:lang w:val="uk-UA"/>
              </w:rPr>
              <w:t>І</w:t>
            </w:r>
            <w:r w:rsidRPr="00106C24">
              <w:rPr>
                <w:sz w:val="28"/>
                <w:szCs w:val="28"/>
                <w:lang w:val="uk-UA"/>
              </w:rPr>
              <w:t>нститут гідротехнічного будівництва та цивільної інженерії, кафедра машинобудування</w:t>
            </w:r>
          </w:p>
        </w:tc>
      </w:tr>
      <w:tr w:rsidR="00CB3BD2" w:rsidRPr="00106C24" w:rsidTr="00887642">
        <w:trPr>
          <w:trHeight w:val="20"/>
          <w:jc w:val="center"/>
        </w:trPr>
        <w:tc>
          <w:tcPr>
            <w:tcW w:w="1041" w:type="pct"/>
          </w:tcPr>
          <w:p w:rsidR="00CB3BD2" w:rsidRDefault="00CB3BD2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Ступінь вищої освіти</w:t>
            </w:r>
            <w:r w:rsidR="0001608E">
              <w:rPr>
                <w:sz w:val="28"/>
                <w:szCs w:val="28"/>
                <w:lang w:val="uk-UA"/>
              </w:rPr>
              <w:t xml:space="preserve"> та назва кваліфікації мовою оригіналу</w:t>
            </w:r>
          </w:p>
          <w:p w:rsidR="00887642" w:rsidRPr="00106C24" w:rsidRDefault="00887642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59" w:type="pct"/>
          </w:tcPr>
          <w:p w:rsidR="00CB3BD2" w:rsidRPr="00106C24" w:rsidRDefault="0001608E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01608E">
              <w:rPr>
                <w:sz w:val="28"/>
                <w:szCs w:val="28"/>
                <w:lang w:val="uk-UA"/>
              </w:rPr>
              <w:t>Бакалавр з галузевого машинобудування</w:t>
            </w:r>
          </w:p>
        </w:tc>
      </w:tr>
      <w:tr w:rsidR="00F919A4" w:rsidRPr="00106C24" w:rsidTr="00887642">
        <w:trPr>
          <w:trHeight w:val="20"/>
          <w:jc w:val="center"/>
        </w:trPr>
        <w:tc>
          <w:tcPr>
            <w:tcW w:w="1041" w:type="pct"/>
          </w:tcPr>
          <w:p w:rsidR="00F919A4" w:rsidRDefault="00F919A4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</w:t>
            </w:r>
            <w:r w:rsidR="0001608E">
              <w:rPr>
                <w:sz w:val="28"/>
                <w:szCs w:val="28"/>
                <w:lang w:val="uk-UA"/>
              </w:rPr>
              <w:t>фіційна назва о</w:t>
            </w:r>
            <w:r w:rsidRPr="00106C24">
              <w:rPr>
                <w:sz w:val="28"/>
                <w:szCs w:val="28"/>
                <w:lang w:val="uk-UA"/>
              </w:rPr>
              <w:t>світн</w:t>
            </w:r>
            <w:r w:rsidR="0001608E">
              <w:rPr>
                <w:sz w:val="28"/>
                <w:szCs w:val="28"/>
                <w:lang w:val="uk-UA"/>
              </w:rPr>
              <w:t>ьої</w:t>
            </w:r>
            <w:r w:rsidRPr="00106C24">
              <w:rPr>
                <w:sz w:val="28"/>
                <w:szCs w:val="28"/>
                <w:lang w:val="uk-UA"/>
              </w:rPr>
              <w:t xml:space="preserve"> програм</w:t>
            </w:r>
            <w:r w:rsidR="0001608E">
              <w:rPr>
                <w:sz w:val="28"/>
                <w:szCs w:val="28"/>
                <w:lang w:val="uk-UA"/>
              </w:rPr>
              <w:t>и</w:t>
            </w:r>
          </w:p>
          <w:p w:rsidR="00887642" w:rsidRPr="00106C24" w:rsidRDefault="00887642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959" w:type="pct"/>
          </w:tcPr>
          <w:p w:rsidR="00301675" w:rsidRDefault="00301675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301675">
              <w:rPr>
                <w:sz w:val="28"/>
                <w:szCs w:val="28"/>
                <w:lang w:val="uk-UA"/>
              </w:rPr>
              <w:t>освітньо-професійн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01675">
              <w:rPr>
                <w:sz w:val="28"/>
                <w:szCs w:val="28"/>
                <w:lang w:val="uk-UA"/>
              </w:rPr>
              <w:t xml:space="preserve"> програм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919A4" w:rsidRPr="00106C24" w:rsidRDefault="00BB6AB0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BB6AB0">
              <w:rPr>
                <w:sz w:val="28"/>
                <w:szCs w:val="28"/>
                <w:lang w:val="uk-UA"/>
              </w:rPr>
              <w:t>Будівельна техніка та автомобілі</w:t>
            </w:r>
          </w:p>
        </w:tc>
      </w:tr>
      <w:tr w:rsidR="002F70FF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2F70FF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959" w:type="pct"/>
          </w:tcPr>
          <w:p w:rsidR="00027550" w:rsidRPr="002F70FF" w:rsidRDefault="00301675" w:rsidP="001B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бакалавра</w:t>
            </w:r>
            <w:r w:rsidR="0043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одиничний.</w:t>
            </w:r>
          </w:p>
          <w:p w:rsidR="004429D2" w:rsidRPr="002F70FF" w:rsidRDefault="004429D2" w:rsidP="001B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</w:t>
            </w:r>
            <w:r w:rsidR="0060141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програми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здобуття ступеня бакалавра вищої освіти, становить 240 кредитів ЄКТС на основі повної загальної середньої освіти або на основі освітньо-кваліфікаційного рівня «молодший спеціаліст».</w:t>
            </w:r>
          </w:p>
          <w:p w:rsidR="0098621E" w:rsidRPr="002F70FF" w:rsidRDefault="004429D2" w:rsidP="001B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здобуття ступеня бакалавра на основі ступеня молодшого бакалавра (молодшого спеціаліста) заклад вищої освіти має право визнати та перезарахувати кредити ЄКТС, отримані в межах попередньої освітньої програми:</w:t>
            </w:r>
          </w:p>
          <w:p w:rsidR="0098621E" w:rsidRPr="002F70FF" w:rsidRDefault="0098621E" w:rsidP="001B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4429D2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спеціальностями галузі знань 13 Механічна інженерія не більше, ніж 120 кредитів ЄКТС;</w:t>
            </w:r>
          </w:p>
          <w:p w:rsidR="00F811AC" w:rsidRPr="002F70FF" w:rsidRDefault="0098621E" w:rsidP="001B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4429D2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іншими спеціальностями не більше, ніж 60 кредит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ЄКТС;</w:t>
            </w:r>
          </w:p>
          <w:p w:rsidR="004429D2" w:rsidRDefault="0098621E" w:rsidP="001B5B7C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F811AC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 основі ступеня фахов</w:t>
            </w:r>
            <w:r w:rsidR="00310781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ого</w:t>
            </w:r>
            <w:r w:rsidR="00F811AC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молодш</w:t>
            </w:r>
            <w:r w:rsidR="00310781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ого</w:t>
            </w:r>
            <w:r w:rsidR="00F811AC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бакалавр</w:t>
            </w:r>
            <w:r w:rsidR="00310781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F811AC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</w:t>
            </w:r>
            <w:r w:rsidR="00F811AC" w:rsidRPr="002F70F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</w:t>
            </w:r>
          </w:p>
          <w:p w:rsidR="00887642" w:rsidRPr="002F70FF" w:rsidRDefault="00887642" w:rsidP="001B5B7C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Наявність акредитації</w:t>
            </w:r>
          </w:p>
          <w:p w:rsidR="00887642" w:rsidRPr="00106C24" w:rsidRDefault="00887642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59" w:type="pct"/>
          </w:tcPr>
          <w:p w:rsidR="00027550" w:rsidRPr="005E4600" w:rsidRDefault="00027550" w:rsidP="00887642">
            <w:pPr>
              <w:pStyle w:val="TableParagraph"/>
              <w:tabs>
                <w:tab w:val="left" w:pos="2327"/>
                <w:tab w:val="left" w:pos="38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ОПП первинна</w:t>
            </w:r>
            <w:r w:rsidR="0043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запланована на 2022-2023 н.р.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Цикл / рівень</w:t>
            </w:r>
          </w:p>
        </w:tc>
        <w:tc>
          <w:tcPr>
            <w:tcW w:w="3959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FQ-EHEA – перший цикл, ЕQF-LLL – 6 рівень, НРК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6 рівень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Передумови</w:t>
            </w:r>
          </w:p>
        </w:tc>
        <w:tc>
          <w:tcPr>
            <w:tcW w:w="3959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загальна середня освіта, </w:t>
            </w:r>
            <w:r w:rsidR="0098621E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</w:t>
            </w:r>
            <w:r w:rsid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8621E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8621E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98621E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781" w:rsidRPr="00F811A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фахов</w:t>
            </w:r>
            <w:r w:rsidR="0031078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ого</w:t>
            </w:r>
            <w:r w:rsidR="00310781" w:rsidRPr="00F811A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молодш</w:t>
            </w:r>
            <w:r w:rsidR="0031078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ого</w:t>
            </w:r>
            <w:r w:rsidR="00310781" w:rsidRPr="00F811A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бакалавр</w:t>
            </w:r>
            <w:r w:rsidR="0031078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а,</w:t>
            </w:r>
            <w:r w:rsidR="00310781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781" w:rsidRP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</w:t>
            </w:r>
            <w:r w:rsid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310781" w:rsidRP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</w:t>
            </w:r>
            <w:r w:rsid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310781" w:rsidRPr="0031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621E" w:rsidRPr="0098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спеціаліста</w:t>
            </w:r>
            <w:r w:rsidR="009A5051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A5051" w:rsidRPr="00106C24" w:rsidRDefault="00027550" w:rsidP="0088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Умови прийому на освітньо-професійну програму регламентуються правилами прийому до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Одеської державної академії будівництва та архітектури</w:t>
            </w:r>
            <w:r w:rsidR="004A5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27550" w:rsidRDefault="0011471F" w:rsidP="00887642">
            <w:pPr>
              <w:spacing w:after="0" w:line="240" w:lineRule="auto"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846D8" w:rsidRPr="00181E3A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https://odaba.edu.ua/enrollee/acceptance-commission/admission-rules</w:t>
              </w:r>
            </w:hyperlink>
          </w:p>
          <w:p w:rsidR="00887642" w:rsidRPr="00106C24" w:rsidRDefault="00887642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Мова викладання</w:t>
            </w:r>
          </w:p>
          <w:p w:rsidR="00887642" w:rsidRPr="00106C24" w:rsidRDefault="00887642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59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</w:t>
            </w: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Термін дії</w:t>
            </w:r>
          </w:p>
          <w:p w:rsidR="00887642" w:rsidRPr="00106C24" w:rsidRDefault="00887642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59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введення в дію наступної редакц</w:t>
            </w:r>
            <w:r w:rsidR="009A5051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9A5051" w:rsidRPr="00106C24" w:rsidTr="00887642">
        <w:trPr>
          <w:trHeight w:val="20"/>
          <w:jc w:val="center"/>
        </w:trPr>
        <w:tc>
          <w:tcPr>
            <w:tcW w:w="1041" w:type="pct"/>
          </w:tcPr>
          <w:p w:rsidR="009A5051" w:rsidRDefault="009A5051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Інтернет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адреса постійного розміщення опису освітньої </w:t>
            </w:r>
            <w:r w:rsidRPr="00106C24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  <w:t>програми</w:t>
            </w:r>
          </w:p>
          <w:p w:rsidR="00887642" w:rsidRPr="00106C24" w:rsidRDefault="00887642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59" w:type="pct"/>
          </w:tcPr>
          <w:p w:rsidR="008810B4" w:rsidRPr="004A56F4" w:rsidRDefault="004A56F4" w:rsidP="0088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ОДАБА:</w:t>
            </w:r>
          </w:p>
          <w:p w:rsidR="009A5051" w:rsidRPr="004A56F4" w:rsidRDefault="0011471F" w:rsidP="008876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4A56F4" w:rsidRPr="004A56F4">
                <w:rPr>
                  <w:rStyle w:val="af4"/>
                  <w:rFonts w:ascii="Times New Roman" w:eastAsia="Arial" w:hAnsi="Times New Roman" w:cs="Times New Roman"/>
                  <w:sz w:val="28"/>
                  <w:szCs w:val="28"/>
                  <w:lang w:val="uk-UA"/>
                </w:rPr>
                <w:t>http://odaba.edu.ua</w:t>
              </w:r>
            </w:hyperlink>
            <w:r w:rsidR="004A56F4" w:rsidRPr="004A56F4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.</w:t>
            </w:r>
          </w:p>
          <w:p w:rsidR="008810B4" w:rsidRPr="004A56F4" w:rsidRDefault="008810B4" w:rsidP="0088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кафедри машинобудування:</w:t>
            </w:r>
          </w:p>
          <w:p w:rsidR="009A5051" w:rsidRPr="004A56F4" w:rsidRDefault="009A5051" w:rsidP="0088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6F4">
              <w:rPr>
                <w:rStyle w:val="af4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https://mashbud.wixsite.com/mysite</w:t>
            </w:r>
          </w:p>
        </w:tc>
      </w:tr>
      <w:tr w:rsidR="00027550" w:rsidRPr="00090E17" w:rsidTr="00887642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2. Мета освітньо-професійної програми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5000" w:type="pct"/>
            <w:gridSpan w:val="2"/>
          </w:tcPr>
          <w:p w:rsidR="00027550" w:rsidRDefault="00027550" w:rsidP="0088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освітньо-професійної програми є </w:t>
            </w:r>
            <w:r w:rsidR="00913A8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387472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всебічної</w:t>
            </w:r>
            <w:r w:rsidR="00913A8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 фахівців першого (бакалаврського) рівня </w:t>
            </w:r>
            <w:r w:rsidR="00387472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виконання </w:t>
            </w:r>
            <w:r w:rsidR="00BB33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широкого спектру інженерних задач,</w:t>
            </w:r>
            <w:r w:rsidR="00387472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пов’язаних з проектуванням</w:t>
            </w:r>
            <w:r w:rsidR="00575A2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87472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конструюванням, 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вдосконаленням, </w:t>
            </w:r>
            <w:r w:rsidR="00387472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виготовленням, технічною експлуатацією (технічним обслуговуванням, діагностуванням і ремонтом)</w:t>
            </w:r>
            <w:r w:rsidR="00350A9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1EB7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підйомних, транспортних, транспортуючих, дорожніх </w:t>
            </w:r>
            <w:r w:rsidR="00350A9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машин, автомобілів</w:t>
            </w:r>
            <w:r w:rsidR="00BB33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50A9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технологічного обладнання</w:t>
            </w:r>
            <w:r w:rsidR="004A5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апаратів,</w:t>
            </w:r>
            <w:r w:rsidR="00BB33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7ABB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BB33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B33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</w:t>
            </w:r>
            <w:r w:rsidR="00913A8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913A8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та інших</w:t>
            </w:r>
            <w:r w:rsidR="00913A8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F49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</w:t>
            </w:r>
          </w:p>
          <w:p w:rsidR="00887642" w:rsidRPr="00106C24" w:rsidRDefault="00887642" w:rsidP="0088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550" w:rsidRPr="008810B4" w:rsidTr="00887642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 Характеристика програми</w:t>
            </w:r>
          </w:p>
        </w:tc>
      </w:tr>
      <w:tr w:rsidR="00900671" w:rsidRPr="00887642" w:rsidTr="00887642">
        <w:trPr>
          <w:trHeight w:val="20"/>
          <w:jc w:val="center"/>
        </w:trPr>
        <w:tc>
          <w:tcPr>
            <w:tcW w:w="1041" w:type="pct"/>
          </w:tcPr>
          <w:p w:rsidR="00900671" w:rsidRDefault="00900671" w:rsidP="00887642">
            <w:pPr>
              <w:pStyle w:val="af7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Предметна область</w:t>
            </w:r>
          </w:p>
          <w:p w:rsidR="00900671" w:rsidRDefault="00900671" w:rsidP="00887642">
            <w:pPr>
              <w:pStyle w:val="af7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631EE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(галузь знань, спеціальність, спеціалізація)</w:t>
            </w:r>
          </w:p>
          <w:p w:rsidR="00887642" w:rsidRPr="00631EE0" w:rsidRDefault="00887642" w:rsidP="00887642">
            <w:pPr>
              <w:pStyle w:val="af7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3959" w:type="pct"/>
            <w:shd w:val="clear" w:color="auto" w:fill="auto"/>
          </w:tcPr>
          <w:p w:rsidR="00900671" w:rsidRPr="00900671" w:rsidRDefault="00900671" w:rsidP="00887642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671">
              <w:rPr>
                <w:rFonts w:ascii="Times New Roman" w:hAnsi="Times New Roman" w:cs="Times New Roman"/>
                <w:sz w:val="28"/>
                <w:lang w:val="uk-UA"/>
              </w:rPr>
              <w:t>Галузь знань - 13 Механічна інженерія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900671" w:rsidRPr="00900671" w:rsidRDefault="00900671" w:rsidP="00887642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671">
              <w:rPr>
                <w:rFonts w:ascii="Times New Roman" w:hAnsi="Times New Roman" w:cs="Times New Roman"/>
                <w:sz w:val="28"/>
                <w:lang w:val="uk-UA"/>
              </w:rPr>
              <w:t>Спеціальність - 133 Галузеве машинобудування</w:t>
            </w: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D930E2" w:rsidP="00887642">
            <w:pPr>
              <w:pStyle w:val="af1"/>
              <w:shd w:val="clear" w:color="auto" w:fill="auto"/>
              <w:rPr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sz w:val="28"/>
                <w:szCs w:val="28"/>
                <w:lang w:val="uk-UA"/>
              </w:rPr>
              <w:t>Опис п</w:t>
            </w:r>
            <w:r w:rsidR="00027550" w:rsidRPr="00106C24">
              <w:rPr>
                <w:sz w:val="28"/>
                <w:szCs w:val="28"/>
                <w:lang w:val="uk-UA"/>
              </w:rPr>
              <w:t>редметн</w:t>
            </w:r>
            <w:r w:rsidRPr="00106C24">
              <w:rPr>
                <w:sz w:val="28"/>
                <w:szCs w:val="28"/>
                <w:lang w:val="uk-UA"/>
              </w:rPr>
              <w:t>ої</w:t>
            </w:r>
            <w:r w:rsidR="00027550" w:rsidRPr="00106C24">
              <w:rPr>
                <w:sz w:val="28"/>
                <w:szCs w:val="28"/>
                <w:lang w:val="uk-UA"/>
              </w:rPr>
              <w:t xml:space="preserve"> област</w:t>
            </w:r>
            <w:r w:rsidRPr="00106C2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959" w:type="pct"/>
            <w:shd w:val="clear" w:color="auto" w:fill="auto"/>
          </w:tcPr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Об’єкти</w:t>
            </w:r>
            <w:r w:rsidRPr="002F70F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вивчання</w:t>
            </w:r>
            <w:r w:rsidRPr="002F70FF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діяльності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27550" w:rsidRPr="002F70FF" w:rsidRDefault="00027550" w:rsidP="0088764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інжиніринг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 та їх експлуатації,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включає:</w:t>
            </w:r>
          </w:p>
          <w:p w:rsidR="00027550" w:rsidRPr="002F70FF" w:rsidRDefault="00D930E2" w:rsidP="00887642">
            <w:pPr>
              <w:pStyle w:val="TableParagraph"/>
              <w:tabs>
                <w:tab w:val="left" w:pos="8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машинобудівного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галузевих</w:t>
            </w:r>
            <w:r w:rsidR="00027550"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підприємств;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випробовування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галузевих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підприємствах;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стандартизації.</w:t>
            </w:r>
          </w:p>
          <w:p w:rsidR="00027550" w:rsidRPr="00EB784C" w:rsidRDefault="00027550" w:rsidP="0088764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Цілі</w:t>
            </w:r>
            <w:r w:rsidRPr="002F70F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 w:rsidRPr="002F70F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2F70F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EB784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фахівців,</w:t>
            </w:r>
            <w:r w:rsidRPr="00EB784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здатних: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обґрунтовувати,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технічні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машинобудування;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утилізації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машинобудування;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процесів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027550" w:rsidP="000C04C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</w:t>
            </w:r>
            <w:r w:rsidRPr="002F70F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  <w:r w:rsidRPr="002F70FF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предметної</w:t>
            </w:r>
            <w:r w:rsidRPr="002F70F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області:</w:t>
            </w:r>
          </w:p>
          <w:p w:rsidR="00027550" w:rsidRPr="002F70FF" w:rsidRDefault="00D930E2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способів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методів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спрямованих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експлуатувати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утилізувати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продукцію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027550" w:rsidP="0088764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Методи,</w:t>
            </w:r>
            <w:r w:rsidRPr="002F70F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засоби</w:t>
            </w:r>
            <w:r w:rsidRPr="002F70F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технології:</w:t>
            </w:r>
          </w:p>
          <w:p w:rsidR="00027550" w:rsidRPr="002F70FF" w:rsidRDefault="00027550" w:rsidP="00887642">
            <w:pPr>
              <w:pStyle w:val="TableParagraph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системного інжинірингу зі створення технічних об’єктів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супроводження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життєвого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циклу,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включає: </w:t>
            </w:r>
          </w:p>
          <w:p w:rsidR="00027550" w:rsidRPr="002F70FF" w:rsidRDefault="009F73B9" w:rsidP="00887642">
            <w:pPr>
              <w:pStyle w:val="TableParagraph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методи,</w:t>
            </w:r>
            <w:r w:rsidR="00027550"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="00027550" w:rsidRPr="002F70FF">
              <w:rPr>
                <w:rFonts w:ascii="Times New Roman" w:hAnsi="Times New Roman" w:cs="Times New Roman"/>
                <w:spacing w:val="10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7550" w:rsidRPr="002F70FF">
              <w:rPr>
                <w:rFonts w:ascii="Times New Roman" w:hAnsi="Times New Roman" w:cs="Times New Roman"/>
                <w:spacing w:val="10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  <w:r w:rsidR="00027550" w:rsidRPr="002F70FF">
              <w:rPr>
                <w:rFonts w:ascii="Times New Roman" w:hAnsi="Times New Roman" w:cs="Times New Roman"/>
                <w:spacing w:val="10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розрахунків,</w:t>
            </w:r>
            <w:r w:rsidR="00027550" w:rsidRPr="002F70FF">
              <w:rPr>
                <w:rFonts w:ascii="Times New Roman" w:hAnsi="Times New Roman" w:cs="Times New Roman"/>
                <w:spacing w:val="10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конструювання,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 навчання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діяльності;</w:t>
            </w:r>
          </w:p>
          <w:p w:rsidR="009F73B9" w:rsidRPr="002F70FF" w:rsidRDefault="009F73B9" w:rsidP="00887642">
            <w:pPr>
              <w:pStyle w:val="TableParagraph"/>
              <w:tabs>
                <w:tab w:val="left" w:pos="355"/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комп’ютерного інжинірингу, що містять комплекс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спеціальних програм цифрового 3D - моделювання технічних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супроводження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="00027550"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життєвого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циклу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27550" w:rsidRPr="002F70FF" w:rsidRDefault="009F73B9" w:rsidP="00887642">
            <w:pPr>
              <w:pStyle w:val="TableParagraph"/>
              <w:tabs>
                <w:tab w:val="left" w:pos="355"/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CAD/CAM/CAE</w:t>
            </w:r>
            <w:r w:rsidR="00027550"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систем.</w:t>
            </w:r>
          </w:p>
          <w:p w:rsidR="00027550" w:rsidRPr="002F70FF" w:rsidRDefault="00027550" w:rsidP="0088764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Інструменти</w:t>
            </w:r>
            <w:r w:rsidRPr="002F70FF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обладнання:</w:t>
            </w:r>
          </w:p>
          <w:p w:rsidR="00027550" w:rsidRPr="002F70FF" w:rsidRDefault="009F73B9" w:rsidP="00887642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допоміжне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механізації,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виробничими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процесами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 машинобудування;</w:t>
            </w:r>
          </w:p>
          <w:p w:rsidR="00027550" w:rsidRDefault="009F73B9" w:rsidP="00887642">
            <w:pPr>
              <w:pStyle w:val="TableParagraph"/>
              <w:tabs>
                <w:tab w:val="left" w:pos="766"/>
                <w:tab w:val="left" w:pos="2600"/>
                <w:tab w:val="left" w:pos="55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технологічного, 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інструментального,</w:t>
            </w:r>
            <w:r w:rsidR="00027550" w:rsidRPr="002F70FF">
              <w:rPr>
                <w:rFonts w:ascii="Times New Roman" w:hAnsi="Times New Roman" w:cs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метрологічного,</w:t>
            </w:r>
            <w:r w:rsidR="00027550" w:rsidRPr="002F70FF">
              <w:rPr>
                <w:rFonts w:ascii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діагностичного,</w:t>
            </w:r>
            <w:r w:rsidR="00027550" w:rsidRPr="002F70FF">
              <w:rPr>
                <w:rFonts w:ascii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інформаційного</w:t>
            </w:r>
            <w:r w:rsidR="00027550" w:rsidRPr="002F70FF">
              <w:rPr>
                <w:rFonts w:ascii="Times New Roman" w:hAnsi="Times New Roman" w:cs="Times New Roman"/>
                <w:spacing w:val="70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організаційного</w:t>
            </w:r>
            <w:r w:rsidR="00027550"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  <w:r w:rsidR="00027550"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EB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виробничих процесів</w:t>
            </w:r>
          </w:p>
          <w:p w:rsidR="00887642" w:rsidRPr="002F70FF" w:rsidRDefault="00887642" w:rsidP="00887642">
            <w:pPr>
              <w:pStyle w:val="TableParagraph"/>
              <w:tabs>
                <w:tab w:val="left" w:pos="766"/>
                <w:tab w:val="left" w:pos="2600"/>
                <w:tab w:val="left" w:pos="55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3959" w:type="pct"/>
          </w:tcPr>
          <w:p w:rsidR="00027550" w:rsidRDefault="00027550" w:rsidP="00D9173A">
            <w:pPr>
              <w:pStyle w:val="af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Орієнтація програми – професійна, з урахуванням сучасних методів та вимог з підготовки фахівців в галузі машинобудування</w:t>
            </w:r>
          </w:p>
          <w:p w:rsidR="00887642" w:rsidRPr="00106C24" w:rsidRDefault="00887642" w:rsidP="00887642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</w:tr>
      <w:tr w:rsidR="00396F87" w:rsidRPr="00106C24" w:rsidTr="00887642">
        <w:trPr>
          <w:trHeight w:val="20"/>
          <w:jc w:val="center"/>
        </w:trPr>
        <w:tc>
          <w:tcPr>
            <w:tcW w:w="1041" w:type="pct"/>
          </w:tcPr>
          <w:p w:rsidR="00396F87" w:rsidRPr="00106C24" w:rsidRDefault="00396F87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Фокус освітньої програми</w:t>
            </w:r>
          </w:p>
        </w:tc>
        <w:tc>
          <w:tcPr>
            <w:tcW w:w="3959" w:type="pct"/>
          </w:tcPr>
          <w:p w:rsidR="00F20ECC" w:rsidRPr="00106C24" w:rsidRDefault="00396F87" w:rsidP="0088764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спрямована на підготовку фахівців в галузі машинобудування здатних </w:t>
            </w:r>
            <w:r w:rsidR="00F20ECC" w:rsidRP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проектувати, випробовувати, експлуатувати </w:t>
            </w:r>
            <w:r w:rsid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</w:t>
            </w:r>
            <w:r w:rsidR="003A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20ECC" w:rsidRP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</w:t>
            </w:r>
            <w:r w:rsidR="003A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20ECC" w:rsidRP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будівельних машин та автомобілів, які володіють знаннями технології,</w:t>
            </w:r>
            <w:r w:rsidR="003A2D04" w:rsidRP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2D04" w:rsidRPr="003A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управління виробничи</w:t>
            </w:r>
            <w:r w:rsidR="003A2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процесами їх технічного сервісу</w:t>
            </w:r>
            <w:r w:rsidR="00F20ECC" w:rsidRPr="00F20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6F87" w:rsidRDefault="00396F87" w:rsidP="00887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Ключові слова: </w:t>
            </w: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машини будівельні, автомобілі, обладнання </w:t>
            </w: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технологічне, конструкція, проектування, сервіс технічний, процес технологічний, діагностування, ремонт</w:t>
            </w:r>
          </w:p>
          <w:p w:rsidR="00887642" w:rsidRPr="00106C24" w:rsidRDefault="00887642" w:rsidP="0088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F87" w:rsidRPr="00887642" w:rsidTr="00887642">
        <w:trPr>
          <w:trHeight w:val="20"/>
          <w:jc w:val="center"/>
        </w:trPr>
        <w:tc>
          <w:tcPr>
            <w:tcW w:w="1041" w:type="pct"/>
          </w:tcPr>
          <w:p w:rsidR="00396F87" w:rsidRPr="00106C24" w:rsidRDefault="00396F87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Особливості програми</w:t>
            </w:r>
          </w:p>
        </w:tc>
        <w:tc>
          <w:tcPr>
            <w:tcW w:w="3959" w:type="pct"/>
          </w:tcPr>
          <w:p w:rsidR="008E4F21" w:rsidRDefault="00FE3FE1" w:rsidP="00887642">
            <w:pPr>
              <w:pStyle w:val="af1"/>
              <w:shd w:val="clear" w:color="auto" w:fill="auto"/>
              <w:tabs>
                <w:tab w:val="left" w:pos="1786"/>
                <w:tab w:val="left" w:pos="4267"/>
                <w:tab w:val="left" w:pos="6370"/>
              </w:tabs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B5A00">
              <w:rPr>
                <w:sz w:val="28"/>
                <w:szCs w:val="28"/>
                <w:lang w:val="uk-UA"/>
              </w:rPr>
              <w:t>Особливістю програми є</w:t>
            </w:r>
            <w:r w:rsidR="004276C1" w:rsidRPr="001B5A00">
              <w:rPr>
                <w:sz w:val="28"/>
                <w:szCs w:val="28"/>
                <w:lang w:val="uk-UA"/>
              </w:rPr>
              <w:t xml:space="preserve"> </w:t>
            </w:r>
            <w:r w:rsidR="004A2F52" w:rsidRPr="001B5A00">
              <w:rPr>
                <w:sz w:val="28"/>
                <w:szCs w:val="28"/>
                <w:lang w:val="uk-UA"/>
              </w:rPr>
              <w:t>розширен</w:t>
            </w:r>
            <w:r w:rsidR="00BE57EF" w:rsidRPr="001B5A00">
              <w:rPr>
                <w:sz w:val="28"/>
                <w:szCs w:val="28"/>
                <w:lang w:val="uk-UA"/>
              </w:rPr>
              <w:t>а</w:t>
            </w:r>
            <w:r w:rsidRPr="001B5A00">
              <w:rPr>
                <w:sz w:val="28"/>
                <w:szCs w:val="28"/>
                <w:lang w:val="uk-UA"/>
              </w:rPr>
              <w:t xml:space="preserve"> </w:t>
            </w:r>
            <w:r w:rsidR="00BE57EF" w:rsidRPr="001B5A00">
              <w:rPr>
                <w:sz w:val="28"/>
                <w:szCs w:val="28"/>
                <w:lang w:val="uk-UA"/>
              </w:rPr>
              <w:t>спрямованість</w:t>
            </w:r>
            <w:r w:rsidRPr="001B5A00">
              <w:rPr>
                <w:sz w:val="28"/>
                <w:szCs w:val="28"/>
                <w:lang w:val="uk-UA"/>
              </w:rPr>
              <w:t xml:space="preserve"> виробничої діяльності </w:t>
            </w:r>
            <w:r w:rsidR="004A2F52" w:rsidRPr="001B5A00">
              <w:rPr>
                <w:sz w:val="28"/>
                <w:szCs w:val="28"/>
                <w:lang w:val="uk-UA"/>
              </w:rPr>
              <w:t>від</w:t>
            </w:r>
            <w:r w:rsidR="00396F87" w:rsidRPr="001B5A00">
              <w:rPr>
                <w:sz w:val="28"/>
                <w:szCs w:val="28"/>
                <w:lang w:val="uk-UA"/>
              </w:rPr>
              <w:t xml:space="preserve"> проектуван</w:t>
            </w:r>
            <w:r w:rsidR="004276C1" w:rsidRPr="001B5A00">
              <w:rPr>
                <w:sz w:val="28"/>
                <w:szCs w:val="28"/>
                <w:lang w:val="uk-UA"/>
              </w:rPr>
              <w:t>ня, конструювання</w:t>
            </w:r>
            <w:r w:rsidR="004B3042" w:rsidRPr="001B5A00">
              <w:rPr>
                <w:sz w:val="28"/>
                <w:szCs w:val="28"/>
                <w:lang w:val="uk-UA"/>
              </w:rPr>
              <w:t xml:space="preserve"> і</w:t>
            </w:r>
            <w:r w:rsidR="004276C1" w:rsidRPr="001B5A00">
              <w:rPr>
                <w:sz w:val="28"/>
                <w:szCs w:val="28"/>
                <w:lang w:val="uk-UA"/>
              </w:rPr>
              <w:t xml:space="preserve"> виробництв</w:t>
            </w:r>
            <w:r w:rsidR="004A2F52" w:rsidRPr="001B5A00">
              <w:rPr>
                <w:sz w:val="28"/>
                <w:szCs w:val="28"/>
                <w:lang w:val="uk-UA"/>
              </w:rPr>
              <w:t>а до</w:t>
            </w:r>
            <w:r w:rsidR="004B3042" w:rsidRPr="001B5A00">
              <w:rPr>
                <w:sz w:val="28"/>
                <w:szCs w:val="28"/>
                <w:lang w:val="uk-UA"/>
              </w:rPr>
              <w:t xml:space="preserve"> </w:t>
            </w:r>
            <w:r w:rsidR="00396F87" w:rsidRPr="001B5A00">
              <w:rPr>
                <w:sz w:val="28"/>
                <w:szCs w:val="28"/>
                <w:lang w:val="uk-UA"/>
              </w:rPr>
              <w:t>технічно</w:t>
            </w:r>
            <w:r w:rsidR="004A2F52" w:rsidRPr="001B5A00">
              <w:rPr>
                <w:sz w:val="28"/>
                <w:szCs w:val="28"/>
                <w:lang w:val="uk-UA"/>
              </w:rPr>
              <w:t>ї</w:t>
            </w:r>
            <w:r w:rsidR="00396F87" w:rsidRPr="001B5A00">
              <w:rPr>
                <w:sz w:val="28"/>
                <w:szCs w:val="28"/>
                <w:lang w:val="uk-UA"/>
              </w:rPr>
              <w:t xml:space="preserve"> експлуатаці</w:t>
            </w:r>
            <w:r w:rsidR="004A2F52" w:rsidRPr="001B5A00">
              <w:rPr>
                <w:sz w:val="28"/>
                <w:szCs w:val="28"/>
                <w:lang w:val="uk-UA"/>
              </w:rPr>
              <w:t xml:space="preserve">ї </w:t>
            </w:r>
            <w:r w:rsidRPr="001B5A00">
              <w:rPr>
                <w:sz w:val="28"/>
                <w:szCs w:val="28"/>
                <w:lang w:val="uk-UA"/>
              </w:rPr>
              <w:t xml:space="preserve">розширеного кола </w:t>
            </w:r>
            <w:r w:rsidR="004B3042" w:rsidRPr="001B5A00">
              <w:rPr>
                <w:sz w:val="28"/>
                <w:szCs w:val="28"/>
                <w:lang w:val="uk-UA"/>
              </w:rPr>
              <w:t xml:space="preserve">об’єктів </w:t>
            </w:r>
            <w:r w:rsidR="004A2F52" w:rsidRPr="001B5A00">
              <w:rPr>
                <w:sz w:val="28"/>
                <w:szCs w:val="28"/>
                <w:lang w:val="uk-UA"/>
              </w:rPr>
              <w:t xml:space="preserve">- </w:t>
            </w:r>
            <w:r w:rsidR="00396F87" w:rsidRPr="001B5A00">
              <w:rPr>
                <w:sz w:val="28"/>
                <w:szCs w:val="28"/>
                <w:lang w:val="uk-UA"/>
              </w:rPr>
              <w:t>в</w:t>
            </w:r>
            <w:r w:rsidR="00BE57EF" w:rsidRPr="001B5A00">
              <w:rPr>
                <w:sz w:val="28"/>
                <w:szCs w:val="28"/>
                <w:lang w:val="uk-UA"/>
              </w:rPr>
              <w:t>ід у</w:t>
            </w:r>
            <w:r w:rsidR="00396F87" w:rsidRPr="001B5A00">
              <w:rPr>
                <w:sz w:val="28"/>
                <w:szCs w:val="28"/>
                <w:lang w:val="uk-UA"/>
              </w:rPr>
              <w:t xml:space="preserve">сіх видів </w:t>
            </w:r>
            <w:r w:rsidR="004A2F52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>будівельних ма</w:t>
            </w:r>
            <w:r w:rsidR="00BE57EF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>шин та</w:t>
            </w:r>
            <w:r w:rsidR="004A2F52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технологічного обладнання</w:t>
            </w:r>
            <w:r w:rsidR="00BE57EF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до</w:t>
            </w:r>
            <w:r w:rsidR="00396F87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автомобілів, що використовуються в сфері будівництва</w:t>
            </w:r>
            <w:r w:rsidR="008846D8" w:rsidRPr="001B5A00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та інших підприємствах</w:t>
            </w:r>
          </w:p>
          <w:p w:rsidR="00900671" w:rsidRPr="00E82BC8" w:rsidRDefault="00900671" w:rsidP="00887642">
            <w:pPr>
              <w:pStyle w:val="af1"/>
              <w:shd w:val="clear" w:color="auto" w:fill="auto"/>
              <w:tabs>
                <w:tab w:val="left" w:pos="1786"/>
                <w:tab w:val="left" w:pos="4267"/>
                <w:tab w:val="left" w:pos="6370"/>
              </w:tabs>
              <w:ind w:firstLine="413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27550" w:rsidRPr="008810B4" w:rsidTr="0088764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4. Придатність до працевлаштування та подальшого навчання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Придатність до праце</w:t>
            </w:r>
            <w:r w:rsidR="000305FC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влаштування</w:t>
            </w:r>
          </w:p>
        </w:tc>
        <w:tc>
          <w:tcPr>
            <w:tcW w:w="3959" w:type="pct"/>
          </w:tcPr>
          <w:p w:rsidR="00E14B6D" w:rsidRPr="00106C24" w:rsidRDefault="00E14B6D" w:rsidP="00887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чинною редакцією Національного класифікатора України: Класифікатору професій (ДК 003:2010) та </w:t>
            </w:r>
            <w:proofErr w:type="spellStart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International</w:t>
            </w:r>
            <w:proofErr w:type="spellEnd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Standard </w:t>
            </w:r>
            <w:proofErr w:type="spellStart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Classification</w:t>
            </w:r>
            <w:proofErr w:type="spellEnd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Occupations</w:t>
            </w:r>
            <w:proofErr w:type="spellEnd"/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2008 (ISCO–08) випускники</w:t>
            </w: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можуть бути працевлаштовані на підприємствах будь-якої організаційно-правової форми та будь-якого виду економічної діяльності за професіями:</w:t>
            </w:r>
          </w:p>
          <w:p w:rsidR="00027550" w:rsidRPr="00106C24" w:rsidRDefault="00027550" w:rsidP="0088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2149.2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конструктор заводу; 2145.2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інженер-механік; 22287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 з інструменту; 22295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 з комплектації устаткування; 3436.2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помічник керівника виробничих та інших основних підрозділів; 3115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фахів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ець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–механік; 2320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 середніх навчальних закладів; 23395 </w:t>
            </w:r>
            <w:r w:rsidRPr="00106C24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–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виробничого навчання.</w:t>
            </w:r>
          </w:p>
          <w:p w:rsidR="00E14B6D" w:rsidRPr="00106C24" w:rsidRDefault="00E14B6D" w:rsidP="00887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Відповідно до Державного класифікатору професій (ДК 003:2010</w:t>
            </w:r>
            <w:r w:rsidR="000305FC"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F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hyperlink r:id="rId12" w:history="1">
              <w:r w:rsidR="000305FC"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https://zakon.rada.gov.ua/go/va327609-10</w:t>
              </w:r>
            </w:hyperlink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затвердженого наказом Держспоживстандарту України від 28.07.2010 за №327) можуть займати наступні посади:</w:t>
            </w:r>
          </w:p>
          <w:p w:rsidR="00027550" w:rsidRDefault="00E14B6D" w:rsidP="0088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інженер-конструктор (механік); інженер-технолог (механік); інженер з проектування механізованих розробок; інженер з механізації трудомістких процесів; інженер з нормування праці</w:t>
            </w:r>
            <w:r w:rsidR="00317EF9"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начальник ремонтного цеху (майстерні); начальник гаража автопідприємства; майстер з ремонту будівельних машин (автомобілів); майстер з ремонту устаткування; майстер майстерні спеціальної техніки та устаткування; майстер дільниці (цеху); контрольний майстер дільниці (цеху); механік з ремонту будівельних машин (автомобілів); диспетчер виробництва; старший механік управління; механік управління; черговий механік (механік-контролер); диспетчер відділу управління виробництвом (ВУВ); інженер групи обробки та аналізу інформації ВУВ; інженер-оператор дільниці комплектації комплексу підготовки виробництва; інженер з обліку паливно-мастильних матеріалів; інженер з обліку шин; оператор поста діагностики</w:t>
            </w:r>
            <w:r w:rsidR="00317EF9"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E4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тощо.</w:t>
            </w:r>
          </w:p>
          <w:p w:rsidR="00887642" w:rsidRPr="00106C24" w:rsidRDefault="00887642" w:rsidP="0088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3959" w:type="pct"/>
          </w:tcPr>
          <w:p w:rsidR="00027550" w:rsidRDefault="00027550" w:rsidP="0088764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Випускники першого (бакалаврського) рівня вищої освіти можуть продовжувати навчання на другому (магістерському) рівні вищої освіти у навчальних закладах</w:t>
            </w:r>
            <w:r w:rsidR="00DE0AD0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відповідного рівня акредитації та отримати додаткові кваліфікації в системі післядипломної освіти</w:t>
            </w:r>
            <w:r w:rsidR="008F20B0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навчання за програмами другого циклу FQ-EHEA, 7 рівня EQF-LLL та 7 рівня 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рамки кваліфікацій</w:t>
            </w:r>
          </w:p>
          <w:p w:rsidR="00887642" w:rsidRPr="00106C24" w:rsidRDefault="00887642" w:rsidP="0088764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7550" w:rsidRPr="008810B4" w:rsidTr="0088764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5. Викладання та оцінювання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3959" w:type="pct"/>
          </w:tcPr>
          <w:p w:rsidR="007977B3" w:rsidRPr="00106C24" w:rsidRDefault="007977B3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підходами є студентсько-центроване та проблемно-орієнтоване навчання, самонавчання і навчання на основі досліджень.</w:t>
            </w:r>
          </w:p>
          <w:p w:rsidR="007977B3" w:rsidRPr="00106C24" w:rsidRDefault="007977B3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проводиться у вигляді лекцій та практичних (лабораторних) занять, аудиторних або online-консультацій, індивідуальних занять, практичної підготовки з акцентом на особистісному саморозвитку, груповій, самостійній та проектній роботі на основі ілюстративно-пояснювального, дослідницького, наочного та інтерактивного методів навчання з використан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мультимедійного обладнання.</w:t>
            </w:r>
          </w:p>
          <w:p w:rsidR="007977B3" w:rsidRPr="00106C24" w:rsidRDefault="007977B3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критиці власної роботи, конструктивній критиці роботи інших, продуктивному використанню критичних зауважень з боку інших.</w:t>
            </w:r>
          </w:p>
          <w:p w:rsidR="007977B3" w:rsidRPr="00106C24" w:rsidRDefault="007977B3" w:rsidP="0088764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на основі підручників та конспектів лекцій, консультацій із викладачами визначається як особистісно-орієнтована педагогічн</w:t>
            </w:r>
            <w:r w:rsidR="007C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взаємодія суб’єктів навчання.</w:t>
            </w:r>
          </w:p>
          <w:p w:rsidR="00027550" w:rsidRDefault="007977B3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останній рік навчання більше часу присвячується напрацюванню матеріалу для подальшого аналізу, огляду спеціальної літератури та відповідної методики, написанню кваліфікаційної роботи </w:t>
            </w:r>
            <w:r w:rsidR="00DD2B4B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бакалавра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підготовці її презентації до захисту</w:t>
            </w:r>
          </w:p>
          <w:p w:rsidR="00887642" w:rsidRPr="00106C24" w:rsidRDefault="00887642" w:rsidP="00887642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B4B" w:rsidRPr="00106C24" w:rsidTr="00887642">
        <w:trPr>
          <w:trHeight w:val="20"/>
          <w:jc w:val="center"/>
        </w:trPr>
        <w:tc>
          <w:tcPr>
            <w:tcW w:w="1041" w:type="pct"/>
          </w:tcPr>
          <w:p w:rsidR="00DD2B4B" w:rsidRPr="00106C24" w:rsidRDefault="00DD2B4B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 оцінювання</w:t>
            </w:r>
          </w:p>
        </w:tc>
        <w:tc>
          <w:tcPr>
            <w:tcW w:w="3959" w:type="pct"/>
          </w:tcPr>
          <w:p w:rsidR="00DD2B4B" w:rsidRPr="00106C24" w:rsidRDefault="00DD2B4B" w:rsidP="00887642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Система оцінювання якості підготовки бакалаврів включає: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вхідний,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поточний, підсумковий (семестровий), ректорський контроль та атестацію здобувачів вищої освіти,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«Положенням про організацію освітнього процесу ОДАБА» </w:t>
            </w:r>
            <w:r w:rsidR="002F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hyperlink r:id="rId13" w:history="1">
              <w:r w:rsidR="004A56F4" w:rsidRPr="002C6F2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http://odaba.edu.ua/upload/files/Polozhennya_pro_organizatsiyu_osvitnogo_protsesu_1.pdf</w:t>
              </w:r>
            </w:hyperlink>
            <w:r w:rsidRPr="00106C24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2B4B" w:rsidRPr="00106C24" w:rsidRDefault="00DD2B4B" w:rsidP="00887642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106C24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Поточне оцінювання: усне опитування, тестування знань та вмінь, консультації для обговорення результатів поточного оцінювання.</w:t>
            </w:r>
          </w:p>
          <w:p w:rsidR="00DD2B4B" w:rsidRPr="00106C24" w:rsidRDefault="00DD2B4B" w:rsidP="00887642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106C24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Підсумкове оцінювання з навчальних компонент: захист індивідуальних робіт (контрольні роботи, розрахунково-графічні роботи, курсові проекти (роботи), тощо)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06C24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заліки, іспити, захист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звітів з практики</w:t>
            </w:r>
            <w:r w:rsidRPr="00106C24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D2B4B" w:rsidRPr="00106C24" w:rsidRDefault="00DD2B4B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Оцінювання навчальних досягнень здійснюється за 100-бальною (рейтинговою) шкалою ЄКТС (ECTS), національною 4-х бальною шкалою («відмінно», «добре», «задовільно», «незадовільно») і вербальною («зараховано», «не зараховано») системами.</w:t>
            </w:r>
          </w:p>
          <w:p w:rsidR="00DD2B4B" w:rsidRPr="002F70FF" w:rsidRDefault="00DD2B4B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здобувачів вищої освіти здійснюється у формі публічного захисту (демонстрації) кваліфікаційної роботи.</w:t>
            </w:r>
          </w:p>
          <w:p w:rsidR="007E6E67" w:rsidRPr="002F70FF" w:rsidRDefault="007E6E67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 має передбачати розв’язання складної спеціалізованої задачі або практичної проблеми галузевого машинобудування, що характеризується комплексністю та невизначеністю умов, із застосуванням теорій та методів механічної інженерії.</w:t>
            </w:r>
          </w:p>
          <w:p w:rsidR="00DD2B4B" w:rsidRPr="00106C24" w:rsidRDefault="00DD2B4B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орієнтована на розв’язання задач з проектування</w:t>
            </w:r>
            <w:r w:rsidR="00E502B2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чи </w:t>
            </w:r>
            <w:r w:rsidR="007E6E67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вдосконалення</w:t>
            </w:r>
            <w:r w:rsidR="00E502B2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конструкцій</w:t>
            </w:r>
            <w:r w:rsidR="007E6E67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E502B2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проектування </w:t>
            </w:r>
            <w:r w:rsidR="00482816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та організації </w:t>
            </w:r>
            <w:r w:rsidR="00E502B2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технологічних процесів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виробництва</w:t>
            </w:r>
            <w:r w:rsidR="00E502B2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або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технічно</w:t>
            </w:r>
            <w:r w:rsidR="00317EF9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317EF9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сервісу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різноманітних видів будівельн</w:t>
            </w:r>
            <w:r w:rsidR="007E6E67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их машин,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автомобілів</w:t>
            </w:r>
            <w:r w:rsidR="007E6E67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та технологічного обладнання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що використовуються в сфері будівництва, на базі основних теорій та методів прикладних технічних наук.</w:t>
            </w:r>
          </w:p>
          <w:p w:rsidR="00E641D8" w:rsidRPr="00106C24" w:rsidRDefault="00E641D8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перевіряється на наявність академічного плагіату, фабрикації та фальсифікації згідно з процедурою, визначеною системою забезпечення вищим навчальним закладом доброчесності якості освітньої діяльності та якості вищої освіти</w:t>
            </w:r>
            <w:r w:rsidR="002F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-</w:t>
            </w:r>
          </w:p>
          <w:p w:rsidR="00E641D8" w:rsidRPr="00106C24" w:rsidRDefault="0011471F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hyperlink r:id="rId14" w:history="1">
              <w:r w:rsidR="00E641D8"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 w:eastAsia="en-US"/>
                </w:rPr>
                <w:t>https://odaba.edu.ua/upload/files/kodeks_dobrochesnosti_1.pdf</w:t>
              </w:r>
            </w:hyperlink>
            <w:r w:rsidR="00E641D8" w:rsidRPr="00106C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DD2B4B" w:rsidRDefault="00E641D8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робота </w:t>
            </w:r>
            <w:r w:rsidR="008F20B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розміщується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репозитарії закладу вищої освіти</w:t>
            </w:r>
          </w:p>
          <w:p w:rsidR="00887642" w:rsidRPr="00106C24" w:rsidRDefault="00887642" w:rsidP="00887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27550" w:rsidRPr="008810B4" w:rsidTr="0088764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6. Програмні компетентності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Інтегральна</w:t>
            </w:r>
          </w:p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компетент</w:t>
            </w:r>
            <w:r w:rsidR="00E641D8"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ність</w:t>
            </w:r>
            <w:proofErr w:type="spellEnd"/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(ІК)</w:t>
            </w:r>
          </w:p>
        </w:tc>
        <w:tc>
          <w:tcPr>
            <w:tcW w:w="3959" w:type="pct"/>
          </w:tcPr>
          <w:p w:rsidR="00027550" w:rsidRPr="002F70FF" w:rsidRDefault="0096629E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розв’язувати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77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проблеми у певній галузі професійної діяльності або у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  <w:r w:rsidR="00027550" w:rsidRPr="002F70F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навчання,</w:t>
            </w:r>
            <w:r w:rsidR="00027550" w:rsidRPr="002F70F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027550"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</w:t>
            </w:r>
            <w:r w:rsidR="00027550"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  <w:r w:rsidR="00027550" w:rsidRPr="002F70FF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певних</w:t>
            </w:r>
            <w:r w:rsidR="00027550"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теорій</w:t>
            </w:r>
            <w:r w:rsidR="00027550" w:rsidRPr="002F70FF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методів відповідних наук і характеризується комплексністю 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невизначеністю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E641D8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Загальні </w:t>
            </w:r>
            <w:proofErr w:type="spellStart"/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компетент</w:t>
            </w:r>
            <w:r w:rsidR="00E641D8"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ності</w:t>
            </w:r>
            <w:proofErr w:type="spellEnd"/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3959" w:type="pct"/>
          </w:tcPr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41D8" w:rsidRPr="002F70F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абстрактного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мислення.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ЗК2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41D8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ЗК3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41D8"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планувати та управляти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часом.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ЗК4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41D8" w:rsidRPr="002F70FF">
              <w:rPr>
                <w:rFonts w:ascii="Times New Roman" w:hAnsi="Times New Roman" w:cs="Times New Roman"/>
                <w:spacing w:val="46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2F70FF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пошуку,</w:t>
            </w:r>
            <w:r w:rsidRPr="002F70FF">
              <w:rPr>
                <w:rFonts w:ascii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оброблення</w:t>
            </w:r>
            <w:r w:rsidRPr="002F70FF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</w:t>
            </w:r>
            <w:r w:rsidRPr="002F70FF">
              <w:rPr>
                <w:rFonts w:ascii="Times New Roman" w:hAnsi="Times New Roman" w:cs="Times New Roman"/>
                <w:spacing w:val="4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з</w:t>
            </w:r>
            <w:r w:rsidR="00D077A5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джерел.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ЗК5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генерувати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ідеї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(креативність).</w:t>
            </w:r>
          </w:p>
          <w:p w:rsidR="00027550" w:rsidRPr="002F70FF" w:rsidRDefault="00EA3BE1" w:rsidP="00887642">
            <w:pPr>
              <w:pStyle w:val="TableParagraph"/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ЗК6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проведення досліджень на певному рівні.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ЗК7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спілкуватися іноземною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мовою.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ЗК8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діяти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 відповідально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свідомо.</w:t>
            </w:r>
          </w:p>
          <w:p w:rsidR="00027550" w:rsidRPr="002F70FF" w:rsidRDefault="00EA3BE1" w:rsidP="00887642">
            <w:pPr>
              <w:pStyle w:val="TableParagraph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ЗК9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мотивувати людей та рухатися до спільної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мети.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ЗК10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Pr="002F70FF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2F70FF">
              <w:rPr>
                <w:rFonts w:ascii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інформаційних</w:t>
            </w:r>
            <w:r w:rsidRPr="002F70FF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комунікаційних технологій.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ЗК11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команді.</w:t>
            </w:r>
          </w:p>
          <w:p w:rsidR="00027550" w:rsidRPr="002F70FF" w:rsidRDefault="00027550" w:rsidP="0088764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ЗК12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суспільства, усвідомлювати цінності громадянського (вільного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демократичного)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верховенства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громадянина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  <w:r w:rsidR="00EA3BE1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550" w:rsidRPr="002F70FF" w:rsidRDefault="00EA3BE1" w:rsidP="007B272F">
            <w:pPr>
              <w:pStyle w:val="TableParagrap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ЗК13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</w:t>
            </w:r>
            <w:r w:rsidR="00027550"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цінності і досягнення суспільства на основі розуміння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</w:t>
            </w:r>
            <w:r w:rsidR="00027550"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закономірностей</w:t>
            </w:r>
            <w:r w:rsidR="00027550" w:rsidRPr="002F70FF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027550" w:rsidRPr="002F70FF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предметної</w:t>
            </w:r>
            <w:r w:rsidR="00027550" w:rsidRPr="002F70F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області,</w:t>
            </w:r>
            <w:r w:rsidR="00027550" w:rsidRPr="002F70FF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027550" w:rsidRPr="002F70F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</w:t>
            </w:r>
            <w:r w:rsidR="00777CB3" w:rsidRPr="0077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27550" w:rsidRPr="0077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загальній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знань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природу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70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027550"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суспільства,</w:t>
            </w:r>
            <w:r w:rsidR="00027550" w:rsidRPr="002F70FF">
              <w:rPr>
                <w:rFonts w:ascii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</w:t>
            </w:r>
            <w:r w:rsidR="00027550" w:rsidRPr="002F70FF">
              <w:rPr>
                <w:rFonts w:ascii="Times New Roman" w:hAnsi="Times New Roman" w:cs="Times New Roman"/>
                <w:spacing w:val="37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7550" w:rsidRPr="002F70FF">
              <w:rPr>
                <w:rFonts w:ascii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технологій,</w:t>
            </w:r>
            <w:r w:rsidR="00027550" w:rsidRPr="002F70FF">
              <w:rPr>
                <w:rFonts w:ascii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різні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рухової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активності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активного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відпочинку</w:t>
            </w:r>
            <w:r w:rsidR="00027550"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ведення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способу</w:t>
            </w:r>
            <w:r w:rsidR="00027550"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5F0595" w:rsidP="0088764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Спеціальні (ф</w:t>
            </w:r>
            <w:r w:rsidR="00027550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ахові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предметні</w:t>
            </w:r>
            <w:r w:rsidR="00DF0828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27550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27550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компетент-ності</w:t>
            </w:r>
            <w:proofErr w:type="spellEnd"/>
          </w:p>
          <w:p w:rsidR="00027550" w:rsidRPr="00106C24" w:rsidRDefault="00DF0828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(ФК)</w:t>
            </w:r>
          </w:p>
        </w:tc>
        <w:tc>
          <w:tcPr>
            <w:tcW w:w="3959" w:type="pct"/>
          </w:tcPr>
          <w:p w:rsidR="008B041C" w:rsidRPr="002F70FF" w:rsidRDefault="008B041C" w:rsidP="00D91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Фахові компетентності визначені стандартом вищої освіти: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ФК1.</w:t>
            </w:r>
            <w:r w:rsidR="00EA3BE1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застосовувати типові аналітичні методи та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комп'ютерні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Pr="002F70FF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2F70FF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</w:t>
            </w:r>
            <w:r w:rsidRPr="002F70FF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інженерних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 галузевого машинобудування, ефективні кількісні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математики, фізики, інженерних наук, а також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9669B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ідповідне комп'ютерне програмне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для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інженерних задач галузевого машинобудування.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ФК2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Pr="002F70FF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фундаментальні</w:t>
            </w:r>
            <w:r w:rsidRPr="002F70FF">
              <w:rPr>
                <w:rFonts w:ascii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</w:t>
            </w:r>
            <w:r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факти,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концепції, теорії, принципи для розв’язування професійних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практичних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EA3BE1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ФК3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оцінювати та забезпечувати якість виконуваних</w:t>
            </w:r>
            <w:r w:rsidR="00027550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ФК4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галузевому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організаційних,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правових,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економічних та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екологічних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аспектів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усім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життєвим циклом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машини: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проектування,</w:t>
            </w:r>
            <w:r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експлуатації,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працездатності,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утилізації.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ФК5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комп’ютеризовані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спеціалізоване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прикладне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інженерних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ФК6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техніко-економічну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складників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застосовування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              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методів,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аналогів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доступних даних.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ФК7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F0595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конструкційних матеріалів, обладнання, процесів та поєднувати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теорію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інженерного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ФК8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реалізовувати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інноваційний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розробках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сфері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ФК9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3BE1"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економічну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сфері галузевого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EA3BE1" w:rsidP="00D9173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ФК10</w:t>
            </w:r>
            <w:r w:rsidRPr="002F70FF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. </w:t>
            </w:r>
            <w:r w:rsidR="00027550" w:rsidRPr="002F70FF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Здатність розробляти плани і проекти у сфері галузевого машинобудування за невизначених умов, спрямовані на досягнення мети з урахуванням наявних обмежень, розв’язувати складні задачі і практичні проблеми підвищування якості продукції та її контролювання.</w:t>
            </w:r>
          </w:p>
          <w:p w:rsidR="008B041C" w:rsidRPr="002F70FF" w:rsidRDefault="008B041C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Фахові компетентності визначені ЗВО:</w:t>
            </w:r>
          </w:p>
          <w:p w:rsidR="00DF0828" w:rsidRPr="002F70FF" w:rsidRDefault="00A63AE5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F0828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Здатність до пошуку та використання нормативних документів, довідкових матеріалів, конструкторської та технологічної документації у професійній діяльності.</w:t>
            </w:r>
          </w:p>
          <w:p w:rsidR="00DF0828" w:rsidRPr="002F70FF" w:rsidRDefault="00A63AE5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F0828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використовувати професійно профільовані знання й практичні навички 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технології конструкційних матеріалів</w:t>
            </w:r>
            <w:r w:rsidR="00265DFC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матеріалознавства,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механі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265DFC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5DFC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 проектування машин, 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гідравліки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теплотехніки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1939C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електротехніки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дослідження та аналізу явищ і процесів в механізмах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системах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будівельних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машин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автомобілів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технологічного обладнання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r w:rsidR="0067401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надійної </w:t>
            </w:r>
            <w:r w:rsidR="009A2885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раціональної </w:t>
            </w:r>
            <w:r w:rsidR="00DF0828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експлуатації.</w:t>
            </w:r>
          </w:p>
          <w:p w:rsidR="00A63AE5" w:rsidRPr="002F70FF" w:rsidRDefault="00A63AE5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 xml:space="preserve">ФК13. 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читати креслення, виконувати ескізи та робочі креслення деталей, складальні креслення складових машин, виконувати 3D моделювання, складати різноманітні (принципові, кінематичні, пневматичні, гідравлічні</w:t>
            </w:r>
            <w:r w:rsidR="0049669B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схеми, складати специфікації до складальних креслень, виконувати планувальні будівельні креслення за допомогою графічного інструменту та систем автоматизованого проектування.</w:t>
            </w:r>
          </w:p>
          <w:p w:rsidR="00A63AE5" w:rsidRPr="002F70FF" w:rsidRDefault="00627C17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="00A950AC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до виконування </w:t>
            </w:r>
            <w:r w:rsidR="001701EF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проектних розрахунків та конструювання деталей і вузлів машинобудівних конструкцій </w:t>
            </w:r>
            <w:r w:rsidR="00A950AC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1701EF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 відповідної технічної документації.</w:t>
            </w:r>
          </w:p>
          <w:p w:rsidR="009248DF" w:rsidRPr="002F70FF" w:rsidRDefault="00DC7830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ФК15.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до використання та дотримання вимог комплексних систем загально-технічних стандартів, виконання розрахунків по обґрунтуванню допусків розмірів і призначенню посадок, метрологічного забезпечення </w:t>
            </w:r>
            <w:r w:rsidR="002342BE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із застосовуванням сучасних методів технічних вимірювань, взаємозамінності і стандартизації 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різних рівнях виробництва.</w:t>
            </w:r>
          </w:p>
          <w:p w:rsidR="001701EF" w:rsidRPr="002F70FF" w:rsidRDefault="008D4399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="00DC783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класифікувати будівельні машини та обладнання (машини для земляних робіт, дорожні машини, машини для виробництва будівельних матеріалів та вантажопідйомні, транспортуючі та транспортні машини і 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механізоване обладнання та інструмент) за технологічним призначенням, порівнювати їх техніко-експлуатаційні характеристики, аналізувати особливості їх конструкції, описувати принцип роботи та виконувати розрахунки їх основних механізмів, техніко-експлуатаційних параметрів, аналізувати та підбирати машини згідно з умовами технологічного процесу виробництва.</w:t>
            </w:r>
          </w:p>
          <w:p w:rsidR="00C67633" w:rsidRPr="002F70FF" w:rsidRDefault="008D4399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="00DC783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до аналізу призначення, конструкції і принципу дії агрегатів, механізмів і систем автомобілів, вирішення практичних задач </w:t>
            </w:r>
            <w:r w:rsidR="00C67633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поліпшення їх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7633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експлуатаційних властивостей.</w:t>
            </w:r>
          </w:p>
          <w:p w:rsidR="001B06E6" w:rsidRPr="002F70FF" w:rsidRDefault="00C67633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="00DC783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до розробки, виконання, організації та управління технологічними процесами технічного сервісу </w:t>
            </w:r>
            <w:r w:rsidR="001B06E6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(технічного діагностування, обслуговування та ремонту) </w:t>
            </w:r>
            <w:r w:rsidR="00D05EA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будівельних машин</w:t>
            </w:r>
            <w:r w:rsidR="001B06E6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05EA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автомобілів</w:t>
            </w:r>
            <w:r w:rsidR="001B06E6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технологічного обладнання</w:t>
            </w:r>
            <w:r w:rsidR="00D05EA1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метою </w:t>
            </w:r>
            <w:r w:rsidR="009A2885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їх технічного стану, причин несправностей, забезпечення їх надійності в умовах експлуатації та відновлення їх працездатності.</w:t>
            </w:r>
          </w:p>
          <w:p w:rsidR="00C67633" w:rsidRPr="002F70FF" w:rsidRDefault="00D05EA1" w:rsidP="00D91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="00DC783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C67633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виконання технологічного планування з метою проектування нової або реконструкції, реінжинірингу чи розширення існуючої виробничо-технічної бази технічної служби виробничих підрозділів підприємств з технічного сервісу будівельних машин і автомобілів</w:t>
            </w:r>
            <w:r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550" w:rsidRPr="002F70FF" w:rsidRDefault="00A63AE5" w:rsidP="00D9173A">
            <w:pPr>
              <w:widowControl w:val="0"/>
              <w:spacing w:after="0" w:line="240" w:lineRule="auto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C783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027550" w:rsidRPr="002F7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F0595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27550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Здатність організувати роботу відповідно до вимог </w:t>
            </w:r>
            <w:r w:rsidR="00331BDE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охорони праці</w:t>
            </w:r>
            <w:r w:rsidR="002342BE" w:rsidRPr="002F7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екологічної та протипожежної безпеки</w:t>
            </w:r>
          </w:p>
        </w:tc>
      </w:tr>
      <w:tr w:rsidR="00027550" w:rsidRPr="00106C24" w:rsidTr="00887642">
        <w:trPr>
          <w:trHeight w:hRule="exact" w:val="322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7. Програмні результати навчання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59" w:type="pct"/>
          </w:tcPr>
          <w:p w:rsidR="008B041C" w:rsidRPr="002F70FF" w:rsidRDefault="008B041C" w:rsidP="00D91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  <w:r w:rsidRPr="002F70FF">
              <w:rPr>
                <w:b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визначені стандартом вищої освіти: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2F70FF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засад</w:t>
            </w:r>
            <w:r w:rsidRPr="002F70FF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технологічних,</w:t>
            </w:r>
            <w:r w:rsidRPr="002F70FF">
              <w:rPr>
                <w:rFonts w:ascii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фундаментальних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інженерних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наук,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лежать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основі галузевого машинобудування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відповідної галузі.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2F70FF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</w:t>
            </w:r>
            <w:r w:rsidRPr="002F70FF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механіки</w:t>
            </w:r>
            <w:r w:rsidRPr="002F70FF">
              <w:rPr>
                <w:rFonts w:ascii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</w:t>
            </w:r>
            <w:r w:rsidRPr="002F70FF">
              <w:rPr>
                <w:rFonts w:ascii="Times New Roman" w:hAnsi="Times New Roman" w:cs="Times New Roman"/>
                <w:spacing w:val="4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</w:t>
            </w:r>
            <w:r w:rsidRPr="002F70FF">
              <w:rPr>
                <w:rFonts w:ascii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їхнього 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ПРН3.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</w:t>
            </w:r>
            <w:r w:rsidRPr="002F70FF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</w:t>
            </w:r>
            <w:r w:rsidRPr="002F70FF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Pr="002F70FF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автоматичного</w:t>
            </w:r>
            <w:r w:rsidRPr="002F70FF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</w:t>
            </w:r>
            <w:r w:rsidRPr="002F70FF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об'єктами</w:t>
            </w:r>
            <w:r w:rsidRPr="002F70FF">
              <w:rPr>
                <w:rFonts w:ascii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процесами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машинобудування, мати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практичного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використання.</w:t>
            </w:r>
          </w:p>
          <w:p w:rsidR="00027550" w:rsidRPr="002F70FF" w:rsidRDefault="00CC5052" w:rsidP="00D9173A">
            <w:pPr>
              <w:pStyle w:val="TableParagraph"/>
              <w:tabs>
                <w:tab w:val="left" w:pos="851"/>
                <w:tab w:val="left" w:pos="2575"/>
                <w:tab w:val="left" w:pos="3966"/>
                <w:tab w:val="left" w:pos="5539"/>
                <w:tab w:val="left" w:pos="6156"/>
                <w:tab w:val="left" w:pos="7629"/>
                <w:tab w:val="left" w:pos="89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="00027550"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="008B041C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інженерні розрахунки для вирішення складних задач</w:t>
            </w:r>
            <w:r w:rsidR="00027550" w:rsidRPr="002F70FF">
              <w:rPr>
                <w:rFonts w:ascii="Times New Roman" w:hAnsi="Times New Roman" w:cs="Times New Roman"/>
                <w:spacing w:val="45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практичних</w:t>
            </w:r>
            <w:r w:rsidR="00027550"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 у</w:t>
            </w:r>
            <w:r w:rsidR="00027550"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галузевому</w:t>
            </w:r>
            <w:r w:rsidR="00027550"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27550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машинобудуванні.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ПРН5.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інженерні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об’єкти,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ПРН6.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Відшуковувати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потрібну</w:t>
            </w:r>
            <w:r w:rsidRPr="002F70FF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наукову</w:t>
            </w:r>
            <w:r w:rsidRPr="002F70FF">
              <w:rPr>
                <w:rFonts w:ascii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технічну</w:t>
            </w:r>
            <w:r w:rsidRPr="002F70FF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Pr="002F70FF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0FF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доступних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джерелах,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зокрема,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іноземною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мовою,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і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оцінювати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ПРН7.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Готувати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експлуатувати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вироби,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застосовуючи</w:t>
            </w:r>
            <w:r w:rsidRPr="002F70FF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автоматичні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підтримування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циклу.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ПРН8.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</w:t>
            </w:r>
            <w:r w:rsidRPr="002F70FF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типових</w:t>
            </w:r>
            <w:r w:rsidRPr="002F70FF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вузлів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механізмів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поставленого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027550" w:rsidRPr="002F70FF" w:rsidRDefault="00027550" w:rsidP="00D9173A">
            <w:pPr>
              <w:pStyle w:val="TableParagraph"/>
              <w:tabs>
                <w:tab w:val="left" w:pos="1012"/>
                <w:tab w:val="left" w:pos="2310"/>
                <w:tab w:val="left" w:pos="3698"/>
                <w:tab w:val="left" w:pos="4923"/>
                <w:tab w:val="left" w:pos="5791"/>
                <w:tab w:val="left" w:pos="6261"/>
                <w:tab w:val="left" w:pos="7385"/>
                <w:tab w:val="left" w:pos="854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ПРН9.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Обирати і застосовувати потрібне обладнання, інструменти та методи.</w:t>
            </w:r>
            <w:r w:rsidRPr="002F70F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ПРН10.</w:t>
            </w:r>
            <w:r w:rsidR="008B041C" w:rsidRPr="002F70FF">
              <w:rPr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проблеми охорони праці</w:t>
            </w:r>
            <w:r w:rsidR="008B041C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правові аспекти 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інженерної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галузевому</w:t>
            </w:r>
            <w:r w:rsidRPr="002F70FF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машинобудуванні,</w:t>
            </w:r>
            <w:r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</w:t>
            </w:r>
            <w:r w:rsidRPr="002F70FF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соціальних</w:t>
            </w:r>
            <w:r w:rsidRPr="002F70FF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екологічних</w:t>
            </w:r>
            <w:r w:rsidRPr="002F70F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наслідків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ПРН11.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</w:t>
            </w:r>
            <w:r w:rsidRPr="002F70FF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спілкуватися</w:t>
            </w:r>
            <w:r w:rsidRPr="002F70FF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F70FF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інженерним</w:t>
            </w:r>
            <w:r w:rsidRPr="002F70FF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співтовариством</w:t>
            </w:r>
            <w:r w:rsidRPr="002F70FF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2F70FF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r w:rsidRPr="002F70FF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іноземною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мовам</w:t>
            </w:r>
            <w:r w:rsidR="00FD4788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ПРН12.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Pr="002F70FF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Pr="002F70FF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технічного</w:t>
            </w:r>
            <w:r w:rsidRPr="002F70FF">
              <w:rPr>
                <w:rFonts w:ascii="Times New Roman" w:hAnsi="Times New Roman" w:cs="Times New Roman"/>
                <w:spacing w:val="6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Pr="002F70FF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2F70FF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2F70FF">
              <w:rPr>
                <w:rFonts w:ascii="Times New Roman" w:hAnsi="Times New Roman" w:cs="Times New Roman"/>
                <w:spacing w:val="6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параметрів об'єктів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процесів</w:t>
            </w:r>
            <w:r w:rsidRPr="002F70F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70F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галузевому</w:t>
            </w:r>
            <w:r w:rsidRPr="002F70F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машинобудуванні.</w:t>
            </w:r>
          </w:p>
          <w:p w:rsidR="00027550" w:rsidRPr="002F70FF" w:rsidRDefault="00027550" w:rsidP="00D9173A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ПРН13.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структури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70F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</w:t>
            </w:r>
            <w:r w:rsidR="00B912A5"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</w:t>
            </w:r>
            <w:r w:rsidRPr="002F70F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галузевого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  <w:p w:rsidR="00027550" w:rsidRPr="002F70FF" w:rsidRDefault="00027550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ПРН14.</w:t>
            </w:r>
            <w:r w:rsidR="008B041C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Розробляти деталі та вузли машин із застосуванням </w:t>
            </w:r>
            <w:r w:rsidRPr="00AE5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 w:rsidR="00AE5187" w:rsidRPr="00AE5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автоматизованого</w:t>
            </w:r>
            <w:r w:rsidRPr="002F70F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2F7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проектування.</w:t>
            </w:r>
          </w:p>
          <w:p w:rsidR="00027550" w:rsidRPr="002F70FF" w:rsidRDefault="00B84060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 визначені закладом вищої освіти:</w:t>
            </w:r>
          </w:p>
          <w:p w:rsidR="00027550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ПРН15.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8F3E43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Оцінювати і прогнозувати технологічні та експлуатаційні властивості матеріалів, правильно виб</w:t>
            </w:r>
            <w:r w:rsidR="00FD4788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и</w:t>
            </w:r>
            <w:r w:rsidR="008F3E43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рати конкретний матеріал для деталей, що працюють в заданих умовах експлуатації, мати уявлення про загальні підходи створення і отримання нових матеріалів і покриттів із заданими властивостями.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ПРН16.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Вибирати, аналізувати і розробляти структурні і кінематичні схеми механізмів машин із визначенням параметрів руху.</w:t>
            </w:r>
          </w:p>
          <w:p w:rsidR="0090295A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ПРН17.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Нормувати 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точність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,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здійснювати точні розрахунки та вимірювати 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геометричн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параметр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и</w:t>
            </w:r>
            <w:r w:rsidR="0090295A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деталей</w:t>
            </w:r>
            <w:r w:rsidR="00231CD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, з’єднань, складальних одиниць машин.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ПРН18.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610AC4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Класифікувати будівельні машини за призначенням, аналізувати загальні схеми будови машин, їх робочі процеси і технологічні можливості;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ПРН19.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DA6446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Виконувати проектно-конструкторські та розрахункові роботи при створенні вузлів, механізмів та агрегатів будівельних машин.</w:t>
            </w:r>
          </w:p>
          <w:p w:rsidR="002526DE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ПРН20.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DA6446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Описувати призначення, аналізувати </w:t>
            </w:r>
            <w:r w:rsidR="00882B20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конструктивні рішення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, принципові і компонувальні схеми</w:t>
            </w:r>
            <w:r w:rsidR="00DA6446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, описувати принцип роботи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та робочі процеси,</w:t>
            </w:r>
            <w:r w:rsidR="00DA6446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розташування і взаємодію деталей </w:t>
            </w:r>
            <w:r w:rsidR="00DA6446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агрегатів, механізмів і систем автомобіл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ів.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ПРН21.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Застосовувати на практиці теоретичні знання по ефективному використанню двигунів внутрішнього згорання і </w:t>
            </w:r>
            <w:r w:rsidR="002526D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підвищенню їх технічного рівня в залежності від умов експлуатації.</w:t>
            </w:r>
          </w:p>
          <w:p w:rsidR="00882B20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ПРН22.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882B20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Розраховувати та аналізувати вплив експлуатаційних властивостей автомобілів на ефективність їхнього використання та безпеку дорожнього руху.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ПРН23.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375F0F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Знати призначення, конструкцію, принцип дії,  прийоми діагностування, технічного обслуговування та ремонту елементів електронного та електричного обладнання будівельних машин та автомобілів.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ПРН24.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B71EAF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Проектувати раціональні технологічні процеси діагностування, технічного обслуговування та ремонту будівельних машин і автомобілів.</w:t>
            </w:r>
          </w:p>
          <w:p w:rsidR="00231CD4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ПРН25.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8524AF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Розробляти технологічні процеси відновлення типових деталей будівельних машин і автомобілів.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ПРН26.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B71EAF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Вибирати технологічне устаткування та оснащення для виконання технічного сервісу будівельних машин і автомобілів.</w:t>
            </w:r>
          </w:p>
          <w:p w:rsidR="008F2BE2" w:rsidRPr="002F70FF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ПРН27.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9C1DF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Виконувати технологічне проектування виробничих підрозділів підприємств з технічного сервісу будівельних машин і автомобілів з метою проектування нової або реконструкції, реінжинірингу чи розширення існуючої виробничо-технічної бази технічної служби.</w:t>
            </w:r>
          </w:p>
          <w:p w:rsidR="00027550" w:rsidRDefault="008F2BE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2F70FF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ПРН28.</w:t>
            </w:r>
            <w:r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 </w:t>
            </w:r>
            <w:r w:rsidR="009C1DFE" w:rsidRPr="002F70F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Прогнозувати небезпечні та шкідливі фактори, які виникають під час виконання робіт з технічного обслуговування та ремонту будівельних машин та автомобілів, розробляти профілактичні заходи з техніки безпеки, охорони праці, охорони навколишнього середовища та пожежної безпеки</w:t>
            </w:r>
          </w:p>
          <w:p w:rsidR="00887642" w:rsidRPr="002F70FF" w:rsidRDefault="00887642" w:rsidP="00D91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7550" w:rsidRPr="008810B4" w:rsidTr="00887642">
        <w:trPr>
          <w:trHeight w:val="315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8. Ресурсне забезпечення реалізації програми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959" w:type="pct"/>
          </w:tcPr>
          <w:p w:rsidR="00027550" w:rsidRDefault="00027550" w:rsidP="00887642">
            <w:pPr>
              <w:pStyle w:val="31"/>
              <w:tabs>
                <w:tab w:val="left" w:pos="3686"/>
              </w:tabs>
              <w:ind w:firstLine="0"/>
              <w:rPr>
                <w:rFonts w:ascii="Times New Roman CYR" w:hAnsi="Times New Roman CYR" w:cs="Times New Roman CYR"/>
                <w:szCs w:val="28"/>
              </w:rPr>
            </w:pPr>
            <w:r w:rsidRPr="00106C24">
              <w:rPr>
                <w:szCs w:val="28"/>
              </w:rPr>
              <w:t xml:space="preserve">Група забезпечення ОПП </w:t>
            </w:r>
            <w:r w:rsidR="00601832">
              <w:rPr>
                <w:szCs w:val="28"/>
              </w:rPr>
              <w:t>Будівельна техніка та автомобілі</w:t>
            </w:r>
            <w:r w:rsidRPr="00106C24">
              <w:rPr>
                <w:szCs w:val="28"/>
              </w:rPr>
              <w:t xml:space="preserve"> складається з науково</w:t>
            </w:r>
            <w:r w:rsidRPr="00106C24">
              <w:rPr>
                <w:rFonts w:eastAsia="TimesNewRomanPSMT"/>
                <w:b/>
                <w:szCs w:val="28"/>
              </w:rPr>
              <w:t>-</w:t>
            </w:r>
            <w:r w:rsidRPr="00106C24">
              <w:rPr>
                <w:szCs w:val="28"/>
              </w:rPr>
              <w:t xml:space="preserve">педагогічних працівників, які працюють за основним місцем роботи в </w:t>
            </w:r>
            <w:r w:rsidRPr="00106C24">
              <w:rPr>
                <w:rFonts w:ascii="Times New Roman CYR" w:hAnsi="Times New Roman CYR" w:cs="Times New Roman CYR"/>
                <w:szCs w:val="28"/>
              </w:rPr>
              <w:t>Одеській державній академії будівництва та архітектури і відповідає Ліцензійним умовам провадження освітн</w:t>
            </w:r>
            <w:r w:rsidR="00EA3BE1" w:rsidRPr="00106C24">
              <w:rPr>
                <w:rFonts w:ascii="Times New Roman CYR" w:hAnsi="Times New Roman CYR" w:cs="Times New Roman CYR"/>
                <w:szCs w:val="28"/>
              </w:rPr>
              <w:t>ьої діяльності закладами освіти</w:t>
            </w:r>
          </w:p>
          <w:p w:rsidR="00887642" w:rsidRPr="00106C24" w:rsidRDefault="00887642" w:rsidP="00887642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b/>
                <w:szCs w:val="28"/>
              </w:rPr>
            </w:pP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Матеріально</w:t>
            </w:r>
            <w:r w:rsidRPr="00106C24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технічного забезпечення</w:t>
            </w:r>
          </w:p>
        </w:tc>
        <w:tc>
          <w:tcPr>
            <w:tcW w:w="3959" w:type="pct"/>
          </w:tcPr>
          <w:p w:rsidR="00027550" w:rsidRDefault="00027550" w:rsidP="001B5B7C">
            <w:pPr>
              <w:pStyle w:val="31"/>
              <w:tabs>
                <w:tab w:val="left" w:pos="3686"/>
              </w:tabs>
              <w:ind w:firstLine="0"/>
              <w:rPr>
                <w:rFonts w:ascii="Times New Roman CYR" w:hAnsi="Times New Roman CYR" w:cs="Times New Roman CYR"/>
                <w:szCs w:val="28"/>
              </w:rPr>
            </w:pPr>
            <w:r w:rsidRPr="00106C24">
              <w:rPr>
                <w:rFonts w:ascii="Times New Roman CYR" w:hAnsi="Times New Roman CYR" w:cs="Times New Roman CYR"/>
                <w:szCs w:val="28"/>
              </w:rPr>
              <w:t>Матеріально-технічне забезпечення</w:t>
            </w:r>
            <w:r w:rsidRPr="00106C24">
              <w:rPr>
                <w:szCs w:val="28"/>
              </w:rPr>
              <w:t xml:space="preserve"> освітньо-професійної програми </w:t>
            </w:r>
            <w:r w:rsidR="00601832">
              <w:rPr>
                <w:szCs w:val="28"/>
              </w:rPr>
              <w:t>Будівельна техніка та автомобілі</w:t>
            </w:r>
            <w:r w:rsidRPr="00106C24">
              <w:rPr>
                <w:szCs w:val="28"/>
              </w:rPr>
              <w:t xml:space="preserve"> </w:t>
            </w:r>
            <w:r w:rsidRPr="00106C24">
              <w:rPr>
                <w:rFonts w:ascii="Times New Roman CYR" w:hAnsi="Times New Roman CYR" w:cs="Times New Roman CYR"/>
                <w:szCs w:val="28"/>
              </w:rPr>
              <w:t>відповідає Ліцензійним умо</w:t>
            </w:r>
            <w:bookmarkStart w:id="4" w:name="_GoBack"/>
            <w:bookmarkEnd w:id="4"/>
            <w:r w:rsidRPr="00106C24">
              <w:rPr>
                <w:rFonts w:ascii="Times New Roman CYR" w:hAnsi="Times New Roman CYR" w:cs="Times New Roman CYR"/>
                <w:szCs w:val="28"/>
              </w:rPr>
              <w:t>вам провадження освітн</w:t>
            </w:r>
            <w:r w:rsidR="00EA3BE1" w:rsidRPr="00106C24">
              <w:rPr>
                <w:rFonts w:ascii="Times New Roman CYR" w:hAnsi="Times New Roman CYR" w:cs="Times New Roman CYR"/>
                <w:szCs w:val="28"/>
              </w:rPr>
              <w:t>ьої діяльності закладами освіти</w:t>
            </w:r>
            <w:r w:rsidR="00AC604B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AC604B" w:rsidRPr="00AC604B" w:rsidRDefault="00AC604B" w:rsidP="001B5B7C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szCs w:val="28"/>
              </w:rPr>
            </w:pPr>
            <w:r w:rsidRPr="00AC604B">
              <w:rPr>
                <w:rFonts w:eastAsia="TimesNewRomanPSMT"/>
                <w:szCs w:val="28"/>
              </w:rPr>
              <w:t>В навчальному процесі використову</w:t>
            </w:r>
            <w:r>
              <w:rPr>
                <w:rFonts w:eastAsia="TimesNewRomanPSMT"/>
                <w:szCs w:val="28"/>
              </w:rPr>
              <w:t>є</w:t>
            </w:r>
            <w:r w:rsidRPr="00AC604B">
              <w:rPr>
                <w:rFonts w:eastAsia="TimesNewRomanPSMT"/>
                <w:szCs w:val="28"/>
              </w:rPr>
              <w:t>ться філі</w:t>
            </w:r>
            <w:r>
              <w:rPr>
                <w:rFonts w:eastAsia="TimesNewRomanPSMT"/>
                <w:szCs w:val="28"/>
              </w:rPr>
              <w:t>я</w:t>
            </w:r>
            <w:r w:rsidRPr="00AC604B">
              <w:rPr>
                <w:rFonts w:eastAsia="TimesNewRomanPSMT"/>
                <w:szCs w:val="28"/>
              </w:rPr>
              <w:t xml:space="preserve"> кафедри на виробництві </w:t>
            </w:r>
            <w:r>
              <w:rPr>
                <w:rFonts w:eastAsia="TimesNewRomanPSMT"/>
                <w:szCs w:val="28"/>
              </w:rPr>
              <w:t>ТОВ «Будівельна компанія «</w:t>
            </w:r>
            <w:proofErr w:type="spellStart"/>
            <w:r>
              <w:rPr>
                <w:rFonts w:eastAsia="TimesNewRomanPSMT"/>
                <w:szCs w:val="28"/>
              </w:rPr>
              <w:t>Ескадор</w:t>
            </w:r>
            <w:proofErr w:type="spellEnd"/>
            <w:r>
              <w:rPr>
                <w:rFonts w:eastAsia="TimesNewRomanPSMT"/>
                <w:szCs w:val="28"/>
              </w:rPr>
              <w:t>», м. Одеса</w:t>
            </w:r>
            <w:r w:rsidRPr="00AC604B">
              <w:rPr>
                <w:rFonts w:eastAsia="TimesNewRomanPSMT"/>
                <w:szCs w:val="28"/>
              </w:rPr>
              <w:t>.</w:t>
            </w:r>
          </w:p>
          <w:p w:rsidR="00AC604B" w:rsidRDefault="00AC604B" w:rsidP="001B5B7C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szCs w:val="28"/>
              </w:rPr>
            </w:pPr>
            <w:r w:rsidRPr="00AC604B">
              <w:rPr>
                <w:rFonts w:eastAsia="TimesNewRomanPSMT"/>
                <w:szCs w:val="28"/>
              </w:rPr>
              <w:t>Іногородні здобувачі вищої освіти з</w:t>
            </w:r>
            <w:r>
              <w:rPr>
                <w:rFonts w:eastAsia="TimesNewRomanPSMT"/>
                <w:szCs w:val="28"/>
              </w:rPr>
              <w:t>абезпечуються гуртожитком</w:t>
            </w:r>
          </w:p>
          <w:p w:rsidR="00887642" w:rsidRPr="00106C24" w:rsidRDefault="00887642" w:rsidP="001B5B7C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szCs w:val="28"/>
              </w:rPr>
            </w:pPr>
          </w:p>
        </w:tc>
      </w:tr>
      <w:tr w:rsidR="00027550" w:rsidRPr="00106C24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959" w:type="pct"/>
          </w:tcPr>
          <w:p w:rsidR="008B041C" w:rsidRPr="00106C24" w:rsidRDefault="00027550" w:rsidP="008876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Здобувачі, що навчаються за освітньо-професійною програмою, та викладачі можуть використовувати бібліотечно-інформаційний корпус, наукову бібліотеку, окремі бібліотеки та бібліотечні пункти при навчально-наукових ст</w:t>
            </w:r>
            <w:r w:rsidR="000E0FF0">
              <w:rPr>
                <w:sz w:val="28"/>
                <w:szCs w:val="28"/>
                <w:lang w:val="uk-UA"/>
              </w:rPr>
              <w:t>руктурних підрозділах академії.</w:t>
            </w:r>
          </w:p>
          <w:p w:rsidR="008B041C" w:rsidRPr="00106C24" w:rsidRDefault="00027550" w:rsidP="008876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Інформаційні ресурси бібліотеки за освітньою програмою формуються відповідно до предметної області та сучасних тенденцій наукових досліджень у цій галузі. Здобувачі можуть отримати доступ до всіх друкованих видань,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</w:t>
            </w:r>
            <w:r w:rsidR="000E0FF0">
              <w:rPr>
                <w:sz w:val="28"/>
                <w:szCs w:val="28"/>
                <w:lang w:val="uk-UA"/>
              </w:rPr>
              <w:t>туп до Інтернету та бази даних.</w:t>
            </w:r>
          </w:p>
          <w:p w:rsidR="003E3FC8" w:rsidRPr="00106C24" w:rsidRDefault="00027550" w:rsidP="008876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 xml:space="preserve">Доступ до всіх бібліотечних баз надається у внутрішній мережі академії. Здобувачі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може надаватись як у друкованому вигляді, так і в електронній формі на сайті кафедри </w:t>
            </w:r>
            <w:hyperlink r:id="rId15" w:history="1">
              <w:r w:rsidRPr="00106C24">
                <w:rPr>
                  <w:rStyle w:val="af4"/>
                  <w:sz w:val="28"/>
                  <w:szCs w:val="28"/>
                  <w:lang w:val="uk-UA"/>
                </w:rPr>
                <w:t>https://mashbud.wixsite.com/mysit</w:t>
              </w:r>
            </w:hyperlink>
            <w:r w:rsidR="003E3FC8" w:rsidRPr="00106C24">
              <w:rPr>
                <w:sz w:val="28"/>
                <w:szCs w:val="28"/>
                <w:lang w:val="uk-UA"/>
              </w:rPr>
              <w:t>.</w:t>
            </w:r>
          </w:p>
          <w:p w:rsidR="003E3FC8" w:rsidRPr="00106C24" w:rsidRDefault="00027550" w:rsidP="008876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Система електронного навчання забезпечує доступ до матеріалів українською, англійською (частково) та російською (за вимогою) мовами з компонент</w:t>
            </w:r>
            <w:r w:rsidR="007101F9" w:rsidRPr="00106C24">
              <w:rPr>
                <w:sz w:val="28"/>
                <w:szCs w:val="28"/>
                <w:lang w:val="uk-UA"/>
              </w:rPr>
              <w:t>ів</w:t>
            </w:r>
            <w:r w:rsidRPr="00106C24">
              <w:rPr>
                <w:sz w:val="28"/>
                <w:szCs w:val="28"/>
                <w:lang w:val="uk-UA"/>
              </w:rPr>
              <w:t xml:space="preserve"> освітньої програми, інтерактивних демонстрацій, тестових завдань, відеоматеріалів</w:t>
            </w:r>
            <w:r w:rsidR="007101F9" w:rsidRPr="00106C24">
              <w:rPr>
                <w:sz w:val="28"/>
                <w:szCs w:val="28"/>
                <w:lang w:val="uk-UA"/>
              </w:rPr>
              <w:t xml:space="preserve"> та інших складових e-</w:t>
            </w:r>
            <w:proofErr w:type="spellStart"/>
            <w:r w:rsidR="007101F9" w:rsidRPr="00106C24">
              <w:rPr>
                <w:sz w:val="28"/>
                <w:szCs w:val="28"/>
                <w:lang w:val="uk-UA"/>
              </w:rPr>
              <w:t>learning</w:t>
            </w:r>
            <w:proofErr w:type="spellEnd"/>
            <w:r w:rsidR="007101F9" w:rsidRPr="00106C24">
              <w:rPr>
                <w:sz w:val="28"/>
                <w:szCs w:val="28"/>
                <w:lang w:val="uk-UA"/>
              </w:rPr>
              <w:t>.</w:t>
            </w:r>
          </w:p>
          <w:p w:rsidR="003E3FC8" w:rsidRPr="00106C24" w:rsidRDefault="00027550" w:rsidP="008876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 xml:space="preserve">Для дистанційного доступу до навчально-методичних матеріалів розроблені: </w:t>
            </w:r>
          </w:p>
          <w:p w:rsidR="003E3FC8" w:rsidRPr="00106C24" w:rsidRDefault="003E3FC8" w:rsidP="00887642">
            <w:pPr>
              <w:pStyle w:val="Default"/>
              <w:ind w:firstLine="413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 xml:space="preserve">- </w:t>
            </w:r>
            <w:r w:rsidR="00027550" w:rsidRPr="00106C24">
              <w:rPr>
                <w:sz w:val="28"/>
                <w:szCs w:val="28"/>
                <w:lang w:val="uk-UA"/>
              </w:rPr>
              <w:t xml:space="preserve">сайт кафедри </w:t>
            </w:r>
            <w:hyperlink r:id="rId16" w:history="1">
              <w:r w:rsidR="00027550" w:rsidRPr="00106C24">
                <w:rPr>
                  <w:rStyle w:val="af4"/>
                  <w:sz w:val="28"/>
                  <w:szCs w:val="28"/>
                  <w:lang w:val="uk-UA"/>
                </w:rPr>
                <w:t>https://mashbud.wixsite.com/mysit</w:t>
              </w:r>
            </w:hyperlink>
            <w:r w:rsidRPr="00106C24">
              <w:rPr>
                <w:sz w:val="28"/>
                <w:szCs w:val="28"/>
                <w:lang w:val="uk-UA"/>
              </w:rPr>
              <w:t>;</w:t>
            </w:r>
          </w:p>
          <w:p w:rsidR="003E3FC8" w:rsidRPr="00106C24" w:rsidRDefault="003E3FC8" w:rsidP="00887642">
            <w:pPr>
              <w:pStyle w:val="Default"/>
              <w:ind w:firstLine="413"/>
              <w:jc w:val="both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 xml:space="preserve">- </w:t>
            </w:r>
            <w:r w:rsidR="00027550" w:rsidRPr="00106C24">
              <w:rPr>
                <w:sz w:val="28"/>
                <w:szCs w:val="28"/>
                <w:lang w:val="uk-UA"/>
              </w:rPr>
              <w:t xml:space="preserve">сайт академії </w:t>
            </w:r>
            <w:hyperlink r:id="rId17" w:history="1">
              <w:r w:rsidR="00027550" w:rsidRPr="00106C24">
                <w:rPr>
                  <w:rStyle w:val="af4"/>
                  <w:sz w:val="28"/>
                  <w:szCs w:val="28"/>
                  <w:lang w:val="uk-UA"/>
                </w:rPr>
                <w:t>https://odaba.edu.ua/</w:t>
              </w:r>
            </w:hyperlink>
            <w:r w:rsidRPr="00106C24">
              <w:rPr>
                <w:sz w:val="28"/>
                <w:szCs w:val="28"/>
                <w:lang w:val="uk-UA"/>
              </w:rPr>
              <w:t>;</w:t>
            </w:r>
          </w:p>
          <w:p w:rsidR="00027550" w:rsidRDefault="003E3FC8" w:rsidP="00887642">
            <w:pPr>
              <w:pStyle w:val="Default"/>
              <w:ind w:firstLine="413"/>
              <w:jc w:val="both"/>
              <w:rPr>
                <w:rStyle w:val="af4"/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-</w:t>
            </w:r>
            <w:r w:rsidR="00027550" w:rsidRPr="00106C24">
              <w:rPr>
                <w:sz w:val="28"/>
                <w:szCs w:val="28"/>
                <w:lang w:val="uk-UA"/>
              </w:rPr>
              <w:t xml:space="preserve"> електронна база бібліотеки </w:t>
            </w:r>
            <w:hyperlink r:id="rId18" w:history="1">
              <w:r w:rsidR="00027550" w:rsidRPr="00106C24">
                <w:rPr>
                  <w:rStyle w:val="af4"/>
                  <w:sz w:val="28"/>
                  <w:szCs w:val="28"/>
                  <w:lang w:val="uk-UA"/>
                </w:rPr>
                <w:t>https://odaba.edu.ua/library</w:t>
              </w:r>
            </w:hyperlink>
          </w:p>
          <w:p w:rsidR="00887642" w:rsidRPr="00106C24" w:rsidRDefault="00887642" w:rsidP="00887642">
            <w:pPr>
              <w:pStyle w:val="Default"/>
              <w:ind w:firstLine="413"/>
              <w:jc w:val="both"/>
              <w:rPr>
                <w:rFonts w:eastAsia="TimesNewRomanPSMT"/>
                <w:color w:val="auto"/>
                <w:sz w:val="28"/>
                <w:szCs w:val="28"/>
                <w:lang w:val="uk-UA"/>
              </w:rPr>
            </w:pPr>
          </w:p>
        </w:tc>
      </w:tr>
      <w:tr w:rsidR="00027550" w:rsidRPr="008810B4" w:rsidTr="00887642">
        <w:trPr>
          <w:trHeight w:val="315"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027550" w:rsidRPr="00106C24" w:rsidRDefault="00027550" w:rsidP="0088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9. Академічна мобільність</w:t>
            </w:r>
          </w:p>
        </w:tc>
      </w:tr>
      <w:tr w:rsidR="00027550" w:rsidRPr="00887642" w:rsidTr="00887642">
        <w:trPr>
          <w:trHeight w:val="20"/>
          <w:jc w:val="center"/>
        </w:trPr>
        <w:tc>
          <w:tcPr>
            <w:tcW w:w="1041" w:type="pct"/>
          </w:tcPr>
          <w:p w:rsidR="00027550" w:rsidRPr="00106C24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3959" w:type="pct"/>
          </w:tcPr>
          <w:p w:rsidR="00027550" w:rsidRPr="00106C24" w:rsidRDefault="00027550" w:rsidP="0088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«Положення про організацію навчального процесу ОДАБА» </w:t>
            </w:r>
            <w:hyperlink r:id="rId19" w:history="1">
              <w:r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https://odaba.edu.ua/upload/files/Polozhennya_pro_organizatsiyu_osvitnogo_protsesu_1.pdf</w:t>
              </w:r>
            </w:hyperlink>
            <w:r w:rsidRPr="00106C24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6C24">
              <w:rPr>
                <w:rFonts w:ascii="Times New Roman" w:hAnsi="Times New Roman"/>
                <w:sz w:val="28"/>
                <w:szCs w:val="28"/>
                <w:lang w:val="uk-UA"/>
              </w:rPr>
              <w:t>в академії передбачена можливість наці</w:t>
            </w:r>
            <w:r w:rsidR="000E0FF0">
              <w:rPr>
                <w:rFonts w:ascii="Times New Roman" w:hAnsi="Times New Roman"/>
                <w:sz w:val="28"/>
                <w:szCs w:val="28"/>
                <w:lang w:val="uk-UA"/>
              </w:rPr>
              <w:t>ональної кредитної мобільності.</w:t>
            </w:r>
          </w:p>
          <w:p w:rsidR="00027550" w:rsidRDefault="00027550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/>
                <w:sz w:val="28"/>
                <w:szCs w:val="28"/>
                <w:lang w:val="uk-UA"/>
              </w:rPr>
              <w:t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перезарахування частини кредитів ЄКТС відповідної освітньої програми, отриманих в інших закладах вищої освіти України, але за умови набуття відповідних компетентностей без скорочення загального обсягу кредитів ЄКТС освітньо</w:t>
            </w:r>
            <w:r w:rsidR="003E3FC8" w:rsidRPr="00106C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</w:t>
            </w:r>
            <w:r w:rsidR="003E3FC8" w:rsidRPr="00106C2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програми підготовки бакалавра</w:t>
            </w:r>
          </w:p>
          <w:p w:rsidR="00887642" w:rsidRPr="00106C24" w:rsidRDefault="00887642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7AB" w:rsidRPr="00887642" w:rsidTr="00887642">
        <w:trPr>
          <w:trHeight w:val="20"/>
          <w:jc w:val="center"/>
        </w:trPr>
        <w:tc>
          <w:tcPr>
            <w:tcW w:w="1041" w:type="pct"/>
          </w:tcPr>
          <w:p w:rsidR="002D17AB" w:rsidRPr="00106C24" w:rsidRDefault="002D17AB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3959" w:type="pct"/>
          </w:tcPr>
          <w:p w:rsidR="007101F9" w:rsidRPr="00106C24" w:rsidRDefault="002D17AB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академічна мобільність реалізується на підставі міжнародних договорів про співробітництво в галузі освіти та науки, міжнародних програм і проектів, договорів про співробітництво з іноземними закладами вищої освіти, а також може бути реалізоване учасниками освітнього процесу з власної ініціативи, підтриманої адміністрацією Академії на основі індивідуальних запрошень та інших механізмів. </w:t>
            </w:r>
          </w:p>
          <w:p w:rsidR="002D17AB" w:rsidRDefault="002D17AB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Основна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міжнародна кредитна мобільність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здійснюється згідно програм ERASMUS+ та MEVLANA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0" w:history="1">
              <w:r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https://odaba.edu.ua/international-activities/international-programs-and-projects</w:t>
              </w:r>
            </w:hyperlink>
          </w:p>
          <w:p w:rsidR="00887642" w:rsidRPr="00106C24" w:rsidRDefault="00887642" w:rsidP="0088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7AB" w:rsidRPr="00887642" w:rsidTr="00887642">
        <w:trPr>
          <w:trHeight w:val="20"/>
          <w:jc w:val="center"/>
        </w:trPr>
        <w:tc>
          <w:tcPr>
            <w:tcW w:w="1041" w:type="pct"/>
          </w:tcPr>
          <w:p w:rsidR="002D17AB" w:rsidRPr="00106C24" w:rsidRDefault="002D17AB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3959" w:type="pct"/>
          </w:tcPr>
          <w:p w:rsidR="002D17AB" w:rsidRPr="00106C24" w:rsidRDefault="002D17AB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іноземних здобувачів вищої освіти здійснюється на підставі ліцензії та згідно з «Правилами прийому до ОДАБА»</w:t>
            </w:r>
            <w:r w:rsidR="000E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https://odaba.edu.ua/upload/files/Pravila_priiomu_do_Odeskoi_derzhavnoi_akademii_budivnitstva_ta_arhitekturi_v_2021_rotsi_1.pdf</w:t>
              </w:r>
            </w:hyperlink>
            <w:r w:rsidRPr="00106C24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відповідними «Положеннями Центру підготовки спеціалістів із зарубіжних країн ОДАБА»</w:t>
            </w:r>
          </w:p>
          <w:p w:rsidR="002D17AB" w:rsidRDefault="0011471F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2D17AB" w:rsidRPr="00106C24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http://odaba.edu.ua/upload/files/Polozhennya_dlya_inozemnih_gromadyan.pdf</w:t>
              </w:r>
            </w:hyperlink>
          </w:p>
          <w:p w:rsidR="00887642" w:rsidRPr="00106C24" w:rsidRDefault="00887642" w:rsidP="0088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7FF2" w:rsidRDefault="00507FF2" w:rsidP="001B19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FF2" w:rsidRDefault="00507F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124CC" w:rsidRPr="00106C24" w:rsidRDefault="00011F63" w:rsidP="001B190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C866EA" w:rsidRPr="00106C24">
        <w:rPr>
          <w:sz w:val="28"/>
          <w:szCs w:val="28"/>
          <w:lang w:val="uk-UA"/>
        </w:rPr>
        <w:t xml:space="preserve"> </w:t>
      </w:r>
      <w:r w:rsidR="00E124CC" w:rsidRPr="00106C2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Перелік компонент</w:t>
      </w:r>
      <w:r w:rsidR="008F20B0" w:rsidRPr="00106C2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ів</w:t>
      </w:r>
    </w:p>
    <w:p w:rsidR="00E124CC" w:rsidRPr="00106C24" w:rsidRDefault="00773AA7" w:rsidP="00323EB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</w:t>
      </w:r>
      <w:r w:rsidR="00E124CC" w:rsidRPr="00106C2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світньо-професійної програми та їх логічна послідовність</w:t>
      </w:r>
    </w:p>
    <w:p w:rsidR="00340700" w:rsidRPr="00106C24" w:rsidRDefault="00011F63" w:rsidP="00323EBB">
      <w:pPr>
        <w:pStyle w:val="20"/>
        <w:spacing w:after="240" w:line="240" w:lineRule="auto"/>
        <w:rPr>
          <w:b w:val="0"/>
          <w:sz w:val="2"/>
          <w:szCs w:val="2"/>
        </w:rPr>
      </w:pPr>
      <w:r w:rsidRPr="00106C24">
        <w:rPr>
          <w:sz w:val="28"/>
          <w:szCs w:val="28"/>
        </w:rPr>
        <w:t>2</w:t>
      </w:r>
      <w:r w:rsidR="009B164A" w:rsidRPr="00106C24">
        <w:rPr>
          <w:sz w:val="28"/>
          <w:szCs w:val="28"/>
        </w:rPr>
        <w:t>.1 Перелік компонент</w:t>
      </w:r>
      <w:r w:rsidR="00B05D22" w:rsidRPr="00106C24">
        <w:rPr>
          <w:sz w:val="28"/>
          <w:szCs w:val="28"/>
        </w:rPr>
        <w:t>ів</w:t>
      </w:r>
      <w:r w:rsidR="009B164A" w:rsidRPr="00106C24">
        <w:rPr>
          <w:sz w:val="28"/>
          <w:szCs w:val="28"/>
        </w:rPr>
        <w:t xml:space="preserve"> ОПП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5752"/>
        <w:gridCol w:w="1364"/>
        <w:gridCol w:w="1541"/>
      </w:tblGrid>
      <w:tr w:rsidR="003D0554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3D0554" w:rsidRPr="00106C24" w:rsidRDefault="008E4F21" w:rsidP="004966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компо-ненту</w:t>
            </w:r>
            <w:proofErr w:type="spellEnd"/>
          </w:p>
        </w:tc>
        <w:tc>
          <w:tcPr>
            <w:tcW w:w="2919" w:type="pct"/>
            <w:vAlign w:val="center"/>
          </w:tcPr>
          <w:p w:rsidR="003D0554" w:rsidRPr="00106C24" w:rsidRDefault="003D0554" w:rsidP="004966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Компоненти освітньо</w:t>
            </w:r>
            <w:r w:rsidR="00AC6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-професійної</w:t>
            </w: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  <w:p w:rsidR="003D0554" w:rsidRPr="00106C24" w:rsidRDefault="003D0554" w:rsidP="004966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(навчальні дисципліни, практики, кваліфікаційна робота)</w:t>
            </w:r>
          </w:p>
        </w:tc>
        <w:tc>
          <w:tcPr>
            <w:tcW w:w="692" w:type="pct"/>
            <w:vAlign w:val="center"/>
          </w:tcPr>
          <w:p w:rsidR="003D0554" w:rsidRPr="00106C24" w:rsidRDefault="003D0554" w:rsidP="004966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782" w:type="pct"/>
            <w:vAlign w:val="center"/>
          </w:tcPr>
          <w:p w:rsidR="003D0554" w:rsidRPr="00106C24" w:rsidRDefault="003D0554" w:rsidP="004966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підсумк</w:t>
            </w:r>
            <w:proofErr w:type="spellEnd"/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контролю</w:t>
            </w:r>
          </w:p>
        </w:tc>
      </w:tr>
      <w:tr w:rsidR="00FA6DE4" w:rsidRPr="00106C24" w:rsidTr="0016035D">
        <w:trPr>
          <w:trHeight w:val="20"/>
          <w:tblHeader/>
          <w:jc w:val="center"/>
        </w:trPr>
        <w:tc>
          <w:tcPr>
            <w:tcW w:w="607" w:type="pct"/>
            <w:vAlign w:val="center"/>
          </w:tcPr>
          <w:p w:rsidR="00EE0910" w:rsidRPr="00106C24" w:rsidRDefault="00EE0910" w:rsidP="00A34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19" w:type="pct"/>
            <w:vAlign w:val="center"/>
          </w:tcPr>
          <w:p w:rsidR="00EE0910" w:rsidRPr="00106C24" w:rsidRDefault="00EE0910" w:rsidP="00A34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2" w:type="pct"/>
            <w:vAlign w:val="center"/>
          </w:tcPr>
          <w:p w:rsidR="00EE0910" w:rsidRPr="00106C24" w:rsidRDefault="00EE0910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2" w:type="pct"/>
            <w:vAlign w:val="center"/>
          </w:tcPr>
          <w:p w:rsidR="00EE0910" w:rsidRPr="00106C24" w:rsidRDefault="00EE0910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A6DE4" w:rsidRPr="00106C24" w:rsidTr="00507FF2">
        <w:trPr>
          <w:trHeight w:hRule="exact" w:val="383"/>
          <w:jc w:val="center"/>
        </w:trPr>
        <w:tc>
          <w:tcPr>
            <w:tcW w:w="5000" w:type="pct"/>
            <w:gridSpan w:val="4"/>
            <w:vAlign w:val="center"/>
          </w:tcPr>
          <w:p w:rsidR="009B164A" w:rsidRPr="00106C24" w:rsidRDefault="005568FF" w:rsidP="002F56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ОБОВ'ЯЗКОВІ КОМПОНЕНТИ</w:t>
            </w:r>
          </w:p>
        </w:tc>
      </w:tr>
      <w:tr w:rsidR="00FA6DE4" w:rsidRPr="00106C24" w:rsidTr="00507FF2">
        <w:trPr>
          <w:trHeight w:val="287"/>
          <w:jc w:val="center"/>
        </w:trPr>
        <w:tc>
          <w:tcPr>
            <w:tcW w:w="5000" w:type="pct"/>
            <w:gridSpan w:val="4"/>
            <w:vAlign w:val="center"/>
          </w:tcPr>
          <w:p w:rsidR="00FE3136" w:rsidRPr="00106C24" w:rsidRDefault="00FE3136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компоненти</w:t>
            </w:r>
          </w:p>
        </w:tc>
      </w:tr>
      <w:tr w:rsidR="00D9173A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D9173A" w:rsidRPr="00106C24" w:rsidRDefault="00D9173A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19" w:type="pct"/>
            <w:vAlign w:val="center"/>
          </w:tcPr>
          <w:p w:rsidR="00D9173A" w:rsidRPr="00106C24" w:rsidRDefault="00D9173A" w:rsidP="00D9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</w:tc>
        <w:tc>
          <w:tcPr>
            <w:tcW w:w="692" w:type="pct"/>
            <w:vAlign w:val="center"/>
          </w:tcPr>
          <w:p w:rsidR="00D9173A" w:rsidRPr="00106C24" w:rsidRDefault="00D9173A" w:rsidP="00D917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D9173A" w:rsidRPr="001B5A00" w:rsidRDefault="00D9173A" w:rsidP="00D917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7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9173A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D9173A" w:rsidRPr="00106C24" w:rsidRDefault="00D9173A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9" w:type="pct"/>
            <w:vAlign w:val="center"/>
          </w:tcPr>
          <w:p w:rsidR="00D9173A" w:rsidRPr="00106C24" w:rsidRDefault="00D9173A" w:rsidP="00A34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92" w:type="pct"/>
            <w:vAlign w:val="center"/>
          </w:tcPr>
          <w:p w:rsidR="00D9173A" w:rsidRPr="00106C24" w:rsidRDefault="00D9173A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  <w:vAlign w:val="center"/>
          </w:tcPr>
          <w:p w:rsidR="00D9173A" w:rsidRPr="00106C24" w:rsidRDefault="00D9173A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6728" w:rsidRPr="00106C24" w:rsidTr="005E6728">
        <w:tblPrEx>
          <w:jc w:val="left"/>
        </w:tblPrEx>
        <w:trPr>
          <w:trHeight w:val="20"/>
        </w:trPr>
        <w:tc>
          <w:tcPr>
            <w:tcW w:w="607" w:type="pct"/>
          </w:tcPr>
          <w:p w:rsidR="005E6728" w:rsidRPr="00106C24" w:rsidRDefault="005E6728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19" w:type="pct"/>
          </w:tcPr>
          <w:p w:rsidR="005E6728" w:rsidRPr="00106C24" w:rsidRDefault="005E6728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692" w:type="pct"/>
          </w:tcPr>
          <w:p w:rsidR="005E6728" w:rsidRPr="00106C24" w:rsidRDefault="005E6728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</w:tcPr>
          <w:p w:rsidR="005E6728" w:rsidRPr="00106C24" w:rsidRDefault="005E6728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9173A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D9173A" w:rsidRPr="00106C24" w:rsidRDefault="00D9173A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</w:t>
            </w:r>
            <w:r w:rsidR="005E67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19" w:type="pct"/>
            <w:vAlign w:val="center"/>
          </w:tcPr>
          <w:p w:rsidR="00D9173A" w:rsidRPr="00106C24" w:rsidRDefault="00D9173A" w:rsidP="00A34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692" w:type="pct"/>
            <w:vAlign w:val="center"/>
          </w:tcPr>
          <w:p w:rsidR="00D9173A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9173A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D9173A" w:rsidRPr="00106C24" w:rsidRDefault="00D9173A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9173A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D9173A" w:rsidRPr="00106C24" w:rsidRDefault="00D9173A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ОК5</w:t>
            </w:r>
          </w:p>
        </w:tc>
        <w:tc>
          <w:tcPr>
            <w:tcW w:w="2919" w:type="pct"/>
            <w:vAlign w:val="center"/>
          </w:tcPr>
          <w:p w:rsidR="00D9173A" w:rsidRPr="00106C24" w:rsidRDefault="005E6728" w:rsidP="00A34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692" w:type="pct"/>
            <w:vAlign w:val="center"/>
          </w:tcPr>
          <w:p w:rsidR="00D9173A" w:rsidRPr="00106C24" w:rsidRDefault="005E6728" w:rsidP="005E67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9173A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D9173A" w:rsidRPr="00106C24" w:rsidRDefault="005E6728" w:rsidP="005367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9173A" w:rsidRPr="00106C24" w:rsidTr="00E4521A">
        <w:trPr>
          <w:trHeight w:val="20"/>
          <w:jc w:val="center"/>
        </w:trPr>
        <w:tc>
          <w:tcPr>
            <w:tcW w:w="3526" w:type="pct"/>
            <w:gridSpan w:val="2"/>
            <w:vAlign w:val="center"/>
          </w:tcPr>
          <w:p w:rsidR="00D9173A" w:rsidRPr="00106C24" w:rsidRDefault="00D9173A" w:rsidP="00AA7A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обов’язкових загальних компонентів:</w:t>
            </w:r>
          </w:p>
        </w:tc>
        <w:tc>
          <w:tcPr>
            <w:tcW w:w="692" w:type="pct"/>
            <w:vAlign w:val="center"/>
          </w:tcPr>
          <w:p w:rsidR="00D9173A" w:rsidRPr="00106C24" w:rsidRDefault="00D9173A" w:rsidP="005E67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E6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D9173A" w:rsidRPr="00106C24" w:rsidRDefault="00D9173A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9173A" w:rsidRPr="00106C24" w:rsidTr="00507FF2">
        <w:trPr>
          <w:trHeight w:val="301"/>
          <w:jc w:val="center"/>
        </w:trPr>
        <w:tc>
          <w:tcPr>
            <w:tcW w:w="5000" w:type="pct"/>
            <w:gridSpan w:val="4"/>
            <w:vAlign w:val="center"/>
          </w:tcPr>
          <w:p w:rsidR="00D9173A" w:rsidRPr="00106C24" w:rsidRDefault="00D9173A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 (фахові) компоненти</w:t>
            </w:r>
          </w:p>
        </w:tc>
      </w:tr>
      <w:tr w:rsidR="005E6728" w:rsidRPr="00106C24" w:rsidTr="00507FF2">
        <w:trPr>
          <w:trHeight w:val="301"/>
          <w:jc w:val="center"/>
        </w:trPr>
        <w:tc>
          <w:tcPr>
            <w:tcW w:w="5000" w:type="pct"/>
            <w:gridSpan w:val="4"/>
            <w:vAlign w:val="center"/>
          </w:tcPr>
          <w:p w:rsidR="005E6728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природничо-наукової підготовки</w:t>
            </w:r>
          </w:p>
        </w:tc>
      </w:tr>
      <w:tr w:rsidR="00D9173A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D9173A" w:rsidRPr="00106C24" w:rsidRDefault="005E6728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ОК6</w:t>
            </w:r>
          </w:p>
        </w:tc>
        <w:tc>
          <w:tcPr>
            <w:tcW w:w="2919" w:type="pct"/>
            <w:vAlign w:val="center"/>
          </w:tcPr>
          <w:p w:rsidR="00D9173A" w:rsidRPr="00106C24" w:rsidRDefault="00D9173A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692" w:type="pct"/>
            <w:vAlign w:val="center"/>
          </w:tcPr>
          <w:p w:rsidR="00D9173A" w:rsidRPr="00106C24" w:rsidRDefault="005E6728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9173A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D9173A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6728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5E6728" w:rsidRPr="00106C24" w:rsidRDefault="005E6728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ОК7</w:t>
            </w:r>
          </w:p>
        </w:tc>
        <w:tc>
          <w:tcPr>
            <w:tcW w:w="2919" w:type="pct"/>
            <w:vAlign w:val="center"/>
          </w:tcPr>
          <w:p w:rsidR="005E6728" w:rsidRPr="00106C24" w:rsidRDefault="005E6728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92" w:type="pct"/>
            <w:vAlign w:val="center"/>
          </w:tcPr>
          <w:p w:rsidR="005E6728" w:rsidRDefault="005E6728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782" w:type="pct"/>
            <w:vAlign w:val="center"/>
          </w:tcPr>
          <w:p w:rsidR="005E6728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6728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5E6728" w:rsidRPr="00106C24" w:rsidRDefault="005E6728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ОК8</w:t>
            </w:r>
          </w:p>
        </w:tc>
        <w:tc>
          <w:tcPr>
            <w:tcW w:w="2919" w:type="pct"/>
            <w:vAlign w:val="center"/>
          </w:tcPr>
          <w:p w:rsidR="005E6728" w:rsidRPr="00106C24" w:rsidRDefault="005E6728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92" w:type="pct"/>
            <w:vAlign w:val="center"/>
          </w:tcPr>
          <w:p w:rsidR="005E6728" w:rsidRPr="00106C24" w:rsidRDefault="005E6728" w:rsidP="00A3465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  <w:vAlign w:val="center"/>
          </w:tcPr>
          <w:p w:rsidR="005E6728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5E6728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5E6728" w:rsidRPr="00106C24" w:rsidRDefault="005E6728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ОК9</w:t>
            </w:r>
          </w:p>
        </w:tc>
        <w:tc>
          <w:tcPr>
            <w:tcW w:w="2919" w:type="pct"/>
            <w:vAlign w:val="center"/>
          </w:tcPr>
          <w:p w:rsidR="005E6728" w:rsidRPr="00106C24" w:rsidRDefault="005E6728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92" w:type="pct"/>
            <w:vAlign w:val="center"/>
          </w:tcPr>
          <w:p w:rsidR="005E6728" w:rsidRPr="00106C24" w:rsidRDefault="005E6728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  <w:vAlign w:val="center"/>
          </w:tcPr>
          <w:p w:rsidR="005E6728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E6728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5E6728" w:rsidRDefault="00D55E46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ОК10</w:t>
            </w:r>
          </w:p>
        </w:tc>
        <w:tc>
          <w:tcPr>
            <w:tcW w:w="2919" w:type="pct"/>
            <w:vAlign w:val="center"/>
          </w:tcPr>
          <w:p w:rsidR="005E6728" w:rsidRPr="00106C24" w:rsidRDefault="00D55E46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</w:t>
            </w:r>
          </w:p>
        </w:tc>
        <w:tc>
          <w:tcPr>
            <w:tcW w:w="692" w:type="pct"/>
            <w:vAlign w:val="center"/>
          </w:tcPr>
          <w:p w:rsidR="005E6728" w:rsidRPr="00106C24" w:rsidRDefault="00D55E46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782" w:type="pct"/>
            <w:vAlign w:val="center"/>
          </w:tcPr>
          <w:p w:rsidR="005E6728" w:rsidRPr="00106C24" w:rsidRDefault="00D55E46" w:rsidP="00A3465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55E46" w:rsidRPr="00106C24" w:rsidTr="00EA0399">
        <w:trPr>
          <w:trHeight w:val="301"/>
          <w:jc w:val="center"/>
        </w:trPr>
        <w:tc>
          <w:tcPr>
            <w:tcW w:w="5000" w:type="pct"/>
            <w:gridSpan w:val="4"/>
            <w:vAlign w:val="center"/>
          </w:tcPr>
          <w:p w:rsidR="00D55E46" w:rsidRPr="00106C24" w:rsidRDefault="00D55E46" w:rsidP="00D55E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професійного спрямування</w:t>
            </w:r>
          </w:p>
        </w:tc>
      </w:tr>
      <w:tr w:rsidR="005E6728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5E6728" w:rsidRPr="00106C24" w:rsidRDefault="00D55E46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ОК11</w:t>
            </w:r>
          </w:p>
        </w:tc>
        <w:tc>
          <w:tcPr>
            <w:tcW w:w="2919" w:type="pct"/>
            <w:vAlign w:val="center"/>
          </w:tcPr>
          <w:p w:rsidR="005E6728" w:rsidRPr="00106C24" w:rsidRDefault="005E6728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Нарисна геометрія</w:t>
            </w:r>
          </w:p>
        </w:tc>
        <w:tc>
          <w:tcPr>
            <w:tcW w:w="692" w:type="pct"/>
            <w:vAlign w:val="center"/>
          </w:tcPr>
          <w:p w:rsidR="005E6728" w:rsidRPr="00106C24" w:rsidRDefault="00D55E46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E6728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82" w:type="pct"/>
            <w:vAlign w:val="center"/>
          </w:tcPr>
          <w:p w:rsidR="005E6728" w:rsidRPr="00106C24" w:rsidRDefault="005E6728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D55E46" w:rsidRPr="00106C24" w:rsidTr="00D55E46">
        <w:tblPrEx>
          <w:jc w:val="left"/>
        </w:tblPrEx>
        <w:trPr>
          <w:trHeight w:val="20"/>
        </w:trPr>
        <w:tc>
          <w:tcPr>
            <w:tcW w:w="607" w:type="pct"/>
          </w:tcPr>
          <w:p w:rsidR="00D55E46" w:rsidRPr="00106C24" w:rsidRDefault="00D55E46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ОК12</w:t>
            </w:r>
          </w:p>
        </w:tc>
        <w:tc>
          <w:tcPr>
            <w:tcW w:w="2919" w:type="pct"/>
          </w:tcPr>
          <w:p w:rsidR="00D55E46" w:rsidRPr="00106C24" w:rsidRDefault="00D55E46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</w:tc>
        <w:tc>
          <w:tcPr>
            <w:tcW w:w="692" w:type="pct"/>
          </w:tcPr>
          <w:p w:rsidR="00D55E46" w:rsidRPr="00106C24" w:rsidRDefault="00D55E46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782" w:type="pct"/>
          </w:tcPr>
          <w:p w:rsidR="00D55E46" w:rsidRPr="00106C24" w:rsidRDefault="00D55E46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ОК14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Основи автоматизованого проектування машин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4,5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EA0399">
        <w:trPr>
          <w:trHeight w:val="20"/>
          <w:jc w:val="center"/>
        </w:trPr>
        <w:tc>
          <w:tcPr>
            <w:tcW w:w="607" w:type="pct"/>
            <w:vAlign w:val="center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ОК15</w:t>
            </w:r>
          </w:p>
        </w:tc>
        <w:tc>
          <w:tcPr>
            <w:tcW w:w="2919" w:type="pct"/>
            <w:vAlign w:val="center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механізмів і машин</w:t>
            </w:r>
          </w:p>
        </w:tc>
        <w:tc>
          <w:tcPr>
            <w:tcW w:w="692" w:type="pct"/>
            <w:vAlign w:val="center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772552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="00772552"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ОК16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Опір матеріалів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ОК17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механіка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106C24">
              <w:rPr>
                <w:sz w:val="28"/>
                <w:szCs w:val="28"/>
                <w:lang w:val="uk-UA"/>
              </w:rPr>
              <w:t>ОК1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графіка</w:t>
            </w:r>
          </w:p>
        </w:tc>
        <w:tc>
          <w:tcPr>
            <w:tcW w:w="692" w:type="pct"/>
          </w:tcPr>
          <w:p w:rsidR="00772552" w:rsidRPr="00106C24" w:rsidRDefault="00772552" w:rsidP="007725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ОК19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Гідравліка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ОК20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теплотехніки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772552" w:rsidRPr="00106C24" w:rsidTr="00772552">
        <w:tblPrEx>
          <w:jc w:val="left"/>
        </w:tblPrEx>
        <w:trPr>
          <w:trHeight w:val="20"/>
        </w:trPr>
        <w:tc>
          <w:tcPr>
            <w:tcW w:w="607" w:type="pct"/>
          </w:tcPr>
          <w:p w:rsidR="00772552" w:rsidRPr="00106C24" w:rsidRDefault="00772552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ОК21</w:t>
            </w:r>
          </w:p>
        </w:tc>
        <w:tc>
          <w:tcPr>
            <w:tcW w:w="2919" w:type="pct"/>
          </w:tcPr>
          <w:p w:rsidR="00772552" w:rsidRPr="00106C24" w:rsidRDefault="00772552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Будівельна техніка</w:t>
            </w:r>
          </w:p>
        </w:tc>
        <w:tc>
          <w:tcPr>
            <w:tcW w:w="692" w:type="pct"/>
          </w:tcPr>
          <w:p w:rsidR="00772552" w:rsidRPr="00106C24" w:rsidRDefault="00772552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</w:tcPr>
          <w:p w:rsidR="00772552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ОК22</w:t>
            </w:r>
          </w:p>
        </w:tc>
        <w:tc>
          <w:tcPr>
            <w:tcW w:w="2919" w:type="pct"/>
          </w:tcPr>
          <w:p w:rsidR="009619A1" w:rsidRPr="00106C24" w:rsidRDefault="009619A1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 машин</w:t>
            </w:r>
          </w:p>
        </w:tc>
        <w:tc>
          <w:tcPr>
            <w:tcW w:w="69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5,0</w:t>
            </w:r>
          </w:p>
        </w:tc>
        <w:tc>
          <w:tcPr>
            <w:tcW w:w="78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9619A1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9619A1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ОК23</w:t>
            </w:r>
          </w:p>
        </w:tc>
        <w:tc>
          <w:tcPr>
            <w:tcW w:w="2919" w:type="pct"/>
          </w:tcPr>
          <w:p w:rsidR="009619A1" w:rsidRPr="009619A1" w:rsidRDefault="009619A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Основи конструкції автомобілів</w:t>
            </w:r>
          </w:p>
        </w:tc>
        <w:tc>
          <w:tcPr>
            <w:tcW w:w="692" w:type="pct"/>
          </w:tcPr>
          <w:p w:rsidR="009619A1" w:rsidRPr="009619A1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9619A1" w:rsidRDefault="009619A1" w:rsidP="00EA0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  <w:p w:rsidR="009619A1" w:rsidRPr="009619A1" w:rsidRDefault="009619A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19" w:type="pct"/>
          </w:tcPr>
          <w:p w:rsidR="009619A1" w:rsidRPr="00106C24" w:rsidRDefault="009619A1" w:rsidP="00EA0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2" w:type="pct"/>
          </w:tcPr>
          <w:p w:rsidR="009619A1" w:rsidRPr="00106C24" w:rsidRDefault="009619A1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2" w:type="pct"/>
          </w:tcPr>
          <w:p w:rsidR="009619A1" w:rsidRPr="00106C24" w:rsidRDefault="009619A1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ОК24</w:t>
            </w:r>
          </w:p>
        </w:tc>
        <w:tc>
          <w:tcPr>
            <w:tcW w:w="2919" w:type="pct"/>
          </w:tcPr>
          <w:p w:rsidR="009619A1" w:rsidRPr="00106C24" w:rsidRDefault="009619A1" w:rsidP="009619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будівельних машин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автомобілів</w:t>
            </w:r>
          </w:p>
        </w:tc>
        <w:tc>
          <w:tcPr>
            <w:tcW w:w="69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ОК25</w:t>
            </w:r>
          </w:p>
        </w:tc>
        <w:tc>
          <w:tcPr>
            <w:tcW w:w="2919" w:type="pct"/>
          </w:tcPr>
          <w:p w:rsidR="009619A1" w:rsidRPr="00106C24" w:rsidRDefault="009619A1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Взаємозамінність, стандартизація та технічні вимірювання</w:t>
            </w:r>
          </w:p>
        </w:tc>
        <w:tc>
          <w:tcPr>
            <w:tcW w:w="69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ОК26</w:t>
            </w:r>
          </w:p>
        </w:tc>
        <w:tc>
          <w:tcPr>
            <w:tcW w:w="2919" w:type="pct"/>
          </w:tcPr>
          <w:p w:rsidR="009619A1" w:rsidRPr="00106C24" w:rsidRDefault="009619A1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Двигуни внутрішнього згорання</w:t>
            </w:r>
          </w:p>
        </w:tc>
        <w:tc>
          <w:tcPr>
            <w:tcW w:w="692" w:type="pct"/>
          </w:tcPr>
          <w:p w:rsidR="009619A1" w:rsidRPr="00106C24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</w:tcPr>
          <w:p w:rsidR="009619A1" w:rsidRPr="00106C24" w:rsidRDefault="009619A1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9619A1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9619A1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19" w:type="pct"/>
          </w:tcPr>
          <w:p w:rsidR="009619A1" w:rsidRPr="009619A1" w:rsidRDefault="009619A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Машини для земляних робіт</w:t>
            </w:r>
          </w:p>
        </w:tc>
        <w:tc>
          <w:tcPr>
            <w:tcW w:w="692" w:type="pct"/>
          </w:tcPr>
          <w:p w:rsidR="009619A1" w:rsidRPr="009619A1" w:rsidRDefault="009619A1" w:rsidP="0096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2" w:type="pct"/>
          </w:tcPr>
          <w:p w:rsidR="009619A1" w:rsidRPr="009619A1" w:rsidRDefault="009619A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КР, </w:t>
            </w:r>
            <w:r w:rsidRPr="009619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9619A1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9619A1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19" w:type="pct"/>
          </w:tcPr>
          <w:p w:rsidR="009619A1" w:rsidRPr="009619A1" w:rsidRDefault="009619A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Надійність машин</w:t>
            </w:r>
          </w:p>
        </w:tc>
        <w:tc>
          <w:tcPr>
            <w:tcW w:w="692" w:type="pct"/>
          </w:tcPr>
          <w:p w:rsidR="009619A1" w:rsidRPr="009619A1" w:rsidRDefault="009619A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619A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9619A1" w:rsidRPr="009619A1" w:rsidRDefault="009619A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19A1" w:rsidRPr="00106C24" w:rsidTr="009619A1">
        <w:tblPrEx>
          <w:jc w:val="left"/>
        </w:tblPrEx>
        <w:trPr>
          <w:trHeight w:val="20"/>
        </w:trPr>
        <w:tc>
          <w:tcPr>
            <w:tcW w:w="607" w:type="pct"/>
          </w:tcPr>
          <w:p w:rsidR="009619A1" w:rsidRPr="00106C24" w:rsidRDefault="009619A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ОК29</w:t>
            </w:r>
          </w:p>
        </w:tc>
        <w:tc>
          <w:tcPr>
            <w:tcW w:w="2919" w:type="pct"/>
          </w:tcPr>
          <w:p w:rsidR="009619A1" w:rsidRPr="00106C24" w:rsidRDefault="009619A1" w:rsidP="009619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</w:t>
            </w:r>
          </w:p>
        </w:tc>
        <w:tc>
          <w:tcPr>
            <w:tcW w:w="692" w:type="pct"/>
          </w:tcPr>
          <w:p w:rsidR="009619A1" w:rsidRPr="00106C24" w:rsidRDefault="00B24D5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19A1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82" w:type="pct"/>
          </w:tcPr>
          <w:p w:rsidR="009619A1" w:rsidRPr="00106C24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19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Вантажопідйомна, транспортуюча та транспортна техніка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ОК31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ind w:firstLineChars="20" w:firstLine="5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Відновлення деталей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КР, </w:t>
            </w: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Теорія експлуатаційних властивостей автомобілів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Технологія технічного сервісу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3,5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Технологічне проектування виробничих підрозділів підприємств з технічного сервісу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B24D51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9" w:type="pct"/>
          </w:tcPr>
          <w:p w:rsidR="00B24D51" w:rsidRPr="00B24D51" w:rsidRDefault="00B24D51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процеси станцій технічного обслуговування</w:t>
            </w:r>
          </w:p>
        </w:tc>
        <w:tc>
          <w:tcPr>
            <w:tcW w:w="692" w:type="pct"/>
          </w:tcPr>
          <w:p w:rsidR="00B24D51" w:rsidRPr="00B24D51" w:rsidRDefault="00B24D51" w:rsidP="00EA039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4,0</w:t>
            </w:r>
          </w:p>
        </w:tc>
        <w:tc>
          <w:tcPr>
            <w:tcW w:w="782" w:type="pct"/>
          </w:tcPr>
          <w:p w:rsidR="00B24D51" w:rsidRPr="00B24D51" w:rsidRDefault="00B24D51" w:rsidP="00EA0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КР, </w:t>
            </w:r>
            <w:r w:rsidRPr="00B24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106C24" w:rsidTr="00D55E46">
        <w:tblPrEx>
          <w:jc w:val="left"/>
        </w:tblPrEx>
        <w:trPr>
          <w:trHeight w:val="20"/>
        </w:trPr>
        <w:tc>
          <w:tcPr>
            <w:tcW w:w="607" w:type="pct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19" w:type="pct"/>
          </w:tcPr>
          <w:p w:rsidR="00B24D51" w:rsidRPr="00106C24" w:rsidRDefault="00B24D51" w:rsidP="00EA0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692" w:type="pct"/>
          </w:tcPr>
          <w:p w:rsidR="00B24D51" w:rsidRPr="00106C24" w:rsidRDefault="00B24D51" w:rsidP="00EA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</w:tcPr>
          <w:p w:rsidR="00B24D51" w:rsidRPr="00106C24" w:rsidRDefault="00B24D51" w:rsidP="00EA03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24D51" w:rsidRPr="00B24D51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B24D51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19" w:type="pct"/>
            <w:vAlign w:val="center"/>
          </w:tcPr>
          <w:p w:rsidR="00B24D51" w:rsidRPr="00B24D51" w:rsidRDefault="00B24D51" w:rsidP="004966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692" w:type="pct"/>
            <w:vAlign w:val="center"/>
          </w:tcPr>
          <w:p w:rsidR="00B24D51" w:rsidRPr="00B24D51" w:rsidRDefault="00B24D51" w:rsidP="00496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4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B24D51" w:rsidRPr="00B24D51" w:rsidRDefault="00B24D51" w:rsidP="004966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4D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B24D51" w:rsidP="0032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</w:t>
            </w:r>
            <w:r w:rsidR="0032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19" w:type="pct"/>
            <w:vAlign w:val="center"/>
          </w:tcPr>
          <w:p w:rsidR="00B24D51" w:rsidRPr="00106C24" w:rsidRDefault="00B24D51" w:rsidP="0095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B24D51" w:rsidP="00323E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ОК3</w:t>
            </w:r>
            <w:r w:rsidR="00323EB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.1</w:t>
            </w:r>
          </w:p>
        </w:tc>
        <w:tc>
          <w:tcPr>
            <w:tcW w:w="2919" w:type="pct"/>
            <w:vAlign w:val="center"/>
          </w:tcPr>
          <w:p w:rsidR="00B24D51" w:rsidRPr="00106C24" w:rsidRDefault="00B24D51" w:rsidP="009573F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B24D51" w:rsidP="00323E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ОК3</w:t>
            </w:r>
            <w:r w:rsidR="00323EB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  <w:r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.2</w:t>
            </w:r>
          </w:p>
        </w:tc>
        <w:tc>
          <w:tcPr>
            <w:tcW w:w="2919" w:type="pct"/>
            <w:vAlign w:val="center"/>
          </w:tcPr>
          <w:p w:rsidR="00B24D51" w:rsidRPr="00106C24" w:rsidRDefault="00323EBB" w:rsidP="009573F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Професійна</w:t>
            </w:r>
            <w:r w:rsidR="00B24D51" w:rsidRPr="00106C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практика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323EBB" w:rsidP="00323E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ОК39</w:t>
            </w:r>
          </w:p>
        </w:tc>
        <w:tc>
          <w:tcPr>
            <w:tcW w:w="2919" w:type="pct"/>
            <w:vAlign w:val="center"/>
          </w:tcPr>
          <w:p w:rsidR="00B24D51" w:rsidRPr="00106C24" w:rsidRDefault="00B24D51" w:rsidP="009573F6">
            <w:pPr>
              <w:tabs>
                <w:tab w:val="left" w:pos="15451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106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Публічний захист</w:t>
            </w:r>
          </w:p>
        </w:tc>
      </w:tr>
      <w:tr w:rsidR="00B24D51" w:rsidRPr="00106C24" w:rsidTr="00E4521A">
        <w:trPr>
          <w:trHeight w:val="20"/>
          <w:jc w:val="center"/>
        </w:trPr>
        <w:tc>
          <w:tcPr>
            <w:tcW w:w="3526" w:type="pct"/>
            <w:gridSpan w:val="2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обов’язкових</w:t>
            </w: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спеціальних (фахових) </w:t>
            </w: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компонентів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323E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323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24D51" w:rsidRPr="00106C24" w:rsidTr="00E4521A">
        <w:trPr>
          <w:trHeight w:val="20"/>
          <w:jc w:val="center"/>
        </w:trPr>
        <w:tc>
          <w:tcPr>
            <w:tcW w:w="3526" w:type="pct"/>
            <w:gridSpan w:val="2"/>
            <w:vAlign w:val="center"/>
          </w:tcPr>
          <w:p w:rsidR="00B24D51" w:rsidRPr="00106C24" w:rsidRDefault="00B24D51" w:rsidP="00AA7A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24D51" w:rsidRPr="00106C24" w:rsidTr="00507FF2">
        <w:trPr>
          <w:trHeight w:hRule="exact" w:val="424"/>
          <w:jc w:val="center"/>
        </w:trPr>
        <w:tc>
          <w:tcPr>
            <w:tcW w:w="5000" w:type="pct"/>
            <w:gridSpan w:val="4"/>
            <w:vAlign w:val="center"/>
          </w:tcPr>
          <w:p w:rsidR="00B24D51" w:rsidRPr="00106C24" w:rsidRDefault="00B24D51" w:rsidP="002F56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ВИБІРКОВІ КОМПОНЕНТИ</w:t>
            </w:r>
          </w:p>
        </w:tc>
      </w:tr>
      <w:tr w:rsidR="00B24D51" w:rsidRPr="00106C24" w:rsidTr="00507FF2">
        <w:trPr>
          <w:trHeight w:val="254"/>
          <w:jc w:val="center"/>
        </w:trPr>
        <w:tc>
          <w:tcPr>
            <w:tcW w:w="5000" w:type="pct"/>
            <w:gridSpan w:val="4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компоненти</w:t>
            </w: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-ВК4</w:t>
            </w:r>
          </w:p>
        </w:tc>
        <w:tc>
          <w:tcPr>
            <w:tcW w:w="2919" w:type="pct"/>
            <w:vAlign w:val="center"/>
          </w:tcPr>
          <w:p w:rsidR="00B24D51" w:rsidRPr="00106C24" w:rsidRDefault="00B24D51" w:rsidP="0081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 за вибором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</w:tcPr>
          <w:p w:rsidR="00B24D51" w:rsidRPr="00106C24" w:rsidRDefault="00B24D51" w:rsidP="00536765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4D51" w:rsidRPr="00106C24" w:rsidTr="00507FF2">
        <w:trPr>
          <w:trHeight w:val="281"/>
          <w:jc w:val="center"/>
        </w:trPr>
        <w:tc>
          <w:tcPr>
            <w:tcW w:w="5000" w:type="pct"/>
            <w:gridSpan w:val="4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Спеціальні (фахові) компоненти</w:t>
            </w:r>
          </w:p>
        </w:tc>
      </w:tr>
      <w:tr w:rsidR="00B24D51" w:rsidRPr="00106C24" w:rsidTr="0016035D">
        <w:trPr>
          <w:trHeight w:val="20"/>
          <w:jc w:val="center"/>
        </w:trPr>
        <w:tc>
          <w:tcPr>
            <w:tcW w:w="607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ВК5</w:t>
            </w:r>
            <w:r w:rsidR="0094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-ВК16</w:t>
            </w:r>
          </w:p>
        </w:tc>
        <w:tc>
          <w:tcPr>
            <w:tcW w:w="2919" w:type="pct"/>
            <w:vAlign w:val="center"/>
          </w:tcPr>
          <w:p w:rsidR="00B24D51" w:rsidRPr="00106C24" w:rsidRDefault="00B24D51" w:rsidP="00323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32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вибором</w:t>
            </w:r>
          </w:p>
        </w:tc>
        <w:tc>
          <w:tcPr>
            <w:tcW w:w="692" w:type="pct"/>
            <w:vAlign w:val="center"/>
          </w:tcPr>
          <w:p w:rsidR="00B24D51" w:rsidRPr="00106C24" w:rsidRDefault="00323EBB" w:rsidP="00A34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B24D51" w:rsidRPr="00106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536765">
            <w:pPr>
              <w:jc w:val="center"/>
              <w:rPr>
                <w:lang w:val="uk-UA"/>
              </w:rPr>
            </w:pPr>
          </w:p>
        </w:tc>
      </w:tr>
      <w:tr w:rsidR="00B24D51" w:rsidRPr="00106C24" w:rsidTr="00E4521A">
        <w:trPr>
          <w:trHeight w:val="20"/>
          <w:jc w:val="center"/>
        </w:trPr>
        <w:tc>
          <w:tcPr>
            <w:tcW w:w="3526" w:type="pct"/>
            <w:gridSpan w:val="2"/>
            <w:vAlign w:val="center"/>
          </w:tcPr>
          <w:p w:rsidR="00B24D51" w:rsidRPr="00106C24" w:rsidRDefault="00B24D51" w:rsidP="00A3465F">
            <w:pPr>
              <w:tabs>
                <w:tab w:val="left" w:pos="154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обсяг вибіркових компонентів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4D51" w:rsidRPr="00106C24" w:rsidTr="00E4521A">
        <w:trPr>
          <w:trHeight w:val="20"/>
          <w:jc w:val="center"/>
        </w:trPr>
        <w:tc>
          <w:tcPr>
            <w:tcW w:w="3526" w:type="pct"/>
            <w:gridSpan w:val="2"/>
            <w:vAlign w:val="center"/>
          </w:tcPr>
          <w:p w:rsidR="00323EBB" w:rsidRDefault="00B24D51" w:rsidP="005568FF">
            <w:pPr>
              <w:tabs>
                <w:tab w:val="left" w:pos="154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ЗАГАЛЬНИЙ ОБСЯГ </w:t>
            </w:r>
          </w:p>
          <w:p w:rsidR="00B24D51" w:rsidRPr="00106C24" w:rsidRDefault="00B24D51" w:rsidP="005568FF">
            <w:pPr>
              <w:tabs>
                <w:tab w:val="left" w:pos="154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ОСВІТНЬО-ПРОФЕСІЙНОЇ ПРОГРАМИ</w:t>
            </w:r>
          </w:p>
        </w:tc>
        <w:tc>
          <w:tcPr>
            <w:tcW w:w="692" w:type="pct"/>
            <w:vAlign w:val="center"/>
          </w:tcPr>
          <w:p w:rsidR="00B24D51" w:rsidRPr="00106C24" w:rsidRDefault="00B24D51" w:rsidP="00A346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240,0</w:t>
            </w:r>
          </w:p>
        </w:tc>
        <w:tc>
          <w:tcPr>
            <w:tcW w:w="782" w:type="pct"/>
            <w:vAlign w:val="center"/>
          </w:tcPr>
          <w:p w:rsidR="00B24D51" w:rsidRPr="00106C24" w:rsidRDefault="00B24D51" w:rsidP="00A34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D625C" w:rsidRPr="00106C24" w:rsidRDefault="005D625C" w:rsidP="003C5D5E">
      <w:pPr>
        <w:pStyle w:val="20"/>
        <w:spacing w:line="240" w:lineRule="auto"/>
        <w:ind w:firstLine="709"/>
        <w:jc w:val="both"/>
        <w:rPr>
          <w:sz w:val="28"/>
          <w:szCs w:val="28"/>
        </w:rPr>
      </w:pPr>
      <w:r w:rsidRPr="00106C24">
        <w:rPr>
          <w:sz w:val="28"/>
          <w:szCs w:val="28"/>
        </w:rPr>
        <w:br w:type="page"/>
      </w:r>
    </w:p>
    <w:p w:rsidR="00011F63" w:rsidRPr="00106C24" w:rsidRDefault="00011F63" w:rsidP="00E724F7">
      <w:pPr>
        <w:pStyle w:val="20"/>
        <w:spacing w:line="240" w:lineRule="auto"/>
        <w:rPr>
          <w:sz w:val="28"/>
          <w:szCs w:val="28"/>
        </w:rPr>
      </w:pPr>
      <w:r w:rsidRPr="00106C24">
        <w:rPr>
          <w:sz w:val="28"/>
          <w:szCs w:val="28"/>
        </w:rPr>
        <w:lastRenderedPageBreak/>
        <w:t>2.2</w:t>
      </w:r>
      <w:r w:rsidR="00CC02C5" w:rsidRPr="00106C24">
        <w:rPr>
          <w:sz w:val="28"/>
          <w:szCs w:val="28"/>
        </w:rPr>
        <w:t xml:space="preserve"> </w:t>
      </w:r>
      <w:r w:rsidRPr="00106C24">
        <w:rPr>
          <w:sz w:val="28"/>
          <w:szCs w:val="28"/>
        </w:rPr>
        <w:t>Структурно-логічна сх</w:t>
      </w:r>
      <w:r w:rsidR="00340700" w:rsidRPr="00106C24">
        <w:rPr>
          <w:sz w:val="28"/>
          <w:szCs w:val="28"/>
        </w:rPr>
        <w:t xml:space="preserve">ема ОПП </w:t>
      </w:r>
      <w:r w:rsidR="00BB6AB0" w:rsidRPr="00BB6AB0">
        <w:rPr>
          <w:sz w:val="28"/>
          <w:szCs w:val="28"/>
        </w:rPr>
        <w:t>Будівельна техніка та автомобілі</w:t>
      </w:r>
    </w:p>
    <w:p w:rsidR="00EA018B" w:rsidRPr="00106C24" w:rsidRDefault="00527BEB" w:rsidP="00EA018B">
      <w:pPr>
        <w:pStyle w:val="20"/>
        <w:spacing w:line="240" w:lineRule="auto"/>
        <w:rPr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7DBD7C5C">
            <wp:simplePos x="0" y="0"/>
            <wp:positionH relativeFrom="column">
              <wp:posOffset>13970</wp:posOffset>
            </wp:positionH>
            <wp:positionV relativeFrom="paragraph">
              <wp:posOffset>143497</wp:posOffset>
            </wp:positionV>
            <wp:extent cx="6102036" cy="8736594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90" cy="8737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62" w:rsidRPr="00106C24" w:rsidRDefault="00FE1262" w:rsidP="00E724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081" w:rsidRPr="00106C24" w:rsidRDefault="00AE6081" w:rsidP="00E724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866EA" w:rsidRPr="00106C24" w:rsidRDefault="00011F63" w:rsidP="00E724F7">
      <w:pPr>
        <w:pStyle w:val="10"/>
        <w:spacing w:before="0" w:after="0" w:line="240" w:lineRule="auto"/>
      </w:pPr>
      <w:r w:rsidRPr="00106C24">
        <w:lastRenderedPageBreak/>
        <w:t>3</w:t>
      </w:r>
      <w:r w:rsidR="00C866EA" w:rsidRPr="00106C24">
        <w:t xml:space="preserve"> Ф</w:t>
      </w:r>
      <w:r w:rsidR="00E124CC" w:rsidRPr="00106C24">
        <w:t>орма атестації здобувачів вищої освіти</w:t>
      </w:r>
    </w:p>
    <w:p w:rsidR="00B44E80" w:rsidRPr="00106C24" w:rsidRDefault="00E124CC" w:rsidP="00E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освітньо-професійної програми </w:t>
      </w:r>
      <w:r w:rsidR="00BB6AB0" w:rsidRPr="00BB6AB0">
        <w:rPr>
          <w:rFonts w:ascii="Times New Roman" w:hAnsi="Times New Roman" w:cs="Times New Roman"/>
          <w:b/>
          <w:sz w:val="28"/>
          <w:szCs w:val="28"/>
          <w:lang w:val="uk-UA"/>
        </w:rPr>
        <w:t>Будівельна техніка та автомобілі</w:t>
      </w:r>
    </w:p>
    <w:p w:rsidR="00E124CC" w:rsidRPr="00106C24" w:rsidRDefault="00611335" w:rsidP="001B190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 w:rsidR="00E124CC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28193B" w:rsidRPr="00106C24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="00E124CC" w:rsidRPr="00106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193B" w:rsidRPr="00106C24">
        <w:rPr>
          <w:rFonts w:ascii="Times New Roman" w:hAnsi="Times New Roman" w:cs="Times New Roman"/>
          <w:b/>
          <w:sz w:val="28"/>
          <w:szCs w:val="28"/>
          <w:lang w:val="uk-UA"/>
        </w:rPr>
        <w:t>Галузеве машинобудування</w:t>
      </w:r>
    </w:p>
    <w:p w:rsidR="00CC2CE5" w:rsidRPr="00E4521A" w:rsidRDefault="004D144E" w:rsidP="0095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A90784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93399C" w:rsidRPr="00E4521A">
        <w:rPr>
          <w:rFonts w:ascii="Times New Roman" w:hAnsi="Times New Roman" w:cs="Times New Roman"/>
          <w:sz w:val="28"/>
          <w:szCs w:val="28"/>
          <w:lang w:val="uk-UA"/>
        </w:rPr>
        <w:t>-професійно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ї програми </w:t>
      </w:r>
      <w:r w:rsidR="00BB6AB0" w:rsidRPr="00E4521A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133 Галузеве машинобудування</w:t>
      </w:r>
      <w:r w:rsidRPr="00E4521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здійснюється у формі </w:t>
      </w:r>
      <w:r w:rsidR="00CC2CE5"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відкритого та </w:t>
      </w:r>
      <w:r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>публічного захисту кваліфікаційної роботи</w:t>
      </w:r>
      <w:r w:rsidR="00CC2CE5"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D144E" w:rsidRPr="00E4521A" w:rsidRDefault="004D144E" w:rsidP="00954B06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>Кваліфікаційна робота має передбача</w:t>
      </w:r>
      <w:r w:rsidR="00954B06"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>ти</w:t>
      </w:r>
      <w:r w:rsidRPr="00E452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складної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спеціалізованої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галузевого</w:t>
      </w:r>
      <w:r w:rsidRPr="00E4521A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машинобудування,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комплексністю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невизначеністю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умов,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застосуванням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Pr="00E4521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механічної інженерії.</w:t>
      </w:r>
    </w:p>
    <w:p w:rsidR="00CC2CE5" w:rsidRPr="00E4521A" w:rsidRDefault="00A90784" w:rsidP="00954B06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21A"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орієнтована на розв’язання задач з проектування чи вдосконалення конструкцій, проектування та організації технологічних процесів виробництва або технічного сервісу різноманітних видів будівельних машин, автомобілів та технологічного обладнання, що використовуються в сфері будівництва, на базі основних теорій та методів прикладних технічних наук.</w:t>
      </w:r>
    </w:p>
    <w:p w:rsidR="00BA5706" w:rsidRPr="00E4521A" w:rsidRDefault="00954B06" w:rsidP="0095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21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>валіфікаційн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повинна містити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плагіату, </w:t>
      </w:r>
      <w:r w:rsidR="00A90784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фабрикації та 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>фальсифікації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Це правило</w:t>
      </w:r>
      <w:r w:rsidR="004D144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регламентується «Кодексом про академічну доброчесність в ОДАБА»</w:t>
      </w:r>
      <w:r w:rsidR="002F56DE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4D144E" w:rsidRPr="00106C24" w:rsidRDefault="0011471F" w:rsidP="0095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4D144E" w:rsidRPr="00106C24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https://odaba.edu.ua/upload/files/kodeks_dobrochesnosti_1.pdf</w:t>
        </w:r>
      </w:hyperlink>
      <w:r w:rsidR="00B44E80" w:rsidRPr="00106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44E" w:rsidRPr="00E4521A" w:rsidRDefault="004D144E" w:rsidP="0095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Для публічного ознайомлення зі змістом кваліфікаційних робіт, вони </w:t>
      </w:r>
      <w:r w:rsidR="00A90784" w:rsidRPr="00E4521A">
        <w:rPr>
          <w:rFonts w:ascii="Times New Roman" w:hAnsi="Times New Roman" w:cs="Times New Roman"/>
          <w:sz w:val="28"/>
          <w:szCs w:val="28"/>
          <w:lang w:val="uk-UA"/>
        </w:rPr>
        <w:t>мають бути розмі</w:t>
      </w:r>
      <w:r w:rsidR="009E1D20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щені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="009E1D20" w:rsidRPr="00E4521A">
        <w:rPr>
          <w:rFonts w:ascii="Times New Roman" w:hAnsi="Times New Roman" w:cs="Times New Roman"/>
          <w:sz w:val="28"/>
          <w:szCs w:val="28"/>
          <w:lang w:val="uk-UA"/>
        </w:rPr>
        <w:t xml:space="preserve">або в репозитарії </w:t>
      </w:r>
      <w:r w:rsidRPr="00E4521A">
        <w:rPr>
          <w:rFonts w:ascii="Times New Roman" w:hAnsi="Times New Roman" w:cs="Times New Roman"/>
          <w:sz w:val="28"/>
          <w:szCs w:val="28"/>
          <w:lang w:val="uk-UA"/>
        </w:rPr>
        <w:t>ОДАБА.</w:t>
      </w:r>
    </w:p>
    <w:p w:rsidR="00BA5706" w:rsidRPr="00106C24" w:rsidRDefault="004D144E" w:rsidP="0095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>Оцінюють захист роботи відповідно до вимог «Положення про систему оцінювання знань та вмінь студентів ОДАБА</w:t>
      </w:r>
      <w:r w:rsidR="002F56D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4D144E" w:rsidRPr="00106C24" w:rsidRDefault="0011471F" w:rsidP="0095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4D144E" w:rsidRPr="00106C24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https://odaba.edu.ua/upload/files/Polozhennya_pro_sistemu_otsinyuvannya_znan_ta_vmin_studenti.pdf</w:t>
        </w:r>
      </w:hyperlink>
      <w:r w:rsidR="00B44E80" w:rsidRPr="00106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CE5" w:rsidRPr="00106C24" w:rsidRDefault="00CC2CE5" w:rsidP="00CC2CE5">
      <w:pPr>
        <w:pStyle w:val="TableParagraph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106C24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Pr="00106C2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завершується видачею документу встановленого зразка про присудження ступеня бакалавра з присвоєнням кваліфікації бакалавр з галузевого машинобудування за освітньо-професійною програмою </w:t>
      </w:r>
      <w:r w:rsidR="00601832">
        <w:rPr>
          <w:rFonts w:ascii="Times New Roman" w:eastAsia="TimesNewRomanPSMT" w:hAnsi="Times New Roman" w:cs="Times New Roman"/>
          <w:sz w:val="28"/>
          <w:szCs w:val="28"/>
          <w:lang w:val="uk-UA"/>
        </w:rPr>
        <w:t>Будівельна техніка та автомобілі</w:t>
      </w:r>
      <w:r w:rsidRPr="00106C24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D144E" w:rsidRPr="00106C24" w:rsidRDefault="004D144E" w:rsidP="0095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4CC" w:rsidRPr="00106C24" w:rsidRDefault="00E124CC" w:rsidP="00E4521A">
      <w:pPr>
        <w:pStyle w:val="12"/>
        <w:shd w:val="clear" w:color="auto" w:fill="auto"/>
        <w:spacing w:before="240" w:after="240"/>
        <w:ind w:firstLine="403"/>
        <w:contextualSpacing/>
        <w:rPr>
          <w:b/>
          <w:bCs/>
          <w:lang w:val="uk-UA"/>
        </w:rPr>
      </w:pPr>
      <w:r w:rsidRPr="00106C24">
        <w:rPr>
          <w:b/>
          <w:bCs/>
          <w:lang w:val="uk-UA"/>
        </w:rPr>
        <w:br w:type="page"/>
      </w:r>
    </w:p>
    <w:p w:rsidR="00BA126D" w:rsidRDefault="00D81A5F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5 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Матриця відповідності програмних компетентностей компонентам освітньо-професійної програми </w:t>
      </w:r>
      <w:r w:rsidR="00601832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Будівельна техніка та автомобілі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124CC" w:rsidRPr="00D81A5F" w:rsidRDefault="008A73F4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зі 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спеціальності </w:t>
      </w:r>
      <w:r w:rsidR="0028193B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133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8193B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Галузеве машинобудування</w:t>
      </w:r>
    </w:p>
    <w:p w:rsidR="00E124CC" w:rsidRPr="00D81A5F" w:rsidRDefault="00E124CC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3"/>
        <w:tblW w:w="492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1"/>
        <w:gridCol w:w="258"/>
        <w:gridCol w:w="258"/>
        <w:gridCol w:w="258"/>
        <w:gridCol w:w="259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6"/>
      </w:tblGrid>
      <w:tr w:rsidR="00774236" w:rsidRPr="005F3ECF" w:rsidTr="00AE5187">
        <w:trPr>
          <w:trHeight w:val="426"/>
          <w:tblHeader/>
          <w:jc w:val="center"/>
        </w:trPr>
        <w:tc>
          <w:tcPr>
            <w:tcW w:w="741" w:type="dxa"/>
            <w:vMerge w:val="restart"/>
            <w:textDirection w:val="btLr"/>
            <w:vAlign w:val="center"/>
          </w:tcPr>
          <w:p w:rsidR="005F0EE1" w:rsidRPr="005F3ECF" w:rsidRDefault="005F0EE1" w:rsidP="00941F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Код дисципліни</w:t>
            </w:r>
          </w:p>
        </w:tc>
        <w:tc>
          <w:tcPr>
            <w:tcW w:w="8870" w:type="dxa"/>
            <w:gridSpan w:val="34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Програмні компетентності</w:t>
            </w:r>
          </w:p>
        </w:tc>
      </w:tr>
      <w:tr w:rsidR="00774236" w:rsidRPr="005F3ECF" w:rsidTr="00AE5187">
        <w:trPr>
          <w:trHeight w:val="453"/>
          <w:tblHeader/>
          <w:jc w:val="center"/>
        </w:trPr>
        <w:tc>
          <w:tcPr>
            <w:tcW w:w="741" w:type="dxa"/>
            <w:vMerge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ІК</w:t>
            </w:r>
          </w:p>
        </w:tc>
        <w:tc>
          <w:tcPr>
            <w:tcW w:w="3387" w:type="dxa"/>
            <w:gridSpan w:val="13"/>
            <w:tcBorders>
              <w:right w:val="single" w:sz="8" w:space="0" w:color="auto"/>
            </w:tcBorders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5225" w:type="dxa"/>
            <w:gridSpan w:val="20"/>
            <w:tcBorders>
              <w:left w:val="single" w:sz="8" w:space="0" w:color="auto"/>
            </w:tcBorders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Фахові компетентності</w:t>
            </w:r>
          </w:p>
        </w:tc>
      </w:tr>
      <w:tr w:rsidR="00BA126D" w:rsidRPr="005F3ECF" w:rsidTr="00AE5187">
        <w:trPr>
          <w:cantSplit/>
          <w:trHeight w:val="864"/>
          <w:tblHeader/>
          <w:jc w:val="center"/>
        </w:trPr>
        <w:tc>
          <w:tcPr>
            <w:tcW w:w="741" w:type="dxa"/>
            <w:vMerge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8" w:type="dxa"/>
            <w:vMerge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ЗК1</w:t>
            </w:r>
          </w:p>
        </w:tc>
        <w:tc>
          <w:tcPr>
            <w:tcW w:w="258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ЗК2</w:t>
            </w:r>
          </w:p>
        </w:tc>
        <w:tc>
          <w:tcPr>
            <w:tcW w:w="259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ЗК3</w:t>
            </w:r>
          </w:p>
        </w:tc>
        <w:tc>
          <w:tcPr>
            <w:tcW w:w="260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ЗК4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ЗК5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ЗК6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ЗК7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ЗК8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ЗК9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ЗК10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ЗК11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ЗК12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ЗК13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ФК2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ФК3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ФК4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ФК5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ФК6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ФК7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ФК8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ФК9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ФК10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ФК11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ФК12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ФК13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ФК14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ФК15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ФК16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ФК17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ФК18</w:t>
            </w:r>
          </w:p>
        </w:tc>
        <w:tc>
          <w:tcPr>
            <w:tcW w:w="261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ФК19</w:t>
            </w:r>
          </w:p>
        </w:tc>
        <w:tc>
          <w:tcPr>
            <w:tcW w:w="266" w:type="dxa"/>
            <w:textDirection w:val="btLr"/>
            <w:vAlign w:val="center"/>
          </w:tcPr>
          <w:p w:rsidR="005F0EE1" w:rsidRPr="005F3ECF" w:rsidRDefault="005F0EE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ФК20</w:t>
            </w: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056D27" w:rsidRPr="005F3ECF" w:rsidRDefault="00056D27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795E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056D27" w:rsidRPr="005F3ECF" w:rsidRDefault="00056D27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795E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056D27" w:rsidRPr="005F3ECF" w:rsidRDefault="00056D2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ОК5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5EF1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vAlign w:val="center"/>
          </w:tcPr>
          <w:p w:rsidR="00795EF1" w:rsidRPr="005F3ECF" w:rsidRDefault="00795EF1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0A7ECA" w:rsidRPr="005F3ECF" w:rsidRDefault="000A7ECA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795E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BA126D" w:rsidRPr="005F3ECF" w:rsidRDefault="00BA126D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0A7ECA" w:rsidRPr="005F3ECF" w:rsidRDefault="000A7ECA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795E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A126D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0A7ECA" w:rsidRPr="005F3ECF" w:rsidRDefault="000A7ECA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="00795E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0A7ECA" w:rsidRPr="005F3ECF" w:rsidRDefault="000A7ECA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942340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795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CF1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CF1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ОК29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ОК30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ОК31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ОК32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ОК33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ОК34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ОК35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Default="00AE5187" w:rsidP="00EA03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ОК36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942340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ОК37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EA03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ОК38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6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E5187" w:rsidRPr="005F3ECF" w:rsidTr="00AE5187">
        <w:trPr>
          <w:trHeight w:hRule="exact" w:val="284"/>
          <w:jc w:val="center"/>
        </w:trPr>
        <w:tc>
          <w:tcPr>
            <w:tcW w:w="74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ОК39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8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59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0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4" w:type="dxa"/>
            <w:tcBorders>
              <w:righ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5F3ECF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right w:val="single" w:sz="8" w:space="0" w:color="auto"/>
            </w:tcBorders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1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66" w:type="dxa"/>
            <w:vAlign w:val="center"/>
          </w:tcPr>
          <w:p w:rsidR="00AE5187" w:rsidRPr="00601832" w:rsidRDefault="00AE5187" w:rsidP="00941F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BA126D" w:rsidRDefault="00BA126D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81A5F" w:rsidRDefault="00D81A5F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6 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Матриця забезпечення прогр</w:t>
      </w:r>
      <w:r w:rsidR="001B19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амних результатів навчання</w:t>
      </w:r>
    </w:p>
    <w:p w:rsidR="00D81A5F" w:rsidRDefault="003729F3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відповідними компонентами</w:t>
      </w:r>
      <w:r w:rsidR="00AD3C97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освітньо-професійної програми</w:t>
      </w:r>
    </w:p>
    <w:p w:rsidR="00D81A5F" w:rsidRDefault="00601832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Будівельна техніка та автомобілі</w:t>
      </w:r>
      <w:r w:rsidR="00D81A5F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124CC" w:rsidRPr="00D81A5F" w:rsidRDefault="008A73F4" w:rsidP="00D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зі 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спеціальності </w:t>
      </w:r>
      <w:r w:rsidR="0028193B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133</w:t>
      </w:r>
      <w:r w:rsidR="00E124CC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8193B" w:rsidRPr="00D81A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Галузеве машинобудування</w:t>
      </w:r>
    </w:p>
    <w:p w:rsidR="00E124CC" w:rsidRPr="00D81A5F" w:rsidRDefault="00E124CC" w:rsidP="00E1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3"/>
        <w:tblW w:w="4970" w:type="pct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322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4"/>
      </w:tblGrid>
      <w:tr w:rsidR="00FA6DE4" w:rsidRPr="005F3ECF" w:rsidTr="00B10292">
        <w:trPr>
          <w:trHeight w:val="47"/>
          <w:tblHeader/>
          <w:jc w:val="center"/>
        </w:trPr>
        <w:tc>
          <w:tcPr>
            <w:tcW w:w="757" w:type="dxa"/>
            <w:vMerge w:val="restart"/>
            <w:textDirection w:val="btLr"/>
            <w:vAlign w:val="center"/>
          </w:tcPr>
          <w:p w:rsidR="00E124CC" w:rsidRPr="005F3ECF" w:rsidRDefault="00E124CC" w:rsidP="00B1029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Код дисципліни</w:t>
            </w:r>
          </w:p>
        </w:tc>
        <w:tc>
          <w:tcPr>
            <w:tcW w:w="9037" w:type="dxa"/>
            <w:gridSpan w:val="28"/>
            <w:vAlign w:val="center"/>
          </w:tcPr>
          <w:p w:rsidR="00E124CC" w:rsidRPr="005F3ECF" w:rsidRDefault="00AD3C97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Програмні</w:t>
            </w:r>
            <w:r w:rsidR="00E124CC"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результати навчання</w:t>
            </w:r>
          </w:p>
        </w:tc>
      </w:tr>
      <w:tr w:rsidR="00AD3C97" w:rsidRPr="005F3ECF" w:rsidTr="00B10292">
        <w:trPr>
          <w:cantSplit/>
          <w:trHeight w:val="1120"/>
          <w:tblHeader/>
          <w:jc w:val="center"/>
        </w:trPr>
        <w:tc>
          <w:tcPr>
            <w:tcW w:w="757" w:type="dxa"/>
            <w:vMerge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3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4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5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6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7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8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9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10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11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12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13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14</w:t>
            </w:r>
          </w:p>
        </w:tc>
        <w:tc>
          <w:tcPr>
            <w:tcW w:w="322" w:type="dxa"/>
            <w:tcBorders>
              <w:left w:val="single" w:sz="8" w:space="0" w:color="auto"/>
            </w:tcBorders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15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16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17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18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19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20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21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22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23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24</w:t>
            </w:r>
          </w:p>
        </w:tc>
        <w:tc>
          <w:tcPr>
            <w:tcW w:w="322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25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26</w:t>
            </w:r>
          </w:p>
        </w:tc>
        <w:tc>
          <w:tcPr>
            <w:tcW w:w="323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27</w:t>
            </w:r>
          </w:p>
        </w:tc>
        <w:tc>
          <w:tcPr>
            <w:tcW w:w="324" w:type="dxa"/>
            <w:textDirection w:val="btLr"/>
            <w:vAlign w:val="center"/>
          </w:tcPr>
          <w:p w:rsidR="00E124CC" w:rsidRPr="005F3ECF" w:rsidRDefault="00E124CC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ПРН 28</w:t>
            </w: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550AC3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</w:t>
            </w:r>
          </w:p>
        </w:tc>
        <w:tc>
          <w:tcPr>
            <w:tcW w:w="322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550AC3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</w:t>
            </w:r>
          </w:p>
        </w:tc>
        <w:tc>
          <w:tcPr>
            <w:tcW w:w="322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50AC3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550AC3" w:rsidRPr="005F3ECF" w:rsidRDefault="00550AC3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ОК4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176E0D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176E0D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ОК5</w:t>
            </w: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ОК6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ОК7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ОК8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ОК9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176E0D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176E0D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50AC3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176E0D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176E0D" w:rsidRPr="005F3ECF" w:rsidRDefault="00176E0D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176E0D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684EB1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176E0D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ОК28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ОК29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ОК30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ОК31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ОК32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ОК33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ОК34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ОК35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ОК36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942340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B10292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ОК37</w:t>
            </w:r>
          </w:p>
        </w:tc>
        <w:tc>
          <w:tcPr>
            <w:tcW w:w="322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50AC3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B10292" w:rsidRPr="005F3ECF" w:rsidRDefault="00B10292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EC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</w:t>
            </w:r>
            <w:r w:rsidR="00B102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  <w:tr w:rsidR="00AD3C97" w:rsidRPr="005F3ECF" w:rsidTr="00B10292">
        <w:trPr>
          <w:trHeight w:hRule="exact" w:val="284"/>
          <w:jc w:val="center"/>
        </w:trPr>
        <w:tc>
          <w:tcPr>
            <w:tcW w:w="757" w:type="dxa"/>
            <w:vAlign w:val="center"/>
          </w:tcPr>
          <w:p w:rsidR="00CD2454" w:rsidRPr="005F3ECF" w:rsidRDefault="00B10292" w:rsidP="00B10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ОК39</w:t>
            </w:r>
          </w:p>
        </w:tc>
        <w:tc>
          <w:tcPr>
            <w:tcW w:w="322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50AC3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tcBorders>
              <w:left w:val="single" w:sz="8" w:space="0" w:color="auto"/>
            </w:tcBorders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2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3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24" w:type="dxa"/>
            <w:vAlign w:val="center"/>
          </w:tcPr>
          <w:p w:rsidR="00CD2454" w:rsidRPr="005F3ECF" w:rsidRDefault="00CD2454" w:rsidP="00B10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F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B10292" w:rsidRDefault="00B10292" w:rsidP="00B44E80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4E80" w:rsidRPr="00106C24" w:rsidRDefault="00B44E80" w:rsidP="00B44E80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Перелік </w:t>
      </w: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ru-RU"/>
        </w:rPr>
        <w:t xml:space="preserve">нормативних </w:t>
      </w: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документів,</w:t>
      </w:r>
    </w:p>
    <w:p w:rsidR="00B44E80" w:rsidRPr="00106C24" w:rsidRDefault="00B44E80" w:rsidP="00930D3C">
      <w:pPr>
        <w:widowControl w:val="0"/>
        <w:tabs>
          <w:tab w:val="left" w:pos="1276"/>
        </w:tabs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ru-RU"/>
        </w:rPr>
        <w:t xml:space="preserve">на яких </w:t>
      </w: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базується освітньо-професійна </w:t>
      </w:r>
      <w:r w:rsidRPr="00106C24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ru-RU"/>
        </w:rPr>
        <w:t>програма</w:t>
      </w:r>
    </w:p>
    <w:p w:rsidR="00B44E80" w:rsidRPr="00E741C7" w:rsidRDefault="00E741C7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освіту» -</w:t>
      </w:r>
    </w:p>
    <w:p w:rsidR="00B44E80" w:rsidRPr="00E741C7" w:rsidRDefault="00B44E80" w:rsidP="00B44E8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 xml:space="preserve">http://zakon5.rada. </w:t>
      </w:r>
      <w:proofErr w:type="spellStart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gov.ua</w:t>
      </w:r>
      <w:proofErr w:type="spellEnd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/</w:t>
      </w:r>
      <w:proofErr w:type="spellStart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laws</w:t>
      </w:r>
      <w:proofErr w:type="spellEnd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/</w:t>
      </w:r>
      <w:proofErr w:type="spellStart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show</w:t>
      </w:r>
      <w:proofErr w:type="spellEnd"/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/2145-19</w:t>
      </w:r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вищу освіту»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26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http://zakon4.rada.gov.ua/laws/show/1556-18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932673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Стандарт вищої освіти України: перший (бакалаврський) рівень, галузь знань 13 </w:t>
      </w:r>
      <w:r w:rsidR="004738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Механічна інженерія», спеціальність 133 «Галузеве машинобудування». Затверджено і введено в дію наказом Міністерства освіти і науки України від 16.06.2020 р. № 806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-</w:t>
      </w:r>
    </w:p>
    <w:p w:rsidR="00930D3C" w:rsidRPr="00E741C7" w:rsidRDefault="0011471F" w:rsidP="00930D3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27" w:history="1">
        <w:r w:rsidR="00930D3C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https://mon.gov.ua/storage/app/media/vyshcha/standarty/2020/06/17/133.Haluz.mashynobuduv.bakalavr-1.pdf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F811AC" w:rsidRPr="00E741C7" w:rsidRDefault="00B36908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до деяких стандартів вищої освіти». </w:t>
      </w:r>
      <w:r w:rsidR="00F811AC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 Міністерства освіти і науки України від 28.05.2021 р. № 593</w:t>
      </w:r>
    </w:p>
    <w:p w:rsidR="00F811AC" w:rsidRPr="00E741C7" w:rsidRDefault="00F811AC" w:rsidP="00F811A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https://mon.gov.ua/ua/npa/pro-vnesennya-zmin-do-deyakih-standartiv-vishoyi-osviti</w:t>
      </w:r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Стандарти і рекомендації щодо забезпечення якості в Європейському просто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 вищої освіти (ESG)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28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https://ihed.org.ua/wp-content/uploads/2018/10/04_2016 ESG_2015.pdf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Національний класифікатор України: Класи</w:t>
      </w:r>
      <w:r w:rsid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фікатор професій ДК 003:2010.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29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https://zakon.rada.gov.ua/rada/show/va327609-10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льна рамка кваліфікацій, 2011 -</w:t>
      </w:r>
    </w:p>
    <w:p w:rsidR="00B44E80" w:rsidRPr="00E741C7" w:rsidRDefault="00B44E80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http://zakon4.rada.gov.ua/laws/show/1341-2011-п</w:t>
      </w:r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галузей знань і спеціальностей, за якими здійснюється підготовка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здобувачів вищої освіти 2015 -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30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http://zakon4.rada.gov.ua/laws/show/266-2015-п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Ліцензійні умови провадження освітньої діяльності. Постанова Кабінету Міністрів України від 30.12.2015 № 1187 (в редакції постанови Кабінету Міністрів України 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24 березня 2021 р. № 365)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1" w:anchor="Text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https://zakon.rada.gov.ua/laws/show/1187-2015-%D0%BF#Text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Положення про порядок реалізації права на академічну мобільність». Постанова Кабінету Міністрів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від 12.08.2015 № 579 -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32" w:anchor="Text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https://zakon.rada.gov.ua/laws/show/579-2015-%D0%BF#Text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 нормативних документів для розроблення складових системи галузевих стандартів вищої освіти. Лист МОН України від 31.07.2008 № 1/9-484 -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3" w:anchor="Text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https://zakon.rada.gov.ua/rada/show/v-484290-08#Text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 Одеської державної академії будівництва та архітектури, затверджений наказом Міністерства освіти і науки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від 06.02.2017 № 175 -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34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https://odaba.edu.ua/upload/files/Statut_ODABA.pdf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Положення про організацію освітнього процесу в Одеській державній академії будівництва та архітектури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Протокол № 1 від 31.08.2018 -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5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https://odaba.edu.ua/upload/files/Polozhennya_pro_organizatsiyu_osvitnogo_protsesu_1.pdf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про забезпечення якості освітньої діяльності та якості вищої освіти в Одеській державній академії будівництва та архітектури. Протокол № 1 від 06.09.2016 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6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uk-UA"/>
          </w:rPr>
          <w:t>https://odaba.edu.ua/upload/files/Polozhennya_pro_zabezpechennya_yakosti_OD_2.pdf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організацію виховної роботи в Одеській державній академії будівництва та архітектури.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Протокол № 13 від 22.06.2017 -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7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https://odaba.edu.ua/upload/files/POLOZhENNYa_ODABA_VR.pdf</w:t>
        </w:r>
      </w:hyperlink>
      <w:r w:rsidR="00E741C7"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академічну мобільність в Одеській державній академії будівництва та архітекту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ри. Протокол № 1 від 30.08.19 -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8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https://odaba.edu.ua/upload/files/Polozhennya_pro_akademichnu_mobilnist_1.pdf</w:t>
        </w:r>
      </w:hyperlink>
      <w:r w:rsidR="00E741C7"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систему оцінювання знань та вмінь студентів Одеської державної академії будівництва та архітектури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Протокол № 1 від 06.09.2016 -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39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https://odaba.edu.ua/upload/files/Polozhennya_pro_sistemu_otsinyuvannya_znan_ta_vmin_studenti.pdf</w:t>
        </w:r>
      </w:hyperlink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щодо розроблення стандартів вищої освіти. Наказ Міністерства освіти і науки України від 01.06.2017 р. № 600 (у редакції наказу Міністерства освіти і науки України від 30.04.2020 р. № 584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hyperlink r:id="rId40" w:history="1">
        <w:r w:rsidR="00B44E80" w:rsidRPr="00E741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https://mon.gov.ua/ua/osvita/visha-osvita/naukovo-metodichna-rada-ministerstva-osviti-i-nauki-ukrayini/metodichni-rekomendaciyi-vo</w:t>
        </w:r>
      </w:hyperlink>
      <w:r w:rsidR="00E741C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TUNING (для ознайомлення зі спеціальними (фаховими) та загальними компетентнос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тями та прикладами стандартів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1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http://www.unideusto.org/tuningeu/</w:t>
        </w:r>
      </w:hyperlink>
      <w:r w:rsidR="00B44E80" w:rsidRPr="00E741C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Національний освітній глосарій: вища освіта / 2-е вид., перероб. і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авт.-уклад. : В. М. Захарченко, С. А.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Калашнікова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В. І. Луговий, А. В.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Ставицький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Ю. М.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Рашкевич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Ж. В.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Таланова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За ред. В.Г.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Кременя-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: ТОВ «Видавничий дім «Плеяди», 2014</w:t>
      </w:r>
      <w:r w:rsidR="002611C4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- 10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с.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2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w:t>
        </w:r>
      </w:hyperlink>
      <w:r w:rsidR="00B44E80" w:rsidRPr="00E741C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Рашкевич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Ю.М. Болонський процес т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нова парадигма вищої освіти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3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http://erasmusplus.org.ua/korysna-informatsiia/korysni-materialy/category/3-materialy-natsionalnoi-komandy-ekspertiv-shchodo-zaprovadzhennia-instrumentiv-bolonskoho-protsesu.html?download=82:bolonskyi-protses-nova-paradyhma-vyshchoi-osvity-yu-rashkevych&amp;start=80</w:t>
        </w:r>
      </w:hyperlink>
      <w:r w:rsidR="00B44E80" w:rsidRPr="00E741C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системи забезпечення якості вищої освіти в Україні: і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нформаційно-аналітичний огляд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4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http://erasmusplus.org.ua/korysna-informatsiia/korysni-materialy/category/3-materialy-natsionalnoi-komandy-ekspertiv-shchodo-zaprovadzhennia-instrumentiv-bolonskoho-protsesu.html?download=88:rozvytok-systemy-zabezpechennia-iakosti-vyshchoi-osvity-ukrainy&amp;start=8</w:t>
        </w:r>
      </w:hyperlink>
      <w:r w:rsidR="00B44E80" w:rsidRPr="00E741C7"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  <w:t>0</w:t>
      </w:r>
      <w:r w:rsidR="00930D3C" w:rsidRPr="00E741C7"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  <w:t>.</w:t>
      </w:r>
    </w:p>
    <w:p w:rsidR="00B44E80" w:rsidRPr="00E741C7" w:rsidRDefault="00B44E80" w:rsidP="00E741C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Розроблення освітніх програм: методичні рекомендації / Авт.: В М. Захарченко, В. І. Луговий, Ю. М.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Рашкевич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Ж. В. </w:t>
      </w:r>
      <w:proofErr w:type="spellStart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Таланова</w:t>
      </w:r>
      <w:proofErr w:type="spellEnd"/>
      <w:r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За ред. В. Г. Кременя. - К. : ДП «НВЦ</w:t>
      </w:r>
      <w:r w:rsidR="00B36908" w:rsidRPr="00E74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«Пріоритети», 2014. - 120 с. -</w:t>
      </w:r>
    </w:p>
    <w:p w:rsidR="00B44E80" w:rsidRPr="00E741C7" w:rsidRDefault="0011471F" w:rsidP="00B44E8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5" w:history="1">
        <w:r w:rsidR="00B44E80" w:rsidRPr="00E741C7">
          <w:rPr>
            <w:rFonts w:ascii="Times New Roman" w:eastAsia="TimesNewRomanPSMT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http://erasmusplus.org.ua/korysna-informatsiia/korvsni-materialy/category/3-materialy-natsionalnoi-komandy-ekspertiv-shchodo-zaprovadzhennia-mstrumentiv-bolonskoho-protsesu.html?download:=84:rozroblennia-osvitnikh-prohram-metodychni-rekomendatsii&amp;start=80</w:t>
        </w:r>
      </w:hyperlink>
      <w:r w:rsidR="00930D3C" w:rsidRPr="00E741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53AF" w:rsidRPr="00106C24" w:rsidRDefault="003A53AF">
      <w:pPr>
        <w:tabs>
          <w:tab w:val="left" w:pos="828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sectPr w:rsidR="003A53AF" w:rsidRPr="00106C24" w:rsidSect="0036574A">
      <w:footerReference w:type="default" r:id="rId46"/>
      <w:pgSz w:w="11906" w:h="16838" w:code="9"/>
      <w:pgMar w:top="1134" w:right="851" w:bottom="1134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1F" w:rsidRDefault="0011471F" w:rsidP="00C641E0">
      <w:pPr>
        <w:spacing w:after="0" w:line="240" w:lineRule="auto"/>
      </w:pPr>
      <w:r>
        <w:separator/>
      </w:r>
    </w:p>
  </w:endnote>
  <w:endnote w:type="continuationSeparator" w:id="0">
    <w:p w:rsidR="0011471F" w:rsidRDefault="0011471F" w:rsidP="00C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83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0399" w:rsidRPr="00F540BC" w:rsidRDefault="00EA0399" w:rsidP="00F540B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40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40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40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B7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F540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1F" w:rsidRDefault="0011471F" w:rsidP="00C641E0">
      <w:pPr>
        <w:spacing w:after="0" w:line="240" w:lineRule="auto"/>
      </w:pPr>
      <w:r>
        <w:separator/>
      </w:r>
    </w:p>
  </w:footnote>
  <w:footnote w:type="continuationSeparator" w:id="0">
    <w:p w:rsidR="0011471F" w:rsidRDefault="0011471F" w:rsidP="00C6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DCD"/>
    <w:multiLevelType w:val="hybridMultilevel"/>
    <w:tmpl w:val="2228E586"/>
    <w:lvl w:ilvl="0" w:tplc="FABC93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BFD"/>
    <w:multiLevelType w:val="hybridMultilevel"/>
    <w:tmpl w:val="D2B61780"/>
    <w:lvl w:ilvl="0" w:tplc="191EF76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58312CB"/>
    <w:multiLevelType w:val="hybridMultilevel"/>
    <w:tmpl w:val="FF7E46B4"/>
    <w:lvl w:ilvl="0" w:tplc="352AECE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67032C48"/>
    <w:multiLevelType w:val="hybridMultilevel"/>
    <w:tmpl w:val="398AC9E4"/>
    <w:lvl w:ilvl="0" w:tplc="CC4620FA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D4B25DE8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016F0C"/>
    <w:multiLevelType w:val="hybridMultilevel"/>
    <w:tmpl w:val="91F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E"/>
    <w:rsid w:val="00000724"/>
    <w:rsid w:val="00000D1F"/>
    <w:rsid w:val="000026B2"/>
    <w:rsid w:val="00002FB9"/>
    <w:rsid w:val="00007CD9"/>
    <w:rsid w:val="00011F63"/>
    <w:rsid w:val="00012EBB"/>
    <w:rsid w:val="0001608E"/>
    <w:rsid w:val="0001671B"/>
    <w:rsid w:val="000177F8"/>
    <w:rsid w:val="0002082D"/>
    <w:rsid w:val="00022A5C"/>
    <w:rsid w:val="0002404A"/>
    <w:rsid w:val="00024F7B"/>
    <w:rsid w:val="00025F6C"/>
    <w:rsid w:val="00026857"/>
    <w:rsid w:val="00026A92"/>
    <w:rsid w:val="0002709C"/>
    <w:rsid w:val="000270D7"/>
    <w:rsid w:val="00027550"/>
    <w:rsid w:val="00030434"/>
    <w:rsid w:val="000305FC"/>
    <w:rsid w:val="00031019"/>
    <w:rsid w:val="00031FEF"/>
    <w:rsid w:val="00033395"/>
    <w:rsid w:val="00034058"/>
    <w:rsid w:val="000369AF"/>
    <w:rsid w:val="00036C87"/>
    <w:rsid w:val="00037ABB"/>
    <w:rsid w:val="00041A88"/>
    <w:rsid w:val="00041EBD"/>
    <w:rsid w:val="00042D0D"/>
    <w:rsid w:val="000433FE"/>
    <w:rsid w:val="00043E05"/>
    <w:rsid w:val="00045649"/>
    <w:rsid w:val="00045BE5"/>
    <w:rsid w:val="00045F1F"/>
    <w:rsid w:val="00046E77"/>
    <w:rsid w:val="00052CB5"/>
    <w:rsid w:val="00055EFB"/>
    <w:rsid w:val="000568DD"/>
    <w:rsid w:val="00056D27"/>
    <w:rsid w:val="00060352"/>
    <w:rsid w:val="00060845"/>
    <w:rsid w:val="0006287B"/>
    <w:rsid w:val="00062C22"/>
    <w:rsid w:val="00064D66"/>
    <w:rsid w:val="000679F9"/>
    <w:rsid w:val="000721F7"/>
    <w:rsid w:val="00074110"/>
    <w:rsid w:val="000745D6"/>
    <w:rsid w:val="00074603"/>
    <w:rsid w:val="00074779"/>
    <w:rsid w:val="00075841"/>
    <w:rsid w:val="00077AD8"/>
    <w:rsid w:val="00081304"/>
    <w:rsid w:val="00082AC0"/>
    <w:rsid w:val="00084217"/>
    <w:rsid w:val="0008467C"/>
    <w:rsid w:val="0008490C"/>
    <w:rsid w:val="00084943"/>
    <w:rsid w:val="000856E3"/>
    <w:rsid w:val="00085729"/>
    <w:rsid w:val="00085A54"/>
    <w:rsid w:val="00085ABF"/>
    <w:rsid w:val="00087D46"/>
    <w:rsid w:val="0009055B"/>
    <w:rsid w:val="00090E17"/>
    <w:rsid w:val="00090FEE"/>
    <w:rsid w:val="000955D0"/>
    <w:rsid w:val="000961DD"/>
    <w:rsid w:val="00096FB1"/>
    <w:rsid w:val="000970EF"/>
    <w:rsid w:val="0009722A"/>
    <w:rsid w:val="000A0899"/>
    <w:rsid w:val="000A547B"/>
    <w:rsid w:val="000A5A7A"/>
    <w:rsid w:val="000A5D4A"/>
    <w:rsid w:val="000A7ECA"/>
    <w:rsid w:val="000B00E5"/>
    <w:rsid w:val="000B056A"/>
    <w:rsid w:val="000B1387"/>
    <w:rsid w:val="000B289E"/>
    <w:rsid w:val="000B6A9A"/>
    <w:rsid w:val="000B7F10"/>
    <w:rsid w:val="000C04C8"/>
    <w:rsid w:val="000C0D0A"/>
    <w:rsid w:val="000C0EED"/>
    <w:rsid w:val="000C103E"/>
    <w:rsid w:val="000C3D39"/>
    <w:rsid w:val="000C510D"/>
    <w:rsid w:val="000C5ED2"/>
    <w:rsid w:val="000C723B"/>
    <w:rsid w:val="000C7374"/>
    <w:rsid w:val="000D15F1"/>
    <w:rsid w:val="000D5536"/>
    <w:rsid w:val="000D61CE"/>
    <w:rsid w:val="000D6974"/>
    <w:rsid w:val="000E0FF0"/>
    <w:rsid w:val="000E2B30"/>
    <w:rsid w:val="000E6178"/>
    <w:rsid w:val="000E6F89"/>
    <w:rsid w:val="000F4A89"/>
    <w:rsid w:val="000F5E6D"/>
    <w:rsid w:val="000F6D7C"/>
    <w:rsid w:val="000F704C"/>
    <w:rsid w:val="00105FDD"/>
    <w:rsid w:val="00106C24"/>
    <w:rsid w:val="001112A7"/>
    <w:rsid w:val="001125ED"/>
    <w:rsid w:val="00112D43"/>
    <w:rsid w:val="0011471F"/>
    <w:rsid w:val="00114B25"/>
    <w:rsid w:val="00115314"/>
    <w:rsid w:val="0011780A"/>
    <w:rsid w:val="0012111E"/>
    <w:rsid w:val="00121259"/>
    <w:rsid w:val="00125412"/>
    <w:rsid w:val="00125498"/>
    <w:rsid w:val="00127342"/>
    <w:rsid w:val="00127489"/>
    <w:rsid w:val="001277F9"/>
    <w:rsid w:val="00131B71"/>
    <w:rsid w:val="00135709"/>
    <w:rsid w:val="001424C7"/>
    <w:rsid w:val="00144B84"/>
    <w:rsid w:val="0014543D"/>
    <w:rsid w:val="001457AD"/>
    <w:rsid w:val="00145B03"/>
    <w:rsid w:val="00145DB2"/>
    <w:rsid w:val="00145E61"/>
    <w:rsid w:val="00147860"/>
    <w:rsid w:val="00150898"/>
    <w:rsid w:val="00151ACD"/>
    <w:rsid w:val="00151FFC"/>
    <w:rsid w:val="00152418"/>
    <w:rsid w:val="001529ED"/>
    <w:rsid w:val="0016035D"/>
    <w:rsid w:val="00160609"/>
    <w:rsid w:val="00160C76"/>
    <w:rsid w:val="00162548"/>
    <w:rsid w:val="00162CEB"/>
    <w:rsid w:val="00164F64"/>
    <w:rsid w:val="00165048"/>
    <w:rsid w:val="00165243"/>
    <w:rsid w:val="00166584"/>
    <w:rsid w:val="001701EF"/>
    <w:rsid w:val="001727B0"/>
    <w:rsid w:val="001745C7"/>
    <w:rsid w:val="00176E0D"/>
    <w:rsid w:val="00176F18"/>
    <w:rsid w:val="0018244D"/>
    <w:rsid w:val="00184827"/>
    <w:rsid w:val="001858B2"/>
    <w:rsid w:val="00185976"/>
    <w:rsid w:val="00185F9F"/>
    <w:rsid w:val="00187762"/>
    <w:rsid w:val="001902B7"/>
    <w:rsid w:val="001905FB"/>
    <w:rsid w:val="00190BA8"/>
    <w:rsid w:val="00190FA4"/>
    <w:rsid w:val="00190FF3"/>
    <w:rsid w:val="0019117C"/>
    <w:rsid w:val="00191AB1"/>
    <w:rsid w:val="001927D5"/>
    <w:rsid w:val="00192987"/>
    <w:rsid w:val="00192B5C"/>
    <w:rsid w:val="00192F67"/>
    <w:rsid w:val="001939C1"/>
    <w:rsid w:val="00194095"/>
    <w:rsid w:val="0019491E"/>
    <w:rsid w:val="00194B55"/>
    <w:rsid w:val="00195920"/>
    <w:rsid w:val="00197455"/>
    <w:rsid w:val="001A12B4"/>
    <w:rsid w:val="001A18A7"/>
    <w:rsid w:val="001A1F7E"/>
    <w:rsid w:val="001A3F19"/>
    <w:rsid w:val="001A50AB"/>
    <w:rsid w:val="001A7118"/>
    <w:rsid w:val="001B059A"/>
    <w:rsid w:val="001B06E6"/>
    <w:rsid w:val="001B1901"/>
    <w:rsid w:val="001B20C8"/>
    <w:rsid w:val="001B3974"/>
    <w:rsid w:val="001B4776"/>
    <w:rsid w:val="001B4A12"/>
    <w:rsid w:val="001B4E4C"/>
    <w:rsid w:val="001B5046"/>
    <w:rsid w:val="001B5A00"/>
    <w:rsid w:val="001B5B7C"/>
    <w:rsid w:val="001C06E8"/>
    <w:rsid w:val="001C5869"/>
    <w:rsid w:val="001C5C80"/>
    <w:rsid w:val="001D0F18"/>
    <w:rsid w:val="001D26BA"/>
    <w:rsid w:val="001D3EF2"/>
    <w:rsid w:val="001D4512"/>
    <w:rsid w:val="001D4E4A"/>
    <w:rsid w:val="001D4FDC"/>
    <w:rsid w:val="001D5DFE"/>
    <w:rsid w:val="001D6168"/>
    <w:rsid w:val="001D632B"/>
    <w:rsid w:val="001D6B0E"/>
    <w:rsid w:val="001D73F8"/>
    <w:rsid w:val="001E0B2F"/>
    <w:rsid w:val="001E0B9A"/>
    <w:rsid w:val="001E27A0"/>
    <w:rsid w:val="001E39B3"/>
    <w:rsid w:val="001E6C39"/>
    <w:rsid w:val="001F2662"/>
    <w:rsid w:val="001F2F9D"/>
    <w:rsid w:val="001F53DA"/>
    <w:rsid w:val="001F71BD"/>
    <w:rsid w:val="002003BC"/>
    <w:rsid w:val="00203541"/>
    <w:rsid w:val="002054C2"/>
    <w:rsid w:val="0020567E"/>
    <w:rsid w:val="00207BB1"/>
    <w:rsid w:val="0021088F"/>
    <w:rsid w:val="002126AA"/>
    <w:rsid w:val="002147C6"/>
    <w:rsid w:val="00214D94"/>
    <w:rsid w:val="00215A47"/>
    <w:rsid w:val="00215ECF"/>
    <w:rsid w:val="002162AF"/>
    <w:rsid w:val="0021741D"/>
    <w:rsid w:val="00217C94"/>
    <w:rsid w:val="002204FF"/>
    <w:rsid w:val="002227AA"/>
    <w:rsid w:val="0022302E"/>
    <w:rsid w:val="002234CD"/>
    <w:rsid w:val="002274E8"/>
    <w:rsid w:val="00227AD0"/>
    <w:rsid w:val="00227BA1"/>
    <w:rsid w:val="002306F2"/>
    <w:rsid w:val="00231CD4"/>
    <w:rsid w:val="00232B22"/>
    <w:rsid w:val="002342BE"/>
    <w:rsid w:val="00236928"/>
    <w:rsid w:val="00241BB7"/>
    <w:rsid w:val="00244FE0"/>
    <w:rsid w:val="00246C60"/>
    <w:rsid w:val="0024794B"/>
    <w:rsid w:val="002506A4"/>
    <w:rsid w:val="002526DE"/>
    <w:rsid w:val="002527F7"/>
    <w:rsid w:val="00254F8E"/>
    <w:rsid w:val="00255895"/>
    <w:rsid w:val="00255CD5"/>
    <w:rsid w:val="00255D54"/>
    <w:rsid w:val="0025632D"/>
    <w:rsid w:val="00256564"/>
    <w:rsid w:val="002579D5"/>
    <w:rsid w:val="00257EC7"/>
    <w:rsid w:val="00260DEE"/>
    <w:rsid w:val="002611C4"/>
    <w:rsid w:val="002618FE"/>
    <w:rsid w:val="00261FE5"/>
    <w:rsid w:val="00262B13"/>
    <w:rsid w:val="002631C1"/>
    <w:rsid w:val="00265DFC"/>
    <w:rsid w:val="00270491"/>
    <w:rsid w:val="002726E9"/>
    <w:rsid w:val="00273322"/>
    <w:rsid w:val="00280AE0"/>
    <w:rsid w:val="00280C47"/>
    <w:rsid w:val="00280F35"/>
    <w:rsid w:val="0028193B"/>
    <w:rsid w:val="00283665"/>
    <w:rsid w:val="002844CE"/>
    <w:rsid w:val="00284FC9"/>
    <w:rsid w:val="0028567A"/>
    <w:rsid w:val="00285B9D"/>
    <w:rsid w:val="00286F86"/>
    <w:rsid w:val="002916DC"/>
    <w:rsid w:val="00292510"/>
    <w:rsid w:val="00293F17"/>
    <w:rsid w:val="00295323"/>
    <w:rsid w:val="002965E1"/>
    <w:rsid w:val="002A098C"/>
    <w:rsid w:val="002A0B2B"/>
    <w:rsid w:val="002A165B"/>
    <w:rsid w:val="002A2116"/>
    <w:rsid w:val="002A30A4"/>
    <w:rsid w:val="002A70B5"/>
    <w:rsid w:val="002A7108"/>
    <w:rsid w:val="002B271B"/>
    <w:rsid w:val="002B28BA"/>
    <w:rsid w:val="002B5C51"/>
    <w:rsid w:val="002B5DBD"/>
    <w:rsid w:val="002B604B"/>
    <w:rsid w:val="002B6736"/>
    <w:rsid w:val="002C0C70"/>
    <w:rsid w:val="002C181B"/>
    <w:rsid w:val="002C1832"/>
    <w:rsid w:val="002C2128"/>
    <w:rsid w:val="002C24AF"/>
    <w:rsid w:val="002C273D"/>
    <w:rsid w:val="002C384B"/>
    <w:rsid w:val="002C39C4"/>
    <w:rsid w:val="002C52EB"/>
    <w:rsid w:val="002C5BA8"/>
    <w:rsid w:val="002C73F7"/>
    <w:rsid w:val="002D0E0B"/>
    <w:rsid w:val="002D17AB"/>
    <w:rsid w:val="002D1D69"/>
    <w:rsid w:val="002D2EE4"/>
    <w:rsid w:val="002D339F"/>
    <w:rsid w:val="002D4B6B"/>
    <w:rsid w:val="002D51F7"/>
    <w:rsid w:val="002E0276"/>
    <w:rsid w:val="002E2E89"/>
    <w:rsid w:val="002E509D"/>
    <w:rsid w:val="002E7D35"/>
    <w:rsid w:val="002F0108"/>
    <w:rsid w:val="002F2FB3"/>
    <w:rsid w:val="002F348C"/>
    <w:rsid w:val="002F38EF"/>
    <w:rsid w:val="002F3CDD"/>
    <w:rsid w:val="002F44DD"/>
    <w:rsid w:val="002F46A6"/>
    <w:rsid w:val="002F56DE"/>
    <w:rsid w:val="002F666C"/>
    <w:rsid w:val="002F70FF"/>
    <w:rsid w:val="0030141B"/>
    <w:rsid w:val="00301675"/>
    <w:rsid w:val="003043BA"/>
    <w:rsid w:val="00305DB8"/>
    <w:rsid w:val="00307A07"/>
    <w:rsid w:val="00310111"/>
    <w:rsid w:val="00310781"/>
    <w:rsid w:val="00312B4D"/>
    <w:rsid w:val="0031534A"/>
    <w:rsid w:val="00316F1E"/>
    <w:rsid w:val="003179DC"/>
    <w:rsid w:val="00317EF9"/>
    <w:rsid w:val="00321F1F"/>
    <w:rsid w:val="0032268A"/>
    <w:rsid w:val="00322C75"/>
    <w:rsid w:val="003236E7"/>
    <w:rsid w:val="00323783"/>
    <w:rsid w:val="00323EBB"/>
    <w:rsid w:val="00324D36"/>
    <w:rsid w:val="00325FF8"/>
    <w:rsid w:val="00327BAA"/>
    <w:rsid w:val="00330D7D"/>
    <w:rsid w:val="00331BDE"/>
    <w:rsid w:val="00332080"/>
    <w:rsid w:val="00332E3D"/>
    <w:rsid w:val="0033417B"/>
    <w:rsid w:val="003358D4"/>
    <w:rsid w:val="00340700"/>
    <w:rsid w:val="00340B68"/>
    <w:rsid w:val="00341862"/>
    <w:rsid w:val="00341D8D"/>
    <w:rsid w:val="003421E4"/>
    <w:rsid w:val="00342D0B"/>
    <w:rsid w:val="00343274"/>
    <w:rsid w:val="00343794"/>
    <w:rsid w:val="003446F4"/>
    <w:rsid w:val="0034552A"/>
    <w:rsid w:val="00345537"/>
    <w:rsid w:val="0034566A"/>
    <w:rsid w:val="00350A99"/>
    <w:rsid w:val="003521FE"/>
    <w:rsid w:val="00353B9E"/>
    <w:rsid w:val="00353BD9"/>
    <w:rsid w:val="00355780"/>
    <w:rsid w:val="003560B2"/>
    <w:rsid w:val="0035699E"/>
    <w:rsid w:val="00356A5F"/>
    <w:rsid w:val="00361847"/>
    <w:rsid w:val="00364DC5"/>
    <w:rsid w:val="0036574A"/>
    <w:rsid w:val="003666F6"/>
    <w:rsid w:val="00367A39"/>
    <w:rsid w:val="00372262"/>
    <w:rsid w:val="003729F3"/>
    <w:rsid w:val="00372A4A"/>
    <w:rsid w:val="003742CB"/>
    <w:rsid w:val="003750D2"/>
    <w:rsid w:val="00375F0F"/>
    <w:rsid w:val="00377D10"/>
    <w:rsid w:val="00380B3D"/>
    <w:rsid w:val="003839D1"/>
    <w:rsid w:val="0038526E"/>
    <w:rsid w:val="003862FA"/>
    <w:rsid w:val="003868CA"/>
    <w:rsid w:val="00387472"/>
    <w:rsid w:val="00387CC1"/>
    <w:rsid w:val="00390647"/>
    <w:rsid w:val="00391765"/>
    <w:rsid w:val="00392877"/>
    <w:rsid w:val="00395587"/>
    <w:rsid w:val="00396319"/>
    <w:rsid w:val="00396330"/>
    <w:rsid w:val="00396F87"/>
    <w:rsid w:val="0039735F"/>
    <w:rsid w:val="003A2D04"/>
    <w:rsid w:val="003A4ABD"/>
    <w:rsid w:val="003A5015"/>
    <w:rsid w:val="003A5368"/>
    <w:rsid w:val="003A53AF"/>
    <w:rsid w:val="003A7AFC"/>
    <w:rsid w:val="003B0089"/>
    <w:rsid w:val="003B0111"/>
    <w:rsid w:val="003B2B5B"/>
    <w:rsid w:val="003B5453"/>
    <w:rsid w:val="003C1C16"/>
    <w:rsid w:val="003C3D94"/>
    <w:rsid w:val="003C504B"/>
    <w:rsid w:val="003C50C2"/>
    <w:rsid w:val="003C5294"/>
    <w:rsid w:val="003C5D5E"/>
    <w:rsid w:val="003C6286"/>
    <w:rsid w:val="003C71F7"/>
    <w:rsid w:val="003D0554"/>
    <w:rsid w:val="003D1480"/>
    <w:rsid w:val="003D16F0"/>
    <w:rsid w:val="003D2244"/>
    <w:rsid w:val="003D29D1"/>
    <w:rsid w:val="003D6AB9"/>
    <w:rsid w:val="003D79AA"/>
    <w:rsid w:val="003E1645"/>
    <w:rsid w:val="003E1ED4"/>
    <w:rsid w:val="003E2EE0"/>
    <w:rsid w:val="003E3FC8"/>
    <w:rsid w:val="003E4637"/>
    <w:rsid w:val="003E5093"/>
    <w:rsid w:val="003E5923"/>
    <w:rsid w:val="003E673E"/>
    <w:rsid w:val="003E7244"/>
    <w:rsid w:val="003F48C4"/>
    <w:rsid w:val="003F6A9B"/>
    <w:rsid w:val="003F6D54"/>
    <w:rsid w:val="003F7A9B"/>
    <w:rsid w:val="00400946"/>
    <w:rsid w:val="00401A85"/>
    <w:rsid w:val="00401C95"/>
    <w:rsid w:val="00405383"/>
    <w:rsid w:val="00406D3E"/>
    <w:rsid w:val="00411B50"/>
    <w:rsid w:val="004129A8"/>
    <w:rsid w:val="00412E9C"/>
    <w:rsid w:val="00414090"/>
    <w:rsid w:val="004158C3"/>
    <w:rsid w:val="00415AE6"/>
    <w:rsid w:val="00415C73"/>
    <w:rsid w:val="00417717"/>
    <w:rsid w:val="00421012"/>
    <w:rsid w:val="0042351C"/>
    <w:rsid w:val="00424B0D"/>
    <w:rsid w:val="00425382"/>
    <w:rsid w:val="00426270"/>
    <w:rsid w:val="00426C3A"/>
    <w:rsid w:val="004276C1"/>
    <w:rsid w:val="0042770F"/>
    <w:rsid w:val="004315B3"/>
    <w:rsid w:val="004327A9"/>
    <w:rsid w:val="00433DB0"/>
    <w:rsid w:val="00434096"/>
    <w:rsid w:val="00437FC3"/>
    <w:rsid w:val="0044294C"/>
    <w:rsid w:val="004429D2"/>
    <w:rsid w:val="00443756"/>
    <w:rsid w:val="004437CB"/>
    <w:rsid w:val="00443A96"/>
    <w:rsid w:val="00446ABA"/>
    <w:rsid w:val="00447929"/>
    <w:rsid w:val="00450041"/>
    <w:rsid w:val="004504C0"/>
    <w:rsid w:val="00450E6C"/>
    <w:rsid w:val="00452206"/>
    <w:rsid w:val="004532BE"/>
    <w:rsid w:val="004534CF"/>
    <w:rsid w:val="00461486"/>
    <w:rsid w:val="00462D7A"/>
    <w:rsid w:val="0046563A"/>
    <w:rsid w:val="00471DFB"/>
    <w:rsid w:val="00471EAE"/>
    <w:rsid w:val="0047288C"/>
    <w:rsid w:val="004729D2"/>
    <w:rsid w:val="0047389C"/>
    <w:rsid w:val="00474EB2"/>
    <w:rsid w:val="00477A39"/>
    <w:rsid w:val="00477F29"/>
    <w:rsid w:val="004803A1"/>
    <w:rsid w:val="00480430"/>
    <w:rsid w:val="0048146F"/>
    <w:rsid w:val="00482430"/>
    <w:rsid w:val="00482738"/>
    <w:rsid w:val="00482816"/>
    <w:rsid w:val="00482A15"/>
    <w:rsid w:val="0048575F"/>
    <w:rsid w:val="004865E3"/>
    <w:rsid w:val="00492159"/>
    <w:rsid w:val="00492A2C"/>
    <w:rsid w:val="00492C06"/>
    <w:rsid w:val="00493052"/>
    <w:rsid w:val="00493E4C"/>
    <w:rsid w:val="00495E3E"/>
    <w:rsid w:val="0049669B"/>
    <w:rsid w:val="004A0A05"/>
    <w:rsid w:val="004A2F52"/>
    <w:rsid w:val="004A4844"/>
    <w:rsid w:val="004A4BF5"/>
    <w:rsid w:val="004A56F4"/>
    <w:rsid w:val="004A5F4D"/>
    <w:rsid w:val="004A6D28"/>
    <w:rsid w:val="004B22A8"/>
    <w:rsid w:val="004B3042"/>
    <w:rsid w:val="004B322A"/>
    <w:rsid w:val="004B3770"/>
    <w:rsid w:val="004B3DAD"/>
    <w:rsid w:val="004B4B1C"/>
    <w:rsid w:val="004B6BCD"/>
    <w:rsid w:val="004C084E"/>
    <w:rsid w:val="004C235A"/>
    <w:rsid w:val="004C31B3"/>
    <w:rsid w:val="004C4037"/>
    <w:rsid w:val="004C5B88"/>
    <w:rsid w:val="004D144E"/>
    <w:rsid w:val="004D388F"/>
    <w:rsid w:val="004D4120"/>
    <w:rsid w:val="004D583F"/>
    <w:rsid w:val="004D6718"/>
    <w:rsid w:val="004D6FCB"/>
    <w:rsid w:val="004E08C3"/>
    <w:rsid w:val="004E72E2"/>
    <w:rsid w:val="004F0983"/>
    <w:rsid w:val="004F1128"/>
    <w:rsid w:val="004F1934"/>
    <w:rsid w:val="004F24AF"/>
    <w:rsid w:val="004F2F5F"/>
    <w:rsid w:val="004F4F3C"/>
    <w:rsid w:val="004F736E"/>
    <w:rsid w:val="004F7C2C"/>
    <w:rsid w:val="004F7CD5"/>
    <w:rsid w:val="00502205"/>
    <w:rsid w:val="005022A1"/>
    <w:rsid w:val="00502E13"/>
    <w:rsid w:val="00503D2E"/>
    <w:rsid w:val="00505C5E"/>
    <w:rsid w:val="00506927"/>
    <w:rsid w:val="00507FF2"/>
    <w:rsid w:val="00510CE3"/>
    <w:rsid w:val="005113A4"/>
    <w:rsid w:val="00511BD0"/>
    <w:rsid w:val="005151D4"/>
    <w:rsid w:val="005207D2"/>
    <w:rsid w:val="00522279"/>
    <w:rsid w:val="00524204"/>
    <w:rsid w:val="005246FE"/>
    <w:rsid w:val="0052556B"/>
    <w:rsid w:val="00527910"/>
    <w:rsid w:val="00527B80"/>
    <w:rsid w:val="00527BEB"/>
    <w:rsid w:val="00530757"/>
    <w:rsid w:val="00531215"/>
    <w:rsid w:val="00532B4D"/>
    <w:rsid w:val="005349AE"/>
    <w:rsid w:val="00535D9C"/>
    <w:rsid w:val="0053668E"/>
    <w:rsid w:val="00536765"/>
    <w:rsid w:val="00540DF6"/>
    <w:rsid w:val="0054613E"/>
    <w:rsid w:val="00547EBE"/>
    <w:rsid w:val="0055020F"/>
    <w:rsid w:val="00550AC3"/>
    <w:rsid w:val="00552BE3"/>
    <w:rsid w:val="00553D70"/>
    <w:rsid w:val="00554171"/>
    <w:rsid w:val="005565BD"/>
    <w:rsid w:val="005568FF"/>
    <w:rsid w:val="005604EF"/>
    <w:rsid w:val="00560999"/>
    <w:rsid w:val="00560CA1"/>
    <w:rsid w:val="005614AD"/>
    <w:rsid w:val="00564DE7"/>
    <w:rsid w:val="00565D02"/>
    <w:rsid w:val="00572B20"/>
    <w:rsid w:val="0057315D"/>
    <w:rsid w:val="00574311"/>
    <w:rsid w:val="0057443B"/>
    <w:rsid w:val="005745BD"/>
    <w:rsid w:val="005750AE"/>
    <w:rsid w:val="00575A29"/>
    <w:rsid w:val="005766CD"/>
    <w:rsid w:val="00576DBC"/>
    <w:rsid w:val="00577416"/>
    <w:rsid w:val="00577602"/>
    <w:rsid w:val="005804FB"/>
    <w:rsid w:val="005806B1"/>
    <w:rsid w:val="005811D6"/>
    <w:rsid w:val="00585633"/>
    <w:rsid w:val="00585BC9"/>
    <w:rsid w:val="005927FF"/>
    <w:rsid w:val="005A06AC"/>
    <w:rsid w:val="005A074D"/>
    <w:rsid w:val="005A2E6C"/>
    <w:rsid w:val="005A2E99"/>
    <w:rsid w:val="005A435E"/>
    <w:rsid w:val="005A5C28"/>
    <w:rsid w:val="005A655A"/>
    <w:rsid w:val="005B24A7"/>
    <w:rsid w:val="005B4054"/>
    <w:rsid w:val="005B51BB"/>
    <w:rsid w:val="005C0B23"/>
    <w:rsid w:val="005C0E49"/>
    <w:rsid w:val="005C194A"/>
    <w:rsid w:val="005C2EB5"/>
    <w:rsid w:val="005C4750"/>
    <w:rsid w:val="005C66C4"/>
    <w:rsid w:val="005C67D0"/>
    <w:rsid w:val="005C75AE"/>
    <w:rsid w:val="005C7D86"/>
    <w:rsid w:val="005D0A0D"/>
    <w:rsid w:val="005D2BBE"/>
    <w:rsid w:val="005D3E2D"/>
    <w:rsid w:val="005D60E3"/>
    <w:rsid w:val="005D625C"/>
    <w:rsid w:val="005E015D"/>
    <w:rsid w:val="005E267F"/>
    <w:rsid w:val="005E2712"/>
    <w:rsid w:val="005E3C89"/>
    <w:rsid w:val="005E4600"/>
    <w:rsid w:val="005E53C5"/>
    <w:rsid w:val="005E6728"/>
    <w:rsid w:val="005E767D"/>
    <w:rsid w:val="005F0595"/>
    <w:rsid w:val="005F0EE1"/>
    <w:rsid w:val="005F290E"/>
    <w:rsid w:val="005F3D7B"/>
    <w:rsid w:val="005F3ECF"/>
    <w:rsid w:val="005F3FC8"/>
    <w:rsid w:val="005F452B"/>
    <w:rsid w:val="005F6CB2"/>
    <w:rsid w:val="00600814"/>
    <w:rsid w:val="00601410"/>
    <w:rsid w:val="00601832"/>
    <w:rsid w:val="006039BA"/>
    <w:rsid w:val="00604D3B"/>
    <w:rsid w:val="006065D6"/>
    <w:rsid w:val="006074B2"/>
    <w:rsid w:val="00607F0E"/>
    <w:rsid w:val="006101D9"/>
    <w:rsid w:val="00610AC4"/>
    <w:rsid w:val="00611335"/>
    <w:rsid w:val="006118AA"/>
    <w:rsid w:val="00615999"/>
    <w:rsid w:val="00615B90"/>
    <w:rsid w:val="00615C83"/>
    <w:rsid w:val="0061735B"/>
    <w:rsid w:val="00621B63"/>
    <w:rsid w:val="00621E61"/>
    <w:rsid w:val="0062346B"/>
    <w:rsid w:val="006244E9"/>
    <w:rsid w:val="006251C5"/>
    <w:rsid w:val="00627C17"/>
    <w:rsid w:val="00632979"/>
    <w:rsid w:val="00632A32"/>
    <w:rsid w:val="0063300D"/>
    <w:rsid w:val="006337AE"/>
    <w:rsid w:val="00634668"/>
    <w:rsid w:val="0063480C"/>
    <w:rsid w:val="0063564A"/>
    <w:rsid w:val="00635C78"/>
    <w:rsid w:val="00637245"/>
    <w:rsid w:val="006413C8"/>
    <w:rsid w:val="00641AEB"/>
    <w:rsid w:val="00641C76"/>
    <w:rsid w:val="00642007"/>
    <w:rsid w:val="006422D9"/>
    <w:rsid w:val="00645D14"/>
    <w:rsid w:val="00647ACC"/>
    <w:rsid w:val="00650F19"/>
    <w:rsid w:val="006521BB"/>
    <w:rsid w:val="00652A24"/>
    <w:rsid w:val="00653436"/>
    <w:rsid w:val="00654AB6"/>
    <w:rsid w:val="00655474"/>
    <w:rsid w:val="00655A84"/>
    <w:rsid w:val="00657C0D"/>
    <w:rsid w:val="00661A1E"/>
    <w:rsid w:val="00662E95"/>
    <w:rsid w:val="00663982"/>
    <w:rsid w:val="00663A13"/>
    <w:rsid w:val="00664B67"/>
    <w:rsid w:val="00665500"/>
    <w:rsid w:val="006658BB"/>
    <w:rsid w:val="00666990"/>
    <w:rsid w:val="00666CD7"/>
    <w:rsid w:val="006673B2"/>
    <w:rsid w:val="006676EB"/>
    <w:rsid w:val="00673AA4"/>
    <w:rsid w:val="00674010"/>
    <w:rsid w:val="00675F89"/>
    <w:rsid w:val="0067660B"/>
    <w:rsid w:val="00681738"/>
    <w:rsid w:val="00683776"/>
    <w:rsid w:val="00684982"/>
    <w:rsid w:val="00684EB1"/>
    <w:rsid w:val="00685142"/>
    <w:rsid w:val="00686844"/>
    <w:rsid w:val="0068726F"/>
    <w:rsid w:val="006879B1"/>
    <w:rsid w:val="00690ACB"/>
    <w:rsid w:val="006935AA"/>
    <w:rsid w:val="00693F50"/>
    <w:rsid w:val="006950B0"/>
    <w:rsid w:val="006A035B"/>
    <w:rsid w:val="006A0E9A"/>
    <w:rsid w:val="006A4A65"/>
    <w:rsid w:val="006A656A"/>
    <w:rsid w:val="006A6D5A"/>
    <w:rsid w:val="006B63F9"/>
    <w:rsid w:val="006B7357"/>
    <w:rsid w:val="006C0677"/>
    <w:rsid w:val="006C1E53"/>
    <w:rsid w:val="006C4077"/>
    <w:rsid w:val="006C56A3"/>
    <w:rsid w:val="006C6240"/>
    <w:rsid w:val="006C6614"/>
    <w:rsid w:val="006D0AAD"/>
    <w:rsid w:val="006D2DE4"/>
    <w:rsid w:val="006D3B8E"/>
    <w:rsid w:val="006D421B"/>
    <w:rsid w:val="006D676E"/>
    <w:rsid w:val="006D768D"/>
    <w:rsid w:val="006D7BA2"/>
    <w:rsid w:val="006E0E0A"/>
    <w:rsid w:val="006E2025"/>
    <w:rsid w:val="006E20CE"/>
    <w:rsid w:val="006E2CD8"/>
    <w:rsid w:val="006E2D56"/>
    <w:rsid w:val="006E3B7D"/>
    <w:rsid w:val="006E4557"/>
    <w:rsid w:val="006E5A59"/>
    <w:rsid w:val="006E5B3D"/>
    <w:rsid w:val="006E79F8"/>
    <w:rsid w:val="006F18D5"/>
    <w:rsid w:val="006F18E5"/>
    <w:rsid w:val="006F1CF1"/>
    <w:rsid w:val="006F20B8"/>
    <w:rsid w:val="006F2592"/>
    <w:rsid w:val="006F2EF3"/>
    <w:rsid w:val="006F3460"/>
    <w:rsid w:val="006F3642"/>
    <w:rsid w:val="006F41BA"/>
    <w:rsid w:val="006F62A9"/>
    <w:rsid w:val="006F6EFA"/>
    <w:rsid w:val="00701304"/>
    <w:rsid w:val="0070183B"/>
    <w:rsid w:val="0070373D"/>
    <w:rsid w:val="00703C52"/>
    <w:rsid w:val="00705C9D"/>
    <w:rsid w:val="007101F9"/>
    <w:rsid w:val="0071295F"/>
    <w:rsid w:val="00712CEB"/>
    <w:rsid w:val="00712CF1"/>
    <w:rsid w:val="007133FF"/>
    <w:rsid w:val="00713682"/>
    <w:rsid w:val="00713855"/>
    <w:rsid w:val="00714CFC"/>
    <w:rsid w:val="00717180"/>
    <w:rsid w:val="007179D1"/>
    <w:rsid w:val="00720484"/>
    <w:rsid w:val="0072055D"/>
    <w:rsid w:val="00720B06"/>
    <w:rsid w:val="00720F5C"/>
    <w:rsid w:val="007269F2"/>
    <w:rsid w:val="00727D33"/>
    <w:rsid w:val="007337BF"/>
    <w:rsid w:val="0073468B"/>
    <w:rsid w:val="00735E3F"/>
    <w:rsid w:val="0073602F"/>
    <w:rsid w:val="007372DE"/>
    <w:rsid w:val="00740504"/>
    <w:rsid w:val="0074086F"/>
    <w:rsid w:val="00741886"/>
    <w:rsid w:val="00741AF3"/>
    <w:rsid w:val="00743515"/>
    <w:rsid w:val="00743D0D"/>
    <w:rsid w:val="00746485"/>
    <w:rsid w:val="00751E70"/>
    <w:rsid w:val="0075450E"/>
    <w:rsid w:val="00754AAB"/>
    <w:rsid w:val="007563D8"/>
    <w:rsid w:val="00763688"/>
    <w:rsid w:val="0076418A"/>
    <w:rsid w:val="0076491C"/>
    <w:rsid w:val="00766443"/>
    <w:rsid w:val="00772302"/>
    <w:rsid w:val="00772552"/>
    <w:rsid w:val="00772B8F"/>
    <w:rsid w:val="00773AA7"/>
    <w:rsid w:val="00773D8B"/>
    <w:rsid w:val="00774236"/>
    <w:rsid w:val="007758C7"/>
    <w:rsid w:val="007777BD"/>
    <w:rsid w:val="00777CB3"/>
    <w:rsid w:val="0078167B"/>
    <w:rsid w:val="00782E2D"/>
    <w:rsid w:val="00786660"/>
    <w:rsid w:val="0079050F"/>
    <w:rsid w:val="00790698"/>
    <w:rsid w:val="007909C6"/>
    <w:rsid w:val="00791179"/>
    <w:rsid w:val="00791666"/>
    <w:rsid w:val="00791CBA"/>
    <w:rsid w:val="00791D2B"/>
    <w:rsid w:val="00792BC3"/>
    <w:rsid w:val="00792D5B"/>
    <w:rsid w:val="00793DD7"/>
    <w:rsid w:val="00795EF1"/>
    <w:rsid w:val="00796839"/>
    <w:rsid w:val="00796F7C"/>
    <w:rsid w:val="007977B3"/>
    <w:rsid w:val="00797C89"/>
    <w:rsid w:val="007A0329"/>
    <w:rsid w:val="007A0F18"/>
    <w:rsid w:val="007A16A7"/>
    <w:rsid w:val="007A1DAB"/>
    <w:rsid w:val="007A27E6"/>
    <w:rsid w:val="007A2A75"/>
    <w:rsid w:val="007A6A12"/>
    <w:rsid w:val="007A7650"/>
    <w:rsid w:val="007A7CDB"/>
    <w:rsid w:val="007A7DD1"/>
    <w:rsid w:val="007B14DD"/>
    <w:rsid w:val="007B1D3C"/>
    <w:rsid w:val="007B20C2"/>
    <w:rsid w:val="007B2137"/>
    <w:rsid w:val="007B272F"/>
    <w:rsid w:val="007B2F77"/>
    <w:rsid w:val="007B4ACD"/>
    <w:rsid w:val="007B77A4"/>
    <w:rsid w:val="007C0591"/>
    <w:rsid w:val="007C0AEA"/>
    <w:rsid w:val="007C1332"/>
    <w:rsid w:val="007C1484"/>
    <w:rsid w:val="007C2B8A"/>
    <w:rsid w:val="007C3385"/>
    <w:rsid w:val="007C6410"/>
    <w:rsid w:val="007C6D75"/>
    <w:rsid w:val="007C7B49"/>
    <w:rsid w:val="007D00C2"/>
    <w:rsid w:val="007D21D7"/>
    <w:rsid w:val="007D2A75"/>
    <w:rsid w:val="007D3AF9"/>
    <w:rsid w:val="007D4495"/>
    <w:rsid w:val="007D4BE5"/>
    <w:rsid w:val="007E0B4D"/>
    <w:rsid w:val="007E3050"/>
    <w:rsid w:val="007E5301"/>
    <w:rsid w:val="007E6E67"/>
    <w:rsid w:val="007F00F1"/>
    <w:rsid w:val="007F531A"/>
    <w:rsid w:val="00801505"/>
    <w:rsid w:val="00804986"/>
    <w:rsid w:val="00805213"/>
    <w:rsid w:val="008056CF"/>
    <w:rsid w:val="00806342"/>
    <w:rsid w:val="00810BC0"/>
    <w:rsid w:val="008119E4"/>
    <w:rsid w:val="00812039"/>
    <w:rsid w:val="00812DDF"/>
    <w:rsid w:val="008140C2"/>
    <w:rsid w:val="008158F2"/>
    <w:rsid w:val="0081657C"/>
    <w:rsid w:val="00816804"/>
    <w:rsid w:val="0081685E"/>
    <w:rsid w:val="00817797"/>
    <w:rsid w:val="00817C94"/>
    <w:rsid w:val="008227CA"/>
    <w:rsid w:val="00823A6F"/>
    <w:rsid w:val="0082555D"/>
    <w:rsid w:val="0082569E"/>
    <w:rsid w:val="00825BDF"/>
    <w:rsid w:val="0082789B"/>
    <w:rsid w:val="00833921"/>
    <w:rsid w:val="008354ED"/>
    <w:rsid w:val="008423AD"/>
    <w:rsid w:val="0084470C"/>
    <w:rsid w:val="008472B6"/>
    <w:rsid w:val="00847879"/>
    <w:rsid w:val="00847BBC"/>
    <w:rsid w:val="008524AF"/>
    <w:rsid w:val="00852591"/>
    <w:rsid w:val="00852F51"/>
    <w:rsid w:val="008536CE"/>
    <w:rsid w:val="00855A34"/>
    <w:rsid w:val="00855A9E"/>
    <w:rsid w:val="00855C5A"/>
    <w:rsid w:val="00857164"/>
    <w:rsid w:val="00862780"/>
    <w:rsid w:val="00863258"/>
    <w:rsid w:val="00863E38"/>
    <w:rsid w:val="0086493E"/>
    <w:rsid w:val="008654CB"/>
    <w:rsid w:val="00867C66"/>
    <w:rsid w:val="008703FB"/>
    <w:rsid w:val="00870713"/>
    <w:rsid w:val="00870B37"/>
    <w:rsid w:val="00870C40"/>
    <w:rsid w:val="00871F4D"/>
    <w:rsid w:val="00872BD5"/>
    <w:rsid w:val="00872D4A"/>
    <w:rsid w:val="008734A2"/>
    <w:rsid w:val="00874CAB"/>
    <w:rsid w:val="0087535E"/>
    <w:rsid w:val="008758B6"/>
    <w:rsid w:val="00875F2E"/>
    <w:rsid w:val="008765D1"/>
    <w:rsid w:val="00876EDF"/>
    <w:rsid w:val="00877EF0"/>
    <w:rsid w:val="008810B4"/>
    <w:rsid w:val="008822A8"/>
    <w:rsid w:val="00882B20"/>
    <w:rsid w:val="008846D8"/>
    <w:rsid w:val="00885683"/>
    <w:rsid w:val="00887642"/>
    <w:rsid w:val="00890BD3"/>
    <w:rsid w:val="008921BC"/>
    <w:rsid w:val="008948E1"/>
    <w:rsid w:val="00896BAC"/>
    <w:rsid w:val="00896E94"/>
    <w:rsid w:val="00897A97"/>
    <w:rsid w:val="008A1EFA"/>
    <w:rsid w:val="008A2528"/>
    <w:rsid w:val="008A27AB"/>
    <w:rsid w:val="008A385C"/>
    <w:rsid w:val="008A3A95"/>
    <w:rsid w:val="008A491F"/>
    <w:rsid w:val="008A52AE"/>
    <w:rsid w:val="008A5846"/>
    <w:rsid w:val="008A73F4"/>
    <w:rsid w:val="008B041C"/>
    <w:rsid w:val="008B150B"/>
    <w:rsid w:val="008B1D01"/>
    <w:rsid w:val="008B2BE4"/>
    <w:rsid w:val="008B32E4"/>
    <w:rsid w:val="008B479E"/>
    <w:rsid w:val="008B4D81"/>
    <w:rsid w:val="008B4E34"/>
    <w:rsid w:val="008B5CEA"/>
    <w:rsid w:val="008C1B63"/>
    <w:rsid w:val="008C2E29"/>
    <w:rsid w:val="008C390C"/>
    <w:rsid w:val="008C3B8F"/>
    <w:rsid w:val="008C436B"/>
    <w:rsid w:val="008C5243"/>
    <w:rsid w:val="008C5FD5"/>
    <w:rsid w:val="008C73F7"/>
    <w:rsid w:val="008C772F"/>
    <w:rsid w:val="008D0161"/>
    <w:rsid w:val="008D28FA"/>
    <w:rsid w:val="008D29D2"/>
    <w:rsid w:val="008D384F"/>
    <w:rsid w:val="008D3924"/>
    <w:rsid w:val="008D4399"/>
    <w:rsid w:val="008D74D8"/>
    <w:rsid w:val="008E05C0"/>
    <w:rsid w:val="008E1179"/>
    <w:rsid w:val="008E1D46"/>
    <w:rsid w:val="008E27CD"/>
    <w:rsid w:val="008E2872"/>
    <w:rsid w:val="008E3BF4"/>
    <w:rsid w:val="008E4F21"/>
    <w:rsid w:val="008E5D15"/>
    <w:rsid w:val="008E7737"/>
    <w:rsid w:val="008E7CB6"/>
    <w:rsid w:val="008F0468"/>
    <w:rsid w:val="008F20B0"/>
    <w:rsid w:val="008F2BE2"/>
    <w:rsid w:val="008F3B8A"/>
    <w:rsid w:val="008F3E43"/>
    <w:rsid w:val="008F4E58"/>
    <w:rsid w:val="008F771A"/>
    <w:rsid w:val="00900671"/>
    <w:rsid w:val="009008EB"/>
    <w:rsid w:val="0090295A"/>
    <w:rsid w:val="0090313D"/>
    <w:rsid w:val="00903461"/>
    <w:rsid w:val="00904734"/>
    <w:rsid w:val="00904D76"/>
    <w:rsid w:val="0090608B"/>
    <w:rsid w:val="009070CF"/>
    <w:rsid w:val="00907177"/>
    <w:rsid w:val="0090797F"/>
    <w:rsid w:val="00910C5D"/>
    <w:rsid w:val="00911EAD"/>
    <w:rsid w:val="00913A89"/>
    <w:rsid w:val="00913FE0"/>
    <w:rsid w:val="00915B39"/>
    <w:rsid w:val="00917F83"/>
    <w:rsid w:val="0092046F"/>
    <w:rsid w:val="0092200D"/>
    <w:rsid w:val="009248DF"/>
    <w:rsid w:val="00924BBA"/>
    <w:rsid w:val="00924CC7"/>
    <w:rsid w:val="009268F8"/>
    <w:rsid w:val="009269B4"/>
    <w:rsid w:val="00926B5C"/>
    <w:rsid w:val="00927765"/>
    <w:rsid w:val="009278D2"/>
    <w:rsid w:val="00930D3C"/>
    <w:rsid w:val="00931CA8"/>
    <w:rsid w:val="00932673"/>
    <w:rsid w:val="0093277E"/>
    <w:rsid w:val="0093399C"/>
    <w:rsid w:val="00934F9A"/>
    <w:rsid w:val="00937ECB"/>
    <w:rsid w:val="00941F5C"/>
    <w:rsid w:val="00942340"/>
    <w:rsid w:val="0094277F"/>
    <w:rsid w:val="009440ED"/>
    <w:rsid w:val="009458C0"/>
    <w:rsid w:val="00947368"/>
    <w:rsid w:val="0095019F"/>
    <w:rsid w:val="00951F81"/>
    <w:rsid w:val="0095382D"/>
    <w:rsid w:val="00954B06"/>
    <w:rsid w:val="0095682D"/>
    <w:rsid w:val="009573F6"/>
    <w:rsid w:val="00957736"/>
    <w:rsid w:val="009619A1"/>
    <w:rsid w:val="009621AF"/>
    <w:rsid w:val="009659C2"/>
    <w:rsid w:val="00965E2F"/>
    <w:rsid w:val="0096629E"/>
    <w:rsid w:val="00966FE9"/>
    <w:rsid w:val="00970152"/>
    <w:rsid w:val="009714B0"/>
    <w:rsid w:val="00971902"/>
    <w:rsid w:val="009719E5"/>
    <w:rsid w:val="00971CAC"/>
    <w:rsid w:val="00971E15"/>
    <w:rsid w:val="00973845"/>
    <w:rsid w:val="0097534B"/>
    <w:rsid w:val="00975C97"/>
    <w:rsid w:val="00975EDD"/>
    <w:rsid w:val="0098100D"/>
    <w:rsid w:val="0098288A"/>
    <w:rsid w:val="00982EF5"/>
    <w:rsid w:val="00983DC5"/>
    <w:rsid w:val="00983E16"/>
    <w:rsid w:val="00984DC3"/>
    <w:rsid w:val="00985216"/>
    <w:rsid w:val="00985770"/>
    <w:rsid w:val="0098621E"/>
    <w:rsid w:val="00991C71"/>
    <w:rsid w:val="00993FE3"/>
    <w:rsid w:val="0099482E"/>
    <w:rsid w:val="00995285"/>
    <w:rsid w:val="00995F77"/>
    <w:rsid w:val="00996E1F"/>
    <w:rsid w:val="009A0517"/>
    <w:rsid w:val="009A106B"/>
    <w:rsid w:val="009A1315"/>
    <w:rsid w:val="009A18B4"/>
    <w:rsid w:val="009A2885"/>
    <w:rsid w:val="009A2B43"/>
    <w:rsid w:val="009A3DC6"/>
    <w:rsid w:val="009A418B"/>
    <w:rsid w:val="009A4867"/>
    <w:rsid w:val="009A5051"/>
    <w:rsid w:val="009A5564"/>
    <w:rsid w:val="009A6296"/>
    <w:rsid w:val="009A7DBD"/>
    <w:rsid w:val="009B164A"/>
    <w:rsid w:val="009B2029"/>
    <w:rsid w:val="009B2279"/>
    <w:rsid w:val="009B2B6B"/>
    <w:rsid w:val="009B61BC"/>
    <w:rsid w:val="009B635F"/>
    <w:rsid w:val="009B6583"/>
    <w:rsid w:val="009B7715"/>
    <w:rsid w:val="009C1DFE"/>
    <w:rsid w:val="009C231C"/>
    <w:rsid w:val="009C3E29"/>
    <w:rsid w:val="009C4D9B"/>
    <w:rsid w:val="009C4F84"/>
    <w:rsid w:val="009C5851"/>
    <w:rsid w:val="009C76FD"/>
    <w:rsid w:val="009D0492"/>
    <w:rsid w:val="009D27F7"/>
    <w:rsid w:val="009D4E96"/>
    <w:rsid w:val="009D611A"/>
    <w:rsid w:val="009D7BB6"/>
    <w:rsid w:val="009E0267"/>
    <w:rsid w:val="009E106D"/>
    <w:rsid w:val="009E1D20"/>
    <w:rsid w:val="009E1E4B"/>
    <w:rsid w:val="009E2C11"/>
    <w:rsid w:val="009E35F5"/>
    <w:rsid w:val="009E67A2"/>
    <w:rsid w:val="009E68E3"/>
    <w:rsid w:val="009E7B17"/>
    <w:rsid w:val="009E7C75"/>
    <w:rsid w:val="009E7E1C"/>
    <w:rsid w:val="009F04CB"/>
    <w:rsid w:val="009F2D58"/>
    <w:rsid w:val="009F3E34"/>
    <w:rsid w:val="009F6881"/>
    <w:rsid w:val="009F6C72"/>
    <w:rsid w:val="009F73B9"/>
    <w:rsid w:val="009F741D"/>
    <w:rsid w:val="009F78F3"/>
    <w:rsid w:val="00A01B9F"/>
    <w:rsid w:val="00A01CAD"/>
    <w:rsid w:val="00A0202D"/>
    <w:rsid w:val="00A025DA"/>
    <w:rsid w:val="00A026E3"/>
    <w:rsid w:val="00A02CAF"/>
    <w:rsid w:val="00A02CF9"/>
    <w:rsid w:val="00A03244"/>
    <w:rsid w:val="00A04685"/>
    <w:rsid w:val="00A04BE8"/>
    <w:rsid w:val="00A05104"/>
    <w:rsid w:val="00A05D51"/>
    <w:rsid w:val="00A07F44"/>
    <w:rsid w:val="00A10BCC"/>
    <w:rsid w:val="00A15898"/>
    <w:rsid w:val="00A25B54"/>
    <w:rsid w:val="00A26997"/>
    <w:rsid w:val="00A26AA7"/>
    <w:rsid w:val="00A3109F"/>
    <w:rsid w:val="00A33EAD"/>
    <w:rsid w:val="00A3408B"/>
    <w:rsid w:val="00A342EF"/>
    <w:rsid w:val="00A3465F"/>
    <w:rsid w:val="00A34957"/>
    <w:rsid w:val="00A35668"/>
    <w:rsid w:val="00A417F5"/>
    <w:rsid w:val="00A42AC9"/>
    <w:rsid w:val="00A434FE"/>
    <w:rsid w:val="00A443CB"/>
    <w:rsid w:val="00A45B08"/>
    <w:rsid w:val="00A53107"/>
    <w:rsid w:val="00A54D66"/>
    <w:rsid w:val="00A5581B"/>
    <w:rsid w:val="00A5606F"/>
    <w:rsid w:val="00A60B0F"/>
    <w:rsid w:val="00A612D1"/>
    <w:rsid w:val="00A62A38"/>
    <w:rsid w:val="00A63AE5"/>
    <w:rsid w:val="00A65E4F"/>
    <w:rsid w:val="00A66C5F"/>
    <w:rsid w:val="00A74EF8"/>
    <w:rsid w:val="00A77BC7"/>
    <w:rsid w:val="00A800CB"/>
    <w:rsid w:val="00A803A2"/>
    <w:rsid w:val="00A812C2"/>
    <w:rsid w:val="00A81C4A"/>
    <w:rsid w:val="00A82699"/>
    <w:rsid w:val="00A82DA9"/>
    <w:rsid w:val="00A82F75"/>
    <w:rsid w:val="00A847C4"/>
    <w:rsid w:val="00A84AD5"/>
    <w:rsid w:val="00A87B42"/>
    <w:rsid w:val="00A90784"/>
    <w:rsid w:val="00A91A2A"/>
    <w:rsid w:val="00A928E0"/>
    <w:rsid w:val="00A92BD0"/>
    <w:rsid w:val="00A9348A"/>
    <w:rsid w:val="00A94396"/>
    <w:rsid w:val="00A950AC"/>
    <w:rsid w:val="00A957E0"/>
    <w:rsid w:val="00AA06A8"/>
    <w:rsid w:val="00AA126E"/>
    <w:rsid w:val="00AA14EF"/>
    <w:rsid w:val="00AA4BAF"/>
    <w:rsid w:val="00AA58A8"/>
    <w:rsid w:val="00AA75D5"/>
    <w:rsid w:val="00AA7A2A"/>
    <w:rsid w:val="00AA7BA2"/>
    <w:rsid w:val="00AB0D1A"/>
    <w:rsid w:val="00AB198B"/>
    <w:rsid w:val="00AB2CDA"/>
    <w:rsid w:val="00AB5614"/>
    <w:rsid w:val="00AB5840"/>
    <w:rsid w:val="00AB5F97"/>
    <w:rsid w:val="00AB63CF"/>
    <w:rsid w:val="00AB6AAB"/>
    <w:rsid w:val="00AC0B31"/>
    <w:rsid w:val="00AC21A8"/>
    <w:rsid w:val="00AC2B2F"/>
    <w:rsid w:val="00AC47F1"/>
    <w:rsid w:val="00AC56F8"/>
    <w:rsid w:val="00AC58B5"/>
    <w:rsid w:val="00AC5A2D"/>
    <w:rsid w:val="00AC604B"/>
    <w:rsid w:val="00AC66C0"/>
    <w:rsid w:val="00AC7A8D"/>
    <w:rsid w:val="00AD316D"/>
    <w:rsid w:val="00AD3C97"/>
    <w:rsid w:val="00AD4F40"/>
    <w:rsid w:val="00AD5EF2"/>
    <w:rsid w:val="00AD6FBC"/>
    <w:rsid w:val="00AD74FC"/>
    <w:rsid w:val="00AE1122"/>
    <w:rsid w:val="00AE398E"/>
    <w:rsid w:val="00AE5074"/>
    <w:rsid w:val="00AE5187"/>
    <w:rsid w:val="00AE6081"/>
    <w:rsid w:val="00AE744E"/>
    <w:rsid w:val="00AF016B"/>
    <w:rsid w:val="00AF0C75"/>
    <w:rsid w:val="00AF187C"/>
    <w:rsid w:val="00AF288A"/>
    <w:rsid w:val="00AF3896"/>
    <w:rsid w:val="00AF4533"/>
    <w:rsid w:val="00AF4EE7"/>
    <w:rsid w:val="00AF506B"/>
    <w:rsid w:val="00AF572B"/>
    <w:rsid w:val="00AF59EA"/>
    <w:rsid w:val="00AF5C2F"/>
    <w:rsid w:val="00AF679B"/>
    <w:rsid w:val="00AF6F10"/>
    <w:rsid w:val="00B000A8"/>
    <w:rsid w:val="00B00C88"/>
    <w:rsid w:val="00B05C07"/>
    <w:rsid w:val="00B05D22"/>
    <w:rsid w:val="00B1021A"/>
    <w:rsid w:val="00B10292"/>
    <w:rsid w:val="00B10FD8"/>
    <w:rsid w:val="00B15BDF"/>
    <w:rsid w:val="00B16FF4"/>
    <w:rsid w:val="00B17796"/>
    <w:rsid w:val="00B17B5E"/>
    <w:rsid w:val="00B200AC"/>
    <w:rsid w:val="00B205B5"/>
    <w:rsid w:val="00B23388"/>
    <w:rsid w:val="00B24B3C"/>
    <w:rsid w:val="00B24D51"/>
    <w:rsid w:val="00B24D6C"/>
    <w:rsid w:val="00B2582C"/>
    <w:rsid w:val="00B26BF9"/>
    <w:rsid w:val="00B273A6"/>
    <w:rsid w:val="00B3114C"/>
    <w:rsid w:val="00B36908"/>
    <w:rsid w:val="00B3740A"/>
    <w:rsid w:val="00B40AB6"/>
    <w:rsid w:val="00B4161A"/>
    <w:rsid w:val="00B44E80"/>
    <w:rsid w:val="00B45968"/>
    <w:rsid w:val="00B45A20"/>
    <w:rsid w:val="00B46136"/>
    <w:rsid w:val="00B46C08"/>
    <w:rsid w:val="00B4780E"/>
    <w:rsid w:val="00B503A8"/>
    <w:rsid w:val="00B52588"/>
    <w:rsid w:val="00B53C3F"/>
    <w:rsid w:val="00B5535D"/>
    <w:rsid w:val="00B60585"/>
    <w:rsid w:val="00B60EA4"/>
    <w:rsid w:val="00B61B63"/>
    <w:rsid w:val="00B62985"/>
    <w:rsid w:val="00B649C2"/>
    <w:rsid w:val="00B66192"/>
    <w:rsid w:val="00B66519"/>
    <w:rsid w:val="00B66783"/>
    <w:rsid w:val="00B71CE5"/>
    <w:rsid w:val="00B71EAF"/>
    <w:rsid w:val="00B72605"/>
    <w:rsid w:val="00B742E2"/>
    <w:rsid w:val="00B752B8"/>
    <w:rsid w:val="00B76B49"/>
    <w:rsid w:val="00B77313"/>
    <w:rsid w:val="00B8128E"/>
    <w:rsid w:val="00B83CDD"/>
    <w:rsid w:val="00B84053"/>
    <w:rsid w:val="00B84060"/>
    <w:rsid w:val="00B8644C"/>
    <w:rsid w:val="00B86CF6"/>
    <w:rsid w:val="00B87DCC"/>
    <w:rsid w:val="00B90368"/>
    <w:rsid w:val="00B907F6"/>
    <w:rsid w:val="00B90BCC"/>
    <w:rsid w:val="00B912A5"/>
    <w:rsid w:val="00B919A9"/>
    <w:rsid w:val="00B9471F"/>
    <w:rsid w:val="00B96682"/>
    <w:rsid w:val="00B96A95"/>
    <w:rsid w:val="00B97C79"/>
    <w:rsid w:val="00BA126D"/>
    <w:rsid w:val="00BA188C"/>
    <w:rsid w:val="00BA2494"/>
    <w:rsid w:val="00BA38C9"/>
    <w:rsid w:val="00BA5706"/>
    <w:rsid w:val="00BA6B89"/>
    <w:rsid w:val="00BA72DE"/>
    <w:rsid w:val="00BA75C9"/>
    <w:rsid w:val="00BB09A1"/>
    <w:rsid w:val="00BB152F"/>
    <w:rsid w:val="00BB333A"/>
    <w:rsid w:val="00BB4B1F"/>
    <w:rsid w:val="00BB6AB0"/>
    <w:rsid w:val="00BB6C60"/>
    <w:rsid w:val="00BB7045"/>
    <w:rsid w:val="00BC07D9"/>
    <w:rsid w:val="00BC3969"/>
    <w:rsid w:val="00BC5D93"/>
    <w:rsid w:val="00BC6FD3"/>
    <w:rsid w:val="00BC7846"/>
    <w:rsid w:val="00BD1319"/>
    <w:rsid w:val="00BD1796"/>
    <w:rsid w:val="00BD2F8A"/>
    <w:rsid w:val="00BD4234"/>
    <w:rsid w:val="00BD4C11"/>
    <w:rsid w:val="00BD65AF"/>
    <w:rsid w:val="00BE1EE5"/>
    <w:rsid w:val="00BE20F7"/>
    <w:rsid w:val="00BE57EF"/>
    <w:rsid w:val="00BE7BAD"/>
    <w:rsid w:val="00BF0359"/>
    <w:rsid w:val="00BF1FE1"/>
    <w:rsid w:val="00BF2BC8"/>
    <w:rsid w:val="00BF31B4"/>
    <w:rsid w:val="00BF37B1"/>
    <w:rsid w:val="00BF3E6A"/>
    <w:rsid w:val="00BF5C2D"/>
    <w:rsid w:val="00BF62E3"/>
    <w:rsid w:val="00BF7BE5"/>
    <w:rsid w:val="00BF7DB7"/>
    <w:rsid w:val="00C02AB8"/>
    <w:rsid w:val="00C0324D"/>
    <w:rsid w:val="00C03513"/>
    <w:rsid w:val="00C038B2"/>
    <w:rsid w:val="00C04628"/>
    <w:rsid w:val="00C10181"/>
    <w:rsid w:val="00C11ECC"/>
    <w:rsid w:val="00C122CA"/>
    <w:rsid w:val="00C14FF7"/>
    <w:rsid w:val="00C16328"/>
    <w:rsid w:val="00C17B14"/>
    <w:rsid w:val="00C270F6"/>
    <w:rsid w:val="00C31828"/>
    <w:rsid w:val="00C331D1"/>
    <w:rsid w:val="00C34A86"/>
    <w:rsid w:val="00C34BF1"/>
    <w:rsid w:val="00C3598A"/>
    <w:rsid w:val="00C366BB"/>
    <w:rsid w:val="00C4421C"/>
    <w:rsid w:val="00C4468C"/>
    <w:rsid w:val="00C453B4"/>
    <w:rsid w:val="00C4766B"/>
    <w:rsid w:val="00C50219"/>
    <w:rsid w:val="00C50A15"/>
    <w:rsid w:val="00C514AF"/>
    <w:rsid w:val="00C5245B"/>
    <w:rsid w:val="00C534E3"/>
    <w:rsid w:val="00C53643"/>
    <w:rsid w:val="00C538D6"/>
    <w:rsid w:val="00C53D85"/>
    <w:rsid w:val="00C5600F"/>
    <w:rsid w:val="00C600C9"/>
    <w:rsid w:val="00C641E0"/>
    <w:rsid w:val="00C64FCE"/>
    <w:rsid w:val="00C67633"/>
    <w:rsid w:val="00C7010D"/>
    <w:rsid w:val="00C70242"/>
    <w:rsid w:val="00C7203B"/>
    <w:rsid w:val="00C729D7"/>
    <w:rsid w:val="00C73A9E"/>
    <w:rsid w:val="00C76B73"/>
    <w:rsid w:val="00C76CC9"/>
    <w:rsid w:val="00C81014"/>
    <w:rsid w:val="00C84318"/>
    <w:rsid w:val="00C84E4E"/>
    <w:rsid w:val="00C859ED"/>
    <w:rsid w:val="00C866EA"/>
    <w:rsid w:val="00C8697B"/>
    <w:rsid w:val="00C86DAD"/>
    <w:rsid w:val="00C90474"/>
    <w:rsid w:val="00C910D4"/>
    <w:rsid w:val="00C935CF"/>
    <w:rsid w:val="00C953D6"/>
    <w:rsid w:val="00C95E17"/>
    <w:rsid w:val="00C96030"/>
    <w:rsid w:val="00CA20E8"/>
    <w:rsid w:val="00CA2EE6"/>
    <w:rsid w:val="00CA3556"/>
    <w:rsid w:val="00CA358F"/>
    <w:rsid w:val="00CA35AA"/>
    <w:rsid w:val="00CA37A8"/>
    <w:rsid w:val="00CA3FC8"/>
    <w:rsid w:val="00CA484D"/>
    <w:rsid w:val="00CA5C34"/>
    <w:rsid w:val="00CB0284"/>
    <w:rsid w:val="00CB254B"/>
    <w:rsid w:val="00CB384D"/>
    <w:rsid w:val="00CB3BD2"/>
    <w:rsid w:val="00CB4D5B"/>
    <w:rsid w:val="00CB6280"/>
    <w:rsid w:val="00CB7A9A"/>
    <w:rsid w:val="00CC02C5"/>
    <w:rsid w:val="00CC2CE5"/>
    <w:rsid w:val="00CC4B72"/>
    <w:rsid w:val="00CC5052"/>
    <w:rsid w:val="00CC5A38"/>
    <w:rsid w:val="00CD0403"/>
    <w:rsid w:val="00CD0858"/>
    <w:rsid w:val="00CD1191"/>
    <w:rsid w:val="00CD1C5E"/>
    <w:rsid w:val="00CD2454"/>
    <w:rsid w:val="00CD25AD"/>
    <w:rsid w:val="00CD3CEA"/>
    <w:rsid w:val="00CD3DAC"/>
    <w:rsid w:val="00CD6AE7"/>
    <w:rsid w:val="00CD7823"/>
    <w:rsid w:val="00CE01E1"/>
    <w:rsid w:val="00CE0387"/>
    <w:rsid w:val="00CE0390"/>
    <w:rsid w:val="00CE097C"/>
    <w:rsid w:val="00CE0F49"/>
    <w:rsid w:val="00CE197C"/>
    <w:rsid w:val="00CE1D14"/>
    <w:rsid w:val="00CE3F79"/>
    <w:rsid w:val="00CE61B4"/>
    <w:rsid w:val="00CE6F92"/>
    <w:rsid w:val="00CF1FF6"/>
    <w:rsid w:val="00CF2C16"/>
    <w:rsid w:val="00CF528D"/>
    <w:rsid w:val="00CF67D3"/>
    <w:rsid w:val="00D00DE4"/>
    <w:rsid w:val="00D01212"/>
    <w:rsid w:val="00D045B7"/>
    <w:rsid w:val="00D05436"/>
    <w:rsid w:val="00D05EA1"/>
    <w:rsid w:val="00D070DF"/>
    <w:rsid w:val="00D077A5"/>
    <w:rsid w:val="00D07950"/>
    <w:rsid w:val="00D10E1E"/>
    <w:rsid w:val="00D11106"/>
    <w:rsid w:val="00D11DF3"/>
    <w:rsid w:val="00D15552"/>
    <w:rsid w:val="00D15F23"/>
    <w:rsid w:val="00D1764F"/>
    <w:rsid w:val="00D21AAD"/>
    <w:rsid w:val="00D2424D"/>
    <w:rsid w:val="00D2584A"/>
    <w:rsid w:val="00D27363"/>
    <w:rsid w:val="00D27533"/>
    <w:rsid w:val="00D313AD"/>
    <w:rsid w:val="00D3289B"/>
    <w:rsid w:val="00D342B7"/>
    <w:rsid w:val="00D35246"/>
    <w:rsid w:val="00D35A6D"/>
    <w:rsid w:val="00D36751"/>
    <w:rsid w:val="00D369CE"/>
    <w:rsid w:val="00D37C40"/>
    <w:rsid w:val="00D406B1"/>
    <w:rsid w:val="00D40B84"/>
    <w:rsid w:val="00D415B6"/>
    <w:rsid w:val="00D42376"/>
    <w:rsid w:val="00D43C52"/>
    <w:rsid w:val="00D44942"/>
    <w:rsid w:val="00D449CC"/>
    <w:rsid w:val="00D44B2F"/>
    <w:rsid w:val="00D456D9"/>
    <w:rsid w:val="00D526CB"/>
    <w:rsid w:val="00D52C79"/>
    <w:rsid w:val="00D55E46"/>
    <w:rsid w:val="00D56413"/>
    <w:rsid w:val="00D57976"/>
    <w:rsid w:val="00D61BCF"/>
    <w:rsid w:val="00D61DF9"/>
    <w:rsid w:val="00D639A4"/>
    <w:rsid w:val="00D651E8"/>
    <w:rsid w:val="00D66D26"/>
    <w:rsid w:val="00D72258"/>
    <w:rsid w:val="00D72B29"/>
    <w:rsid w:val="00D7321B"/>
    <w:rsid w:val="00D74E84"/>
    <w:rsid w:val="00D768D3"/>
    <w:rsid w:val="00D801AB"/>
    <w:rsid w:val="00D8030B"/>
    <w:rsid w:val="00D81A5F"/>
    <w:rsid w:val="00D81C00"/>
    <w:rsid w:val="00D82EA4"/>
    <w:rsid w:val="00D86BEB"/>
    <w:rsid w:val="00D872BE"/>
    <w:rsid w:val="00D90F5E"/>
    <w:rsid w:val="00D9173A"/>
    <w:rsid w:val="00D9280A"/>
    <w:rsid w:val="00D930E2"/>
    <w:rsid w:val="00D945DE"/>
    <w:rsid w:val="00D978DE"/>
    <w:rsid w:val="00DA1505"/>
    <w:rsid w:val="00DA18EF"/>
    <w:rsid w:val="00DA448B"/>
    <w:rsid w:val="00DA4C98"/>
    <w:rsid w:val="00DA538E"/>
    <w:rsid w:val="00DA5F13"/>
    <w:rsid w:val="00DA6446"/>
    <w:rsid w:val="00DB0439"/>
    <w:rsid w:val="00DB06C3"/>
    <w:rsid w:val="00DB26CB"/>
    <w:rsid w:val="00DB3619"/>
    <w:rsid w:val="00DB418E"/>
    <w:rsid w:val="00DB4E13"/>
    <w:rsid w:val="00DB5341"/>
    <w:rsid w:val="00DB589A"/>
    <w:rsid w:val="00DC22DB"/>
    <w:rsid w:val="00DC3820"/>
    <w:rsid w:val="00DC42C7"/>
    <w:rsid w:val="00DC5A0E"/>
    <w:rsid w:val="00DC668A"/>
    <w:rsid w:val="00DC7830"/>
    <w:rsid w:val="00DD2B4B"/>
    <w:rsid w:val="00DD37D6"/>
    <w:rsid w:val="00DD3F2A"/>
    <w:rsid w:val="00DD4A47"/>
    <w:rsid w:val="00DD4F49"/>
    <w:rsid w:val="00DD53E2"/>
    <w:rsid w:val="00DD6F71"/>
    <w:rsid w:val="00DE0985"/>
    <w:rsid w:val="00DE0A31"/>
    <w:rsid w:val="00DE0AD0"/>
    <w:rsid w:val="00DE0E47"/>
    <w:rsid w:val="00DE169A"/>
    <w:rsid w:val="00DE22BB"/>
    <w:rsid w:val="00DE4243"/>
    <w:rsid w:val="00DE5C6D"/>
    <w:rsid w:val="00DE7F6D"/>
    <w:rsid w:val="00DF029B"/>
    <w:rsid w:val="00DF0828"/>
    <w:rsid w:val="00DF133C"/>
    <w:rsid w:val="00DF16ED"/>
    <w:rsid w:val="00DF252A"/>
    <w:rsid w:val="00DF6DDB"/>
    <w:rsid w:val="00DF7B62"/>
    <w:rsid w:val="00E00EAF"/>
    <w:rsid w:val="00E02222"/>
    <w:rsid w:val="00E0389E"/>
    <w:rsid w:val="00E042AC"/>
    <w:rsid w:val="00E042AE"/>
    <w:rsid w:val="00E05037"/>
    <w:rsid w:val="00E07DBC"/>
    <w:rsid w:val="00E1241E"/>
    <w:rsid w:val="00E124CC"/>
    <w:rsid w:val="00E131BF"/>
    <w:rsid w:val="00E1322A"/>
    <w:rsid w:val="00E135D4"/>
    <w:rsid w:val="00E139B7"/>
    <w:rsid w:val="00E139D5"/>
    <w:rsid w:val="00E14B6D"/>
    <w:rsid w:val="00E14F7C"/>
    <w:rsid w:val="00E166AF"/>
    <w:rsid w:val="00E1745C"/>
    <w:rsid w:val="00E24B36"/>
    <w:rsid w:val="00E26C84"/>
    <w:rsid w:val="00E275C9"/>
    <w:rsid w:val="00E30C7D"/>
    <w:rsid w:val="00E33315"/>
    <w:rsid w:val="00E343C5"/>
    <w:rsid w:val="00E35796"/>
    <w:rsid w:val="00E35CAC"/>
    <w:rsid w:val="00E37C94"/>
    <w:rsid w:val="00E4006B"/>
    <w:rsid w:val="00E40AC0"/>
    <w:rsid w:val="00E4148B"/>
    <w:rsid w:val="00E42E03"/>
    <w:rsid w:val="00E432AC"/>
    <w:rsid w:val="00E4454A"/>
    <w:rsid w:val="00E445F7"/>
    <w:rsid w:val="00E4521A"/>
    <w:rsid w:val="00E47237"/>
    <w:rsid w:val="00E502B2"/>
    <w:rsid w:val="00E50D5E"/>
    <w:rsid w:val="00E5176C"/>
    <w:rsid w:val="00E52150"/>
    <w:rsid w:val="00E53D5B"/>
    <w:rsid w:val="00E54152"/>
    <w:rsid w:val="00E54872"/>
    <w:rsid w:val="00E55722"/>
    <w:rsid w:val="00E56728"/>
    <w:rsid w:val="00E57307"/>
    <w:rsid w:val="00E57354"/>
    <w:rsid w:val="00E61C4C"/>
    <w:rsid w:val="00E6210A"/>
    <w:rsid w:val="00E626D7"/>
    <w:rsid w:val="00E63AC1"/>
    <w:rsid w:val="00E641D8"/>
    <w:rsid w:val="00E674ED"/>
    <w:rsid w:val="00E678E6"/>
    <w:rsid w:val="00E679A3"/>
    <w:rsid w:val="00E71EB7"/>
    <w:rsid w:val="00E724F7"/>
    <w:rsid w:val="00E7308D"/>
    <w:rsid w:val="00E741C7"/>
    <w:rsid w:val="00E748AB"/>
    <w:rsid w:val="00E74D3E"/>
    <w:rsid w:val="00E75A2B"/>
    <w:rsid w:val="00E76FD3"/>
    <w:rsid w:val="00E770C2"/>
    <w:rsid w:val="00E80501"/>
    <w:rsid w:val="00E82940"/>
    <w:rsid w:val="00E82BC8"/>
    <w:rsid w:val="00E84A22"/>
    <w:rsid w:val="00E85AFE"/>
    <w:rsid w:val="00E85F36"/>
    <w:rsid w:val="00E86535"/>
    <w:rsid w:val="00E87B17"/>
    <w:rsid w:val="00E92A14"/>
    <w:rsid w:val="00E92AE8"/>
    <w:rsid w:val="00E93175"/>
    <w:rsid w:val="00E93EB4"/>
    <w:rsid w:val="00E946FA"/>
    <w:rsid w:val="00E947F6"/>
    <w:rsid w:val="00EA018B"/>
    <w:rsid w:val="00EA0380"/>
    <w:rsid w:val="00EA0399"/>
    <w:rsid w:val="00EA143E"/>
    <w:rsid w:val="00EA1450"/>
    <w:rsid w:val="00EA3BE1"/>
    <w:rsid w:val="00EA4484"/>
    <w:rsid w:val="00EA4924"/>
    <w:rsid w:val="00EA4D35"/>
    <w:rsid w:val="00EB154E"/>
    <w:rsid w:val="00EB1A02"/>
    <w:rsid w:val="00EB1C07"/>
    <w:rsid w:val="00EB1DF0"/>
    <w:rsid w:val="00EB2062"/>
    <w:rsid w:val="00EB2EE1"/>
    <w:rsid w:val="00EB38D7"/>
    <w:rsid w:val="00EB3B90"/>
    <w:rsid w:val="00EB3D4E"/>
    <w:rsid w:val="00EB44E1"/>
    <w:rsid w:val="00EB5EA9"/>
    <w:rsid w:val="00EB772D"/>
    <w:rsid w:val="00EB784C"/>
    <w:rsid w:val="00ED6F40"/>
    <w:rsid w:val="00EE0910"/>
    <w:rsid w:val="00EE0CCC"/>
    <w:rsid w:val="00EE3D2F"/>
    <w:rsid w:val="00EE5CBF"/>
    <w:rsid w:val="00EE7169"/>
    <w:rsid w:val="00EE7A9A"/>
    <w:rsid w:val="00EF0575"/>
    <w:rsid w:val="00EF0C0E"/>
    <w:rsid w:val="00EF1638"/>
    <w:rsid w:val="00EF28C5"/>
    <w:rsid w:val="00EF3E96"/>
    <w:rsid w:val="00EF5267"/>
    <w:rsid w:val="00EF5C33"/>
    <w:rsid w:val="00EF6C55"/>
    <w:rsid w:val="00EF719C"/>
    <w:rsid w:val="00EF7CAC"/>
    <w:rsid w:val="00F004C8"/>
    <w:rsid w:val="00F00D73"/>
    <w:rsid w:val="00F06A7F"/>
    <w:rsid w:val="00F06C82"/>
    <w:rsid w:val="00F11BF4"/>
    <w:rsid w:val="00F148A3"/>
    <w:rsid w:val="00F15233"/>
    <w:rsid w:val="00F169B3"/>
    <w:rsid w:val="00F17115"/>
    <w:rsid w:val="00F20ECC"/>
    <w:rsid w:val="00F22B11"/>
    <w:rsid w:val="00F22E43"/>
    <w:rsid w:val="00F2339C"/>
    <w:rsid w:val="00F24B24"/>
    <w:rsid w:val="00F25B79"/>
    <w:rsid w:val="00F263CC"/>
    <w:rsid w:val="00F32F71"/>
    <w:rsid w:val="00F336A5"/>
    <w:rsid w:val="00F35F12"/>
    <w:rsid w:val="00F36142"/>
    <w:rsid w:val="00F365C2"/>
    <w:rsid w:val="00F36620"/>
    <w:rsid w:val="00F36862"/>
    <w:rsid w:val="00F40C12"/>
    <w:rsid w:val="00F414FB"/>
    <w:rsid w:val="00F415DA"/>
    <w:rsid w:val="00F42E97"/>
    <w:rsid w:val="00F50B87"/>
    <w:rsid w:val="00F540BC"/>
    <w:rsid w:val="00F554E7"/>
    <w:rsid w:val="00F56321"/>
    <w:rsid w:val="00F5680B"/>
    <w:rsid w:val="00F5756A"/>
    <w:rsid w:val="00F65DEC"/>
    <w:rsid w:val="00F66E62"/>
    <w:rsid w:val="00F7243B"/>
    <w:rsid w:val="00F7517B"/>
    <w:rsid w:val="00F77CE4"/>
    <w:rsid w:val="00F8079A"/>
    <w:rsid w:val="00F811AC"/>
    <w:rsid w:val="00F817F9"/>
    <w:rsid w:val="00F862FC"/>
    <w:rsid w:val="00F8701B"/>
    <w:rsid w:val="00F8787A"/>
    <w:rsid w:val="00F90991"/>
    <w:rsid w:val="00F919A4"/>
    <w:rsid w:val="00F935E5"/>
    <w:rsid w:val="00F9371B"/>
    <w:rsid w:val="00F95E26"/>
    <w:rsid w:val="00FA093A"/>
    <w:rsid w:val="00FA39C1"/>
    <w:rsid w:val="00FA6136"/>
    <w:rsid w:val="00FA6209"/>
    <w:rsid w:val="00FA6DE4"/>
    <w:rsid w:val="00FA6F60"/>
    <w:rsid w:val="00FB0C00"/>
    <w:rsid w:val="00FB1339"/>
    <w:rsid w:val="00FB2B02"/>
    <w:rsid w:val="00FB648B"/>
    <w:rsid w:val="00FB6B8B"/>
    <w:rsid w:val="00FC0489"/>
    <w:rsid w:val="00FC09BE"/>
    <w:rsid w:val="00FC57D1"/>
    <w:rsid w:val="00FC7220"/>
    <w:rsid w:val="00FC7E59"/>
    <w:rsid w:val="00FD3F44"/>
    <w:rsid w:val="00FD4788"/>
    <w:rsid w:val="00FE0123"/>
    <w:rsid w:val="00FE0E15"/>
    <w:rsid w:val="00FE1262"/>
    <w:rsid w:val="00FE148B"/>
    <w:rsid w:val="00FE26E0"/>
    <w:rsid w:val="00FE3136"/>
    <w:rsid w:val="00FE3767"/>
    <w:rsid w:val="00FE3F9E"/>
    <w:rsid w:val="00FE3FE1"/>
    <w:rsid w:val="00FE53E4"/>
    <w:rsid w:val="00FE54A0"/>
    <w:rsid w:val="00FE7FC8"/>
    <w:rsid w:val="00FF1BE2"/>
    <w:rsid w:val="00FF1DFF"/>
    <w:rsid w:val="00FF343E"/>
    <w:rsid w:val="00FF37A4"/>
    <w:rsid w:val="00FF3FB4"/>
    <w:rsid w:val="00FF42E2"/>
    <w:rsid w:val="00FF6608"/>
    <w:rsid w:val="00FF6F10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5"/>
    <w:next w:val="a"/>
    <w:link w:val="11"/>
    <w:uiPriority w:val="1"/>
    <w:qFormat/>
    <w:rsid w:val="00CC02C5"/>
    <w:pPr>
      <w:contextualSpacing/>
      <w:outlineLvl w:val="0"/>
    </w:pPr>
  </w:style>
  <w:style w:type="paragraph" w:styleId="20">
    <w:name w:val="heading 2"/>
    <w:basedOn w:val="a"/>
    <w:next w:val="a"/>
    <w:link w:val="21"/>
    <w:uiPriority w:val="9"/>
    <w:unhideWhenUsed/>
    <w:qFormat/>
    <w:rsid w:val="00CC02C5"/>
    <w:pPr>
      <w:spacing w:before="240"/>
      <w:jc w:val="center"/>
      <w:outlineLvl w:val="1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F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1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rsid w:val="00CC02C5"/>
    <w:pPr>
      <w:spacing w:before="240"/>
      <w:jc w:val="center"/>
      <w:outlineLvl w:val="4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rsid w:val="00064D6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C02C5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064D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rsid w:val="00503D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503D2E"/>
    <w:pPr>
      <w:tabs>
        <w:tab w:val="left" w:pos="935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F2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1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CC02C5"/>
    <w:rPr>
      <w:rFonts w:ascii="Times New Roman" w:hAnsi="Times New Roman" w:cs="Times New Roman"/>
      <w:b/>
      <w:sz w:val="26"/>
      <w:szCs w:val="26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FF3F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F3FB4"/>
  </w:style>
  <w:style w:type="paragraph" w:styleId="HTML">
    <w:name w:val="HTML Preformatted"/>
    <w:basedOn w:val="a"/>
    <w:link w:val="HTML0"/>
    <w:unhideWhenUsed/>
    <w:rsid w:val="00BC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F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1E0"/>
  </w:style>
  <w:style w:type="paragraph" w:styleId="ad">
    <w:name w:val="footer"/>
    <w:basedOn w:val="a"/>
    <w:link w:val="ae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E0"/>
  </w:style>
  <w:style w:type="character" w:styleId="af">
    <w:name w:val="page number"/>
    <w:basedOn w:val="a0"/>
    <w:uiPriority w:val="99"/>
    <w:rsid w:val="00C641E0"/>
    <w:rPr>
      <w:rFonts w:cs="Times New Roman"/>
    </w:rPr>
  </w:style>
  <w:style w:type="character" w:customStyle="1" w:styleId="af0">
    <w:name w:val="Другое_"/>
    <w:basedOn w:val="a0"/>
    <w:link w:val="af1"/>
    <w:rsid w:val="00185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85F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basedOn w:val="a0"/>
    <w:link w:val="12"/>
    <w:rsid w:val="00434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340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18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pelle">
    <w:name w:val="spelle"/>
    <w:rsid w:val="00B3740A"/>
  </w:style>
  <w:style w:type="paragraph" w:customStyle="1" w:styleId="Default">
    <w:name w:val="Default"/>
    <w:rsid w:val="0056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semiHidden/>
    <w:unhideWhenUsed/>
    <w:rsid w:val="006F18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CC02C5"/>
    <w:rPr>
      <w:rFonts w:ascii="Times New Roman" w:hAnsi="Times New Roman" w:cs="Times New Roman"/>
      <w:b/>
      <w:sz w:val="28"/>
      <w:szCs w:val="28"/>
      <w:lang w:val="uk-UA" w:eastAsia="ru-RU"/>
    </w:rPr>
  </w:style>
  <w:style w:type="table" w:customStyle="1" w:styleId="13">
    <w:name w:val="Сетка таблицы1"/>
    <w:basedOn w:val="a1"/>
    <w:next w:val="a3"/>
    <w:uiPriority w:val="59"/>
    <w:rsid w:val="00DD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F75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A82F75"/>
  </w:style>
  <w:style w:type="numbering" w:customStyle="1" w:styleId="110">
    <w:name w:val="Нет списка11"/>
    <w:next w:val="a2"/>
    <w:uiPriority w:val="99"/>
    <w:semiHidden/>
    <w:unhideWhenUsed/>
    <w:rsid w:val="00A82F75"/>
  </w:style>
  <w:style w:type="character" w:customStyle="1" w:styleId="41">
    <w:name w:val="Основной текст (4)_"/>
    <w:basedOn w:val="a0"/>
    <w:link w:val="42"/>
    <w:rsid w:val="00A81C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1C4A"/>
    <w:pPr>
      <w:widowControl w:val="0"/>
      <w:shd w:val="clear" w:color="auto" w:fill="FFFFFF"/>
      <w:spacing w:after="50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5">
    <w:name w:val="Заголовок №1_"/>
    <w:basedOn w:val="a0"/>
    <w:link w:val="16"/>
    <w:rsid w:val="00BC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C7846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Strong"/>
    <w:uiPriority w:val="22"/>
    <w:qFormat/>
    <w:rsid w:val="00417717"/>
    <w:rPr>
      <w:b/>
    </w:rPr>
  </w:style>
  <w:style w:type="paragraph" w:styleId="33">
    <w:name w:val="Body Text 3"/>
    <w:basedOn w:val="a"/>
    <w:link w:val="34"/>
    <w:uiPriority w:val="99"/>
    <w:semiHidden/>
    <w:unhideWhenUsed/>
    <w:rsid w:val="004177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17717"/>
    <w:rPr>
      <w:sz w:val="16"/>
      <w:szCs w:val="16"/>
    </w:rPr>
  </w:style>
  <w:style w:type="paragraph" w:customStyle="1" w:styleId="1">
    <w:name w:val="Маркер 1"/>
    <w:basedOn w:val="a"/>
    <w:uiPriority w:val="99"/>
    <w:rsid w:val="00417717"/>
    <w:pPr>
      <w:numPr>
        <w:numId w:val="2"/>
      </w:numPr>
      <w:tabs>
        <w:tab w:val="left" w:pos="851"/>
      </w:tabs>
      <w:spacing w:after="0" w:line="264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2">
    <w:name w:val="Маркер 2"/>
    <w:basedOn w:val="22"/>
    <w:uiPriority w:val="99"/>
    <w:rsid w:val="00417717"/>
    <w:pPr>
      <w:numPr>
        <w:ilvl w:val="1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4177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717"/>
  </w:style>
  <w:style w:type="paragraph" w:customStyle="1" w:styleId="FR1">
    <w:name w:val="FR1"/>
    <w:rsid w:val="00DB26CB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6">
    <w:name w:val="FollowedHyperlink"/>
    <w:basedOn w:val="a0"/>
    <w:uiPriority w:val="99"/>
    <w:semiHidden/>
    <w:unhideWhenUsed/>
    <w:rsid w:val="00317EF9"/>
    <w:rPr>
      <w:color w:val="800080" w:themeColor="followedHyperlink"/>
      <w:u w:val="single"/>
    </w:rPr>
  </w:style>
  <w:style w:type="paragraph" w:customStyle="1" w:styleId="af7">
    <w:name w:val="Звичайний"/>
    <w:rsid w:val="00900671"/>
    <w:rPr>
      <w:rFonts w:ascii="Calibri" w:eastAsia="Times New Roman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5"/>
    <w:next w:val="a"/>
    <w:link w:val="11"/>
    <w:uiPriority w:val="1"/>
    <w:qFormat/>
    <w:rsid w:val="00CC02C5"/>
    <w:pPr>
      <w:contextualSpacing/>
      <w:outlineLvl w:val="0"/>
    </w:pPr>
  </w:style>
  <w:style w:type="paragraph" w:styleId="20">
    <w:name w:val="heading 2"/>
    <w:basedOn w:val="a"/>
    <w:next w:val="a"/>
    <w:link w:val="21"/>
    <w:uiPriority w:val="9"/>
    <w:unhideWhenUsed/>
    <w:qFormat/>
    <w:rsid w:val="00CC02C5"/>
    <w:pPr>
      <w:spacing w:before="240"/>
      <w:jc w:val="center"/>
      <w:outlineLvl w:val="1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F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1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rsid w:val="00CC02C5"/>
    <w:pPr>
      <w:spacing w:before="240"/>
      <w:jc w:val="center"/>
      <w:outlineLvl w:val="4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rsid w:val="00064D6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C02C5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064D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rsid w:val="00503D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503D2E"/>
    <w:pPr>
      <w:tabs>
        <w:tab w:val="left" w:pos="935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F2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1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CC02C5"/>
    <w:rPr>
      <w:rFonts w:ascii="Times New Roman" w:hAnsi="Times New Roman" w:cs="Times New Roman"/>
      <w:b/>
      <w:sz w:val="26"/>
      <w:szCs w:val="26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FF3F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F3FB4"/>
  </w:style>
  <w:style w:type="paragraph" w:styleId="HTML">
    <w:name w:val="HTML Preformatted"/>
    <w:basedOn w:val="a"/>
    <w:link w:val="HTML0"/>
    <w:unhideWhenUsed/>
    <w:rsid w:val="00BC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F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1E0"/>
  </w:style>
  <w:style w:type="paragraph" w:styleId="ad">
    <w:name w:val="footer"/>
    <w:basedOn w:val="a"/>
    <w:link w:val="ae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E0"/>
  </w:style>
  <w:style w:type="character" w:styleId="af">
    <w:name w:val="page number"/>
    <w:basedOn w:val="a0"/>
    <w:uiPriority w:val="99"/>
    <w:rsid w:val="00C641E0"/>
    <w:rPr>
      <w:rFonts w:cs="Times New Roman"/>
    </w:rPr>
  </w:style>
  <w:style w:type="character" w:customStyle="1" w:styleId="af0">
    <w:name w:val="Другое_"/>
    <w:basedOn w:val="a0"/>
    <w:link w:val="af1"/>
    <w:rsid w:val="00185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85F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basedOn w:val="a0"/>
    <w:link w:val="12"/>
    <w:rsid w:val="00434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340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18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pelle">
    <w:name w:val="spelle"/>
    <w:rsid w:val="00B3740A"/>
  </w:style>
  <w:style w:type="paragraph" w:customStyle="1" w:styleId="Default">
    <w:name w:val="Default"/>
    <w:rsid w:val="0056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semiHidden/>
    <w:unhideWhenUsed/>
    <w:rsid w:val="006F18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CC02C5"/>
    <w:rPr>
      <w:rFonts w:ascii="Times New Roman" w:hAnsi="Times New Roman" w:cs="Times New Roman"/>
      <w:b/>
      <w:sz w:val="28"/>
      <w:szCs w:val="28"/>
      <w:lang w:val="uk-UA" w:eastAsia="ru-RU"/>
    </w:rPr>
  </w:style>
  <w:style w:type="table" w:customStyle="1" w:styleId="13">
    <w:name w:val="Сетка таблицы1"/>
    <w:basedOn w:val="a1"/>
    <w:next w:val="a3"/>
    <w:uiPriority w:val="59"/>
    <w:rsid w:val="00DD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F75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A82F75"/>
  </w:style>
  <w:style w:type="numbering" w:customStyle="1" w:styleId="110">
    <w:name w:val="Нет списка11"/>
    <w:next w:val="a2"/>
    <w:uiPriority w:val="99"/>
    <w:semiHidden/>
    <w:unhideWhenUsed/>
    <w:rsid w:val="00A82F75"/>
  </w:style>
  <w:style w:type="character" w:customStyle="1" w:styleId="41">
    <w:name w:val="Основной текст (4)_"/>
    <w:basedOn w:val="a0"/>
    <w:link w:val="42"/>
    <w:rsid w:val="00A81C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1C4A"/>
    <w:pPr>
      <w:widowControl w:val="0"/>
      <w:shd w:val="clear" w:color="auto" w:fill="FFFFFF"/>
      <w:spacing w:after="50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5">
    <w:name w:val="Заголовок №1_"/>
    <w:basedOn w:val="a0"/>
    <w:link w:val="16"/>
    <w:rsid w:val="00BC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C7846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Strong"/>
    <w:uiPriority w:val="22"/>
    <w:qFormat/>
    <w:rsid w:val="00417717"/>
    <w:rPr>
      <w:b/>
    </w:rPr>
  </w:style>
  <w:style w:type="paragraph" w:styleId="33">
    <w:name w:val="Body Text 3"/>
    <w:basedOn w:val="a"/>
    <w:link w:val="34"/>
    <w:uiPriority w:val="99"/>
    <w:semiHidden/>
    <w:unhideWhenUsed/>
    <w:rsid w:val="004177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17717"/>
    <w:rPr>
      <w:sz w:val="16"/>
      <w:szCs w:val="16"/>
    </w:rPr>
  </w:style>
  <w:style w:type="paragraph" w:customStyle="1" w:styleId="1">
    <w:name w:val="Маркер 1"/>
    <w:basedOn w:val="a"/>
    <w:uiPriority w:val="99"/>
    <w:rsid w:val="00417717"/>
    <w:pPr>
      <w:numPr>
        <w:numId w:val="2"/>
      </w:numPr>
      <w:tabs>
        <w:tab w:val="left" w:pos="851"/>
      </w:tabs>
      <w:spacing w:after="0" w:line="264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2">
    <w:name w:val="Маркер 2"/>
    <w:basedOn w:val="22"/>
    <w:uiPriority w:val="99"/>
    <w:rsid w:val="00417717"/>
    <w:pPr>
      <w:numPr>
        <w:ilvl w:val="1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4177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717"/>
  </w:style>
  <w:style w:type="paragraph" w:customStyle="1" w:styleId="FR1">
    <w:name w:val="FR1"/>
    <w:rsid w:val="00DB26CB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6">
    <w:name w:val="FollowedHyperlink"/>
    <w:basedOn w:val="a0"/>
    <w:uiPriority w:val="99"/>
    <w:semiHidden/>
    <w:unhideWhenUsed/>
    <w:rsid w:val="00317EF9"/>
    <w:rPr>
      <w:color w:val="800080" w:themeColor="followedHyperlink"/>
      <w:u w:val="single"/>
    </w:rPr>
  </w:style>
  <w:style w:type="paragraph" w:customStyle="1" w:styleId="af7">
    <w:name w:val="Звичайний"/>
    <w:rsid w:val="00900671"/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daba.edu.ua/upload/files/Polozhennya_pro_organizatsiyu_osvitnogo_protsesu_1.pdf" TargetMode="External"/><Relationship Id="rId18" Type="http://schemas.openxmlformats.org/officeDocument/2006/relationships/hyperlink" Target="https://odaba.edu.ua/library" TargetMode="External"/><Relationship Id="rId26" Type="http://schemas.openxmlformats.org/officeDocument/2006/relationships/hyperlink" Target="http://zakon4.rada.gov.ua/laws/show/1556-18" TargetMode="External"/><Relationship Id="rId39" Type="http://schemas.openxmlformats.org/officeDocument/2006/relationships/hyperlink" Target="https://odaba.edu.ua/upload/files/Polozhennya_pro_sistemu_otsinyuvannya_znan_ta_vmin_student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daba.edu.ua/upload/files/Pravila_priiomu_do_Odeskoi_derzhavnoi_akademii_budivnitstva_ta_arhitekturi_v_2021_rotsi_1.pdf" TargetMode="External"/><Relationship Id="rId34" Type="http://schemas.openxmlformats.org/officeDocument/2006/relationships/hyperlink" Target="https://odaba.edu.ua/upload/files/Statut_ODABA.pdf" TargetMode="External"/><Relationship Id="rId42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go/va327609-10" TargetMode="External"/><Relationship Id="rId17" Type="http://schemas.openxmlformats.org/officeDocument/2006/relationships/hyperlink" Target="https://odaba.edu.ua/" TargetMode="External"/><Relationship Id="rId25" Type="http://schemas.openxmlformats.org/officeDocument/2006/relationships/hyperlink" Target="https://odaba.edu.ua/upload/files/Polozhennya_pro_sistemu_otsinyuvannya_znan_ta_vmin_studenti.pdf" TargetMode="External"/><Relationship Id="rId33" Type="http://schemas.openxmlformats.org/officeDocument/2006/relationships/hyperlink" Target="https://zakon.rada.gov.ua/rada/show/v-484290-08" TargetMode="External"/><Relationship Id="rId38" Type="http://schemas.openxmlformats.org/officeDocument/2006/relationships/hyperlink" Target="https://odaba.edu.ua/upload/files/Polozhennya_pro_akademichnu_mobilnist_1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shbud.wixsite.com/mysit" TargetMode="External"/><Relationship Id="rId20" Type="http://schemas.openxmlformats.org/officeDocument/2006/relationships/hyperlink" Target="https://odaba.edu.ua/international-activities/international-programs-and-projects" TargetMode="External"/><Relationship Id="rId29" Type="http://schemas.openxmlformats.org/officeDocument/2006/relationships/hyperlink" Target="https://zakon.rada.gov.ua/rada/show/va327609-10" TargetMode="External"/><Relationship Id="rId41" Type="http://schemas.openxmlformats.org/officeDocument/2006/relationships/hyperlink" Target="http://www.unideusto.org/tuning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aba.edu.ua" TargetMode="External"/><Relationship Id="rId24" Type="http://schemas.openxmlformats.org/officeDocument/2006/relationships/hyperlink" Target="https://odaba.edu.ua/upload/files/kodeks_dobrochesnosti_1.pdf" TargetMode="External"/><Relationship Id="rId32" Type="http://schemas.openxmlformats.org/officeDocument/2006/relationships/hyperlink" Target="https://zakon.rada.gov.ua/laws/show/579-2015-%D0%BF" TargetMode="External"/><Relationship Id="rId37" Type="http://schemas.openxmlformats.org/officeDocument/2006/relationships/hyperlink" Target="https://odaba.edu.ua/upload/files/POLOZhENNYa_ODABA_VR.pdf" TargetMode="External"/><Relationship Id="rId40" Type="http://schemas.openxmlformats.org/officeDocument/2006/relationships/hyperlink" Target="https://mon.gov.ua/ua/osvita/visha-osvita/naukovo-metodichna-rada-ministerstva-osviti-i-nauki-ukrayini/metodichni-rekomendaciyi-vo" TargetMode="External"/><Relationship Id="rId45" Type="http://schemas.openxmlformats.org/officeDocument/2006/relationships/hyperlink" Target="http://erasmusplus.org.ua/korysna-informatsiia/korvsni-materialy/category/3-materialy-natsionalnoi-komandy-ekspertiv-shchodo-zaprovadzhennia-mstrumentiv-bolonskoho-protsesu.html?download:=84:rozroblennia-osvitnikh-prohram-metodychni-rekomendatsii&amp;start=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shbud.wixsite.com/mysit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ihed.org.ua/wp-content/uploads/2018/10/04_2016%20ESG_2015.pdf" TargetMode="External"/><Relationship Id="rId36" Type="http://schemas.openxmlformats.org/officeDocument/2006/relationships/hyperlink" Target="https://odaba.edu.ua/upload/files/Polozhennya_pro_zabezpechennya_yakosti_OD_2.pdf" TargetMode="External"/><Relationship Id="rId10" Type="http://schemas.openxmlformats.org/officeDocument/2006/relationships/hyperlink" Target="https://odaba.edu.ua/enrollee/acceptance-commission/admission-rules" TargetMode="External"/><Relationship Id="rId19" Type="http://schemas.openxmlformats.org/officeDocument/2006/relationships/hyperlink" Target="https://odaba.edu.ua/upload/files/Polozhennya_pro_organizatsiyu_osvitnogo_protsesu_1.pdf" TargetMode="External"/><Relationship Id="rId31" Type="http://schemas.openxmlformats.org/officeDocument/2006/relationships/hyperlink" Target="https://zakon.rada.gov.ua/laws/show/1187-2015-%D0%BF" TargetMode="External"/><Relationship Id="rId44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8:rozvytok-systemy-zabezpechennia-iakosti-vyshchoi-osvity-ukrainy&amp;star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daba.edu.ua/upload/files/kodeks_dobrochesnosti_1.pdf" TargetMode="External"/><Relationship Id="rId22" Type="http://schemas.openxmlformats.org/officeDocument/2006/relationships/hyperlink" Target="http://odaba.edu.ua/upload/files/Polozhennya_dlya_inozemnih_gromadyan.pdf" TargetMode="External"/><Relationship Id="rId27" Type="http://schemas.openxmlformats.org/officeDocument/2006/relationships/hyperlink" Target="https://mon.gov.ua/storage/app/media/vyshcha/standarty/2020/06/17/133.Haluz.mashynobuduv.bakalavr-1.pdf" TargetMode="External"/><Relationship Id="rId30" Type="http://schemas.openxmlformats.org/officeDocument/2006/relationships/hyperlink" Target="http://zakon4.rada.gov.ua/laws/show/266-2015-&#1087;" TargetMode="External"/><Relationship Id="rId35" Type="http://schemas.openxmlformats.org/officeDocument/2006/relationships/hyperlink" Target="https://odaba.edu.ua/upload/files/Polozhennya_pro_organizatsiyu_osvitnogo_protsesu_1.pdf" TargetMode="External"/><Relationship Id="rId43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2:bolonskyi-protses-nova-paradyhma-vyshchoi-osvity-yu-rashkevych&amp;start=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2AA1-C282-47FD-9183-8B50FCC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7051</Words>
  <Characters>40195</Characters>
  <Application>Microsoft Office Word</Application>
  <DocSecurity>0</DocSecurity>
  <Lines>334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Назва</vt:lpstr>
      </vt:variant>
      <vt:variant>
        <vt:i4>1</vt:i4>
      </vt:variant>
    </vt:vector>
  </HeadingPairs>
  <TitlesOfParts>
    <vt:vector size="7" baseType="lpstr">
      <vt:lpstr/>
      <vt:lpstr>    2.1 Перелік компонентів ОПП</vt:lpstr>
      <vt:lpstr>    </vt:lpstr>
      <vt:lpstr>    2.2 Структурно-логічна схема ОПП Будівельна техніка та автомобілі</vt:lpstr>
      <vt:lpstr>    /</vt:lpstr>
      <vt:lpstr>3 Форма атестації здобувачів вищої освіти</vt:lpstr>
      <vt:lpstr/>
    </vt:vector>
  </TitlesOfParts>
  <Company>Krokoz™</Company>
  <LinksUpToDate>false</LinksUpToDate>
  <CharactersWithSpaces>47152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Жекич</dc:creator>
  <cp:lastModifiedBy>Пользователь</cp:lastModifiedBy>
  <cp:revision>4</cp:revision>
  <cp:lastPrinted>2023-02-25T09:28:00Z</cp:lastPrinted>
  <dcterms:created xsi:type="dcterms:W3CDTF">2023-02-28T07:11:00Z</dcterms:created>
  <dcterms:modified xsi:type="dcterms:W3CDTF">2023-03-05T08:45:00Z</dcterms:modified>
</cp:coreProperties>
</file>