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1960F" w14:textId="77777777" w:rsidR="005176AE" w:rsidRPr="005176AE" w:rsidRDefault="005176AE" w:rsidP="005176AE">
      <w:pPr>
        <w:widowControl/>
        <w:tabs>
          <w:tab w:val="left" w:pos="142"/>
        </w:tabs>
        <w:spacing w:line="300" w:lineRule="auto"/>
        <w:jc w:val="center"/>
        <w:rPr>
          <w:rFonts w:ascii="Times New Roman" w:eastAsiaTheme="minorHAnsi" w:hAnsi="Times New Roman" w:cs="Times New Roman"/>
          <w:b/>
          <w:color w:val="auto"/>
          <w:sz w:val="28"/>
          <w:szCs w:val="28"/>
          <w:shd w:val="clear" w:color="auto" w:fill="FFFFFF"/>
          <w:lang w:eastAsia="en-US" w:bidi="ar-SA"/>
        </w:rPr>
      </w:pPr>
      <w:bookmarkStart w:id="0" w:name="bookmark1"/>
      <w:bookmarkStart w:id="1" w:name="bookmark2"/>
      <w:r w:rsidRPr="005176AE">
        <w:rPr>
          <w:rFonts w:ascii="Times New Roman" w:eastAsiaTheme="minorHAnsi" w:hAnsi="Times New Roman" w:cs="Times New Roman"/>
          <w:b/>
          <w:color w:val="auto"/>
          <w:sz w:val="28"/>
          <w:szCs w:val="28"/>
          <w:shd w:val="clear" w:color="auto" w:fill="FFFFFF"/>
          <w:lang w:eastAsia="en-US" w:bidi="ar-SA"/>
        </w:rPr>
        <w:t>МІНІСТЕРСТВО ОСВІТИ І НАУКИ УКРАЇНИ</w:t>
      </w:r>
    </w:p>
    <w:p w14:paraId="21C67B6B" w14:textId="77777777" w:rsidR="005176AE" w:rsidRPr="005176AE" w:rsidRDefault="005176AE" w:rsidP="005176AE">
      <w:pPr>
        <w:widowControl/>
        <w:tabs>
          <w:tab w:val="left" w:pos="142"/>
        </w:tabs>
        <w:spacing w:line="300" w:lineRule="auto"/>
        <w:jc w:val="center"/>
        <w:rPr>
          <w:rFonts w:ascii="Times New Roman" w:eastAsiaTheme="minorHAnsi" w:hAnsi="Times New Roman" w:cs="Times New Roman"/>
          <w:b/>
          <w:color w:val="auto"/>
          <w:sz w:val="28"/>
          <w:szCs w:val="28"/>
          <w:shd w:val="clear" w:color="auto" w:fill="FFFFFF"/>
          <w:lang w:eastAsia="en-US" w:bidi="ar-SA"/>
        </w:rPr>
      </w:pPr>
    </w:p>
    <w:p w14:paraId="567973AA" w14:textId="77777777" w:rsidR="005176AE" w:rsidRPr="005176AE" w:rsidRDefault="005176AE" w:rsidP="005176AE">
      <w:pPr>
        <w:widowControl/>
        <w:tabs>
          <w:tab w:val="left" w:pos="142"/>
        </w:tabs>
        <w:spacing w:line="300" w:lineRule="auto"/>
        <w:jc w:val="center"/>
        <w:rPr>
          <w:rFonts w:ascii="Times New Roman" w:eastAsia="Times New Roman" w:hAnsi="Times New Roman" w:cs="Times New Roman"/>
          <w:b/>
          <w:color w:val="auto"/>
          <w:sz w:val="28"/>
          <w:szCs w:val="28"/>
          <w:shd w:val="clear" w:color="auto" w:fill="FFFFFF"/>
          <w:lang w:eastAsia="x-none" w:bidi="ar-SA"/>
        </w:rPr>
      </w:pPr>
      <w:r w:rsidRPr="005176AE">
        <w:rPr>
          <w:rFonts w:ascii="Times New Roman" w:eastAsia="Times New Roman" w:hAnsi="Times New Roman" w:cs="Times New Roman"/>
          <w:b/>
          <w:color w:val="auto"/>
          <w:sz w:val="28"/>
          <w:szCs w:val="28"/>
          <w:shd w:val="clear" w:color="auto" w:fill="FFFFFF"/>
          <w:lang w:eastAsia="x-none" w:bidi="ar-SA"/>
        </w:rPr>
        <w:t>ОДЕСЬКА ДЕРЖАВНА АКАДЕМІЯ БУДІВНИЦТВА ТА АРХІТЕКТУРИ</w:t>
      </w:r>
    </w:p>
    <w:p w14:paraId="0C5718A7" w14:textId="77777777" w:rsidR="005176AE" w:rsidRPr="005176AE" w:rsidRDefault="005176AE" w:rsidP="005176AE">
      <w:pPr>
        <w:keepNext/>
        <w:keepLines/>
        <w:widowControl/>
        <w:tabs>
          <w:tab w:val="left" w:pos="142"/>
        </w:tabs>
        <w:spacing w:after="311" w:line="300" w:lineRule="auto"/>
        <w:ind w:left="6260"/>
        <w:rPr>
          <w:rFonts w:ascii="Times New Roman" w:eastAsiaTheme="minorHAnsi" w:hAnsi="Times New Roman" w:cs="Times New Roman"/>
          <w:color w:val="auto"/>
          <w:sz w:val="28"/>
          <w:szCs w:val="28"/>
          <w:shd w:val="clear" w:color="auto" w:fill="FFFFFF"/>
          <w:lang w:eastAsia="en-US" w:bidi="ar-SA"/>
        </w:rPr>
      </w:pPr>
    </w:p>
    <w:p w14:paraId="0459749F" w14:textId="77777777" w:rsidR="005176AE" w:rsidRPr="005176AE" w:rsidRDefault="005176AE" w:rsidP="005176AE">
      <w:pPr>
        <w:keepNext/>
        <w:keepLines/>
        <w:widowControl/>
        <w:tabs>
          <w:tab w:val="left" w:pos="142"/>
        </w:tabs>
        <w:spacing w:after="311" w:line="300" w:lineRule="auto"/>
        <w:ind w:left="6260"/>
        <w:rPr>
          <w:rFonts w:ascii="Times New Roman" w:eastAsiaTheme="minorHAnsi" w:hAnsi="Times New Roman" w:cs="Times New Roman"/>
          <w:color w:val="auto"/>
          <w:sz w:val="28"/>
          <w:szCs w:val="28"/>
          <w:shd w:val="clear" w:color="auto" w:fill="FFFFFF"/>
          <w:lang w:eastAsia="en-US" w:bidi="ar-SA"/>
        </w:rPr>
      </w:pPr>
      <w:r w:rsidRPr="005176AE">
        <w:rPr>
          <w:rFonts w:asciiTheme="minorHAnsi" w:eastAsiaTheme="minorHAnsi" w:hAnsiTheme="minorHAnsi" w:cstheme="minorBidi"/>
          <w:b/>
          <w:noProof/>
          <w:color w:val="auto"/>
          <w:sz w:val="27"/>
          <w:szCs w:val="22"/>
          <w:shd w:val="clear" w:color="auto" w:fill="FFFFFF"/>
          <w:lang w:val="ru-RU" w:eastAsia="ru-RU" w:bidi="ar-SA"/>
        </w:rPr>
        <w:drawing>
          <wp:anchor distT="0" distB="0" distL="114300" distR="114300" simplePos="0" relativeHeight="251659264" behindDoc="0" locked="0" layoutInCell="1" allowOverlap="1" wp14:anchorId="62E7A22F" wp14:editId="6B45E37A">
            <wp:simplePos x="0" y="0"/>
            <wp:positionH relativeFrom="column">
              <wp:posOffset>268830</wp:posOffset>
            </wp:positionH>
            <wp:positionV relativeFrom="paragraph">
              <wp:posOffset>7097</wp:posOffset>
            </wp:positionV>
            <wp:extent cx="1457325" cy="1733550"/>
            <wp:effectExtent l="0" t="0" r="9525" b="0"/>
            <wp:wrapSquare wrapText="bothSides"/>
            <wp:docPr id="5" name="Рисунок 5" descr="C:\Users\RIO\AppData\Local\Microsoft\Windows\INetCache\Content.Word\Эмблема_А-4.png"/>
            <wp:cNvGraphicFramePr/>
            <a:graphic xmlns:a="http://schemas.openxmlformats.org/drawingml/2006/main">
              <a:graphicData uri="http://schemas.openxmlformats.org/drawingml/2006/picture">
                <pic:pic xmlns:pic="http://schemas.openxmlformats.org/drawingml/2006/picture">
                  <pic:nvPicPr>
                    <pic:cNvPr id="5" name="Рисунок 5" descr="C:\Users\RIO\AppData\Local\Microsoft\Windows\INetCache\Content.Word\Эмблема_А-4.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BA2D8" w14:textId="77777777" w:rsidR="005176AE" w:rsidRPr="005176AE" w:rsidRDefault="005176AE" w:rsidP="003E1E7F">
      <w:pPr>
        <w:keepNext/>
        <w:keepLines/>
        <w:widowControl/>
        <w:tabs>
          <w:tab w:val="left" w:pos="142"/>
        </w:tabs>
        <w:spacing w:after="311" w:line="300" w:lineRule="auto"/>
        <w:ind w:left="5529" w:right="-291"/>
        <w:rPr>
          <w:rFonts w:ascii="Times New Roman" w:eastAsiaTheme="minorHAnsi" w:hAnsi="Times New Roman" w:cs="Times New Roman"/>
          <w:b/>
          <w:color w:val="auto"/>
          <w:sz w:val="28"/>
          <w:szCs w:val="28"/>
          <w:shd w:val="clear" w:color="auto" w:fill="FFFFFF"/>
          <w:lang w:eastAsia="en-US" w:bidi="ar-SA"/>
        </w:rPr>
      </w:pPr>
      <w:r w:rsidRPr="005176AE">
        <w:rPr>
          <w:rFonts w:ascii="Times New Roman" w:eastAsiaTheme="minorHAnsi" w:hAnsi="Times New Roman" w:cs="Times New Roman"/>
          <w:b/>
          <w:color w:val="auto"/>
          <w:sz w:val="28"/>
          <w:szCs w:val="28"/>
          <w:shd w:val="clear" w:color="auto" w:fill="FFFFFF"/>
          <w:lang w:eastAsia="en-US" w:bidi="ar-SA"/>
        </w:rPr>
        <w:t>ЗАТВЕРДЖЕНО</w:t>
      </w:r>
    </w:p>
    <w:p w14:paraId="63032351" w14:textId="77777777" w:rsidR="005176AE" w:rsidRPr="005176AE" w:rsidRDefault="005176AE" w:rsidP="003E1E7F">
      <w:pPr>
        <w:widowControl/>
        <w:tabs>
          <w:tab w:val="left" w:pos="142"/>
        </w:tabs>
        <w:spacing w:before="120" w:after="100" w:afterAutospacing="1" w:line="300" w:lineRule="auto"/>
        <w:ind w:right="-291"/>
        <w:jc w:val="center"/>
        <w:rPr>
          <w:rFonts w:ascii="Times New Roman" w:eastAsia="Calibri" w:hAnsi="Times New Roman" w:cs="Times New Roman"/>
          <w:color w:val="auto"/>
          <w:sz w:val="28"/>
          <w:szCs w:val="28"/>
          <w:lang w:eastAsia="ru-RU" w:bidi="ar-SA"/>
        </w:rPr>
      </w:pPr>
      <w:r w:rsidRPr="005176AE">
        <w:rPr>
          <w:rFonts w:ascii="Times New Roman" w:eastAsia="Calibri" w:hAnsi="Times New Roman" w:cs="Times New Roman"/>
          <w:color w:val="auto"/>
          <w:sz w:val="28"/>
          <w:szCs w:val="28"/>
          <w:lang w:eastAsia="ru-RU" w:bidi="ar-SA"/>
        </w:rPr>
        <w:t xml:space="preserve">        Ректор  академії</w:t>
      </w:r>
    </w:p>
    <w:p w14:paraId="0A6EB52B" w14:textId="77777777" w:rsidR="005176AE" w:rsidRPr="005176AE" w:rsidRDefault="005176AE" w:rsidP="003E1E7F">
      <w:pPr>
        <w:widowControl/>
        <w:tabs>
          <w:tab w:val="left" w:pos="142"/>
        </w:tabs>
        <w:spacing w:before="120" w:after="100" w:afterAutospacing="1" w:line="300" w:lineRule="auto"/>
        <w:ind w:left="-108" w:right="-291" w:firstLine="108"/>
        <w:jc w:val="right"/>
        <w:rPr>
          <w:rFonts w:ascii="Times New Roman" w:eastAsia="Calibri" w:hAnsi="Times New Roman" w:cs="Times New Roman"/>
          <w:color w:val="auto"/>
          <w:sz w:val="28"/>
          <w:szCs w:val="28"/>
          <w:lang w:eastAsia="ru-RU" w:bidi="ar-SA"/>
        </w:rPr>
      </w:pPr>
      <w:r w:rsidRPr="005176AE">
        <w:rPr>
          <w:rFonts w:ascii="Times New Roman" w:eastAsia="Calibri" w:hAnsi="Times New Roman" w:cs="Times New Roman"/>
          <w:color w:val="auto"/>
          <w:sz w:val="28"/>
          <w:szCs w:val="28"/>
          <w:lang w:eastAsia="ru-RU" w:bidi="ar-SA"/>
        </w:rPr>
        <w:t xml:space="preserve">                                      __________________   А. </w:t>
      </w:r>
      <w:proofErr w:type="spellStart"/>
      <w:r w:rsidRPr="005176AE">
        <w:rPr>
          <w:rFonts w:ascii="Times New Roman" w:eastAsia="Calibri" w:hAnsi="Times New Roman" w:cs="Times New Roman"/>
          <w:color w:val="auto"/>
          <w:sz w:val="28"/>
          <w:szCs w:val="28"/>
          <w:lang w:eastAsia="ru-RU" w:bidi="ar-SA"/>
        </w:rPr>
        <w:t>Ковров</w:t>
      </w:r>
      <w:proofErr w:type="spellEnd"/>
    </w:p>
    <w:p w14:paraId="5428E4D2" w14:textId="77777777" w:rsidR="005176AE" w:rsidRPr="005176AE" w:rsidRDefault="005176AE" w:rsidP="005176AE">
      <w:pPr>
        <w:widowControl/>
        <w:tabs>
          <w:tab w:val="left" w:pos="142"/>
          <w:tab w:val="left" w:leader="underscore" w:pos="6426"/>
          <w:tab w:val="left" w:leader="underscore" w:pos="8370"/>
        </w:tabs>
        <w:spacing w:line="300" w:lineRule="auto"/>
        <w:ind w:left="4536"/>
        <w:jc w:val="center"/>
        <w:rPr>
          <w:rFonts w:ascii="Times New Roman" w:eastAsiaTheme="minorHAnsi" w:hAnsi="Times New Roman" w:cs="Times New Roman"/>
          <w:color w:val="auto"/>
          <w:sz w:val="28"/>
          <w:szCs w:val="28"/>
          <w:shd w:val="clear" w:color="auto" w:fill="FFFFFF"/>
          <w:lang w:eastAsia="en-US" w:bidi="ar-SA"/>
        </w:rPr>
      </w:pPr>
      <w:r w:rsidRPr="005176AE">
        <w:rPr>
          <w:rFonts w:ascii="Times New Roman" w:eastAsiaTheme="minorHAnsi" w:hAnsi="Times New Roman" w:cs="Times New Roman"/>
          <w:color w:val="auto"/>
          <w:sz w:val="28"/>
          <w:szCs w:val="28"/>
          <w:shd w:val="clear" w:color="auto" w:fill="FFFFFF"/>
          <w:lang w:eastAsia="en-US" w:bidi="ar-SA"/>
        </w:rPr>
        <w:t xml:space="preserve">              «___»_____________ 2023 року</w:t>
      </w:r>
    </w:p>
    <w:p w14:paraId="3FDF40F4" w14:textId="77777777" w:rsidR="005176AE" w:rsidRPr="005176AE" w:rsidRDefault="005176AE" w:rsidP="005176AE">
      <w:pPr>
        <w:keepNext/>
        <w:keepLines/>
        <w:widowControl/>
        <w:tabs>
          <w:tab w:val="left" w:pos="142"/>
        </w:tabs>
        <w:spacing w:after="384" w:line="300" w:lineRule="auto"/>
        <w:jc w:val="center"/>
        <w:rPr>
          <w:rFonts w:ascii="Times New Roman" w:eastAsiaTheme="minorHAnsi" w:hAnsi="Times New Roman" w:cs="Times New Roman"/>
          <w:b/>
          <w:color w:val="auto"/>
          <w:sz w:val="36"/>
          <w:szCs w:val="36"/>
          <w:shd w:val="clear" w:color="auto" w:fill="FFFFFF"/>
          <w:lang w:bidi="ar-SA"/>
        </w:rPr>
      </w:pPr>
    </w:p>
    <w:p w14:paraId="72CBA35C" w14:textId="77777777" w:rsidR="005176AE" w:rsidRPr="005176AE" w:rsidRDefault="005176AE" w:rsidP="005176AE">
      <w:pPr>
        <w:keepNext/>
        <w:keepLines/>
        <w:widowControl/>
        <w:tabs>
          <w:tab w:val="left" w:pos="142"/>
        </w:tabs>
        <w:spacing w:after="384" w:line="300" w:lineRule="auto"/>
        <w:jc w:val="center"/>
        <w:rPr>
          <w:rFonts w:ascii="Times New Roman" w:eastAsiaTheme="minorHAnsi" w:hAnsi="Times New Roman" w:cs="Times New Roman"/>
          <w:b/>
          <w:color w:val="auto"/>
          <w:sz w:val="44"/>
          <w:szCs w:val="44"/>
          <w:shd w:val="clear" w:color="auto" w:fill="FFFFFF"/>
          <w:lang w:bidi="ar-SA"/>
        </w:rPr>
      </w:pPr>
    </w:p>
    <w:p w14:paraId="0946EEA5" w14:textId="77777777" w:rsidR="005176AE" w:rsidRPr="005176AE" w:rsidRDefault="005176AE" w:rsidP="005176AE">
      <w:pPr>
        <w:keepNext/>
        <w:keepLines/>
        <w:widowControl/>
        <w:tabs>
          <w:tab w:val="left" w:pos="142"/>
        </w:tabs>
        <w:spacing w:after="360" w:line="300" w:lineRule="auto"/>
        <w:jc w:val="center"/>
        <w:rPr>
          <w:rFonts w:ascii="Times New Roman" w:eastAsiaTheme="minorHAnsi" w:hAnsi="Times New Roman" w:cs="Times New Roman"/>
          <w:b/>
          <w:color w:val="auto"/>
          <w:sz w:val="44"/>
          <w:szCs w:val="44"/>
          <w:shd w:val="clear" w:color="auto" w:fill="FFFFFF"/>
          <w:lang w:bidi="ar-SA"/>
        </w:rPr>
      </w:pPr>
      <w:r w:rsidRPr="005176AE">
        <w:rPr>
          <w:rFonts w:ascii="Times New Roman" w:eastAsiaTheme="minorHAnsi" w:hAnsi="Times New Roman" w:cs="Times New Roman"/>
          <w:b/>
          <w:color w:val="auto"/>
          <w:sz w:val="44"/>
          <w:szCs w:val="44"/>
          <w:shd w:val="clear" w:color="auto" w:fill="FFFFFF"/>
          <w:lang w:bidi="ar-SA"/>
        </w:rPr>
        <w:t>ОСВІТНЬО - ПРОФЕСІЙНА ПРОГРАМА</w:t>
      </w:r>
      <w:bookmarkEnd w:id="0"/>
    </w:p>
    <w:p w14:paraId="013DEAEA" w14:textId="77777777" w:rsidR="005176AE" w:rsidRPr="005176AE" w:rsidRDefault="005176AE" w:rsidP="005176AE">
      <w:pPr>
        <w:widowControl/>
        <w:tabs>
          <w:tab w:val="left" w:pos="142"/>
        </w:tabs>
        <w:spacing w:before="120" w:after="120"/>
        <w:jc w:val="center"/>
        <w:rPr>
          <w:rFonts w:ascii="Times New Roman" w:eastAsia="Calibri" w:hAnsi="Times New Roman" w:cs="Times New Roman"/>
          <w:b/>
          <w:color w:val="auto"/>
          <w:sz w:val="32"/>
          <w:szCs w:val="32"/>
          <w:lang w:eastAsia="ru-RU" w:bidi="ar-SA"/>
        </w:rPr>
      </w:pPr>
      <w:r w:rsidRPr="005176AE">
        <w:rPr>
          <w:rFonts w:ascii="Times New Roman" w:eastAsia="Calibri" w:hAnsi="Times New Roman" w:cs="Times New Roman"/>
          <w:b/>
          <w:color w:val="auto"/>
          <w:sz w:val="32"/>
          <w:szCs w:val="32"/>
          <w:lang w:eastAsia="ru-RU" w:bidi="ar-SA"/>
        </w:rPr>
        <w:t xml:space="preserve">Технології будівельних конструкцій, виробів і матеріалів </w:t>
      </w:r>
    </w:p>
    <w:p w14:paraId="3F69C49C" w14:textId="77777777" w:rsidR="005176AE" w:rsidRPr="005176AE" w:rsidRDefault="005176AE" w:rsidP="005176AE">
      <w:pPr>
        <w:widowControl/>
        <w:tabs>
          <w:tab w:val="left" w:pos="142"/>
        </w:tabs>
        <w:jc w:val="center"/>
        <w:rPr>
          <w:rFonts w:ascii="Times New Roman" w:eastAsia="Calibri" w:hAnsi="Times New Roman" w:cs="Times New Roman"/>
          <w:b/>
          <w:color w:val="auto"/>
          <w:sz w:val="32"/>
          <w:szCs w:val="32"/>
          <w:lang w:bidi="ar-SA"/>
        </w:rPr>
      </w:pPr>
      <w:r w:rsidRPr="005176AE">
        <w:rPr>
          <w:rFonts w:ascii="Times New Roman" w:eastAsia="Calibri" w:hAnsi="Times New Roman" w:cs="Times New Roman"/>
          <w:b/>
          <w:color w:val="auto"/>
          <w:sz w:val="32"/>
          <w:szCs w:val="32"/>
          <w:lang w:bidi="ar-SA"/>
        </w:rPr>
        <w:t>другого (магістерського) рівня вищої освіти</w:t>
      </w:r>
    </w:p>
    <w:p w14:paraId="57A877F4" w14:textId="42E4DD8F" w:rsidR="005176AE" w:rsidRPr="005176AE" w:rsidRDefault="00E40467" w:rsidP="005176AE">
      <w:pPr>
        <w:widowControl/>
        <w:tabs>
          <w:tab w:val="left" w:pos="142"/>
        </w:tabs>
        <w:jc w:val="center"/>
        <w:rPr>
          <w:rFonts w:ascii="Times New Roman" w:eastAsia="Calibri" w:hAnsi="Times New Roman" w:cs="Times New Roman"/>
          <w:b/>
          <w:color w:val="auto"/>
          <w:sz w:val="32"/>
          <w:szCs w:val="32"/>
          <w:lang w:bidi="ar-SA"/>
        </w:rPr>
      </w:pPr>
      <w:r>
        <w:rPr>
          <w:rFonts w:ascii="Times New Roman" w:eastAsia="Calibri" w:hAnsi="Times New Roman" w:cs="Times New Roman"/>
          <w:b/>
          <w:color w:val="auto"/>
          <w:sz w:val="32"/>
          <w:szCs w:val="32"/>
          <w:lang w:bidi="ar-SA"/>
        </w:rPr>
        <w:t xml:space="preserve">за спеціальністю 192 </w:t>
      </w:r>
      <w:r w:rsidR="005176AE" w:rsidRPr="005176AE">
        <w:rPr>
          <w:rFonts w:ascii="Times New Roman" w:eastAsia="Calibri" w:hAnsi="Times New Roman" w:cs="Times New Roman"/>
          <w:b/>
          <w:color w:val="auto"/>
          <w:sz w:val="32"/>
          <w:szCs w:val="32"/>
          <w:lang w:bidi="ar-SA"/>
        </w:rPr>
        <w:t>Бу</w:t>
      </w:r>
      <w:r>
        <w:rPr>
          <w:rFonts w:ascii="Times New Roman" w:eastAsia="Calibri" w:hAnsi="Times New Roman" w:cs="Times New Roman"/>
          <w:b/>
          <w:color w:val="auto"/>
          <w:sz w:val="32"/>
          <w:szCs w:val="32"/>
          <w:lang w:bidi="ar-SA"/>
        </w:rPr>
        <w:t>дівництво та цивільна інженерія</w:t>
      </w:r>
    </w:p>
    <w:p w14:paraId="750EA46E" w14:textId="11BFEE43" w:rsidR="005176AE" w:rsidRPr="005176AE" w:rsidRDefault="00E40467" w:rsidP="005176AE">
      <w:pPr>
        <w:widowControl/>
        <w:tabs>
          <w:tab w:val="left" w:pos="142"/>
        </w:tabs>
        <w:jc w:val="center"/>
        <w:rPr>
          <w:rFonts w:ascii="Times New Roman" w:eastAsia="Calibri" w:hAnsi="Times New Roman" w:cs="Times New Roman"/>
          <w:b/>
          <w:color w:val="auto"/>
          <w:sz w:val="32"/>
          <w:szCs w:val="32"/>
          <w:lang w:bidi="ar-SA"/>
        </w:rPr>
      </w:pPr>
      <w:r>
        <w:rPr>
          <w:rFonts w:ascii="Times New Roman" w:eastAsia="Calibri" w:hAnsi="Times New Roman" w:cs="Times New Roman"/>
          <w:b/>
          <w:color w:val="auto"/>
          <w:sz w:val="32"/>
          <w:szCs w:val="32"/>
          <w:lang w:bidi="ar-SA"/>
        </w:rPr>
        <w:t>галузі знань 19 Архітектура та будівництво</w:t>
      </w:r>
    </w:p>
    <w:p w14:paraId="4DC6F32A" w14:textId="77777777" w:rsidR="005176AE" w:rsidRPr="005176AE" w:rsidRDefault="005176AE" w:rsidP="005176AE">
      <w:pPr>
        <w:widowControl/>
        <w:tabs>
          <w:tab w:val="left" w:pos="142"/>
        </w:tabs>
        <w:jc w:val="center"/>
        <w:rPr>
          <w:rFonts w:ascii="Times New Roman" w:eastAsia="Calibri" w:hAnsi="Times New Roman" w:cs="Times New Roman"/>
          <w:b/>
          <w:color w:val="auto"/>
          <w:sz w:val="32"/>
          <w:szCs w:val="32"/>
          <w:lang w:eastAsia="ru-RU" w:bidi="ar-SA"/>
        </w:rPr>
      </w:pPr>
      <w:r w:rsidRPr="005176AE">
        <w:rPr>
          <w:rFonts w:ascii="Times New Roman" w:eastAsia="Calibri" w:hAnsi="Times New Roman" w:cs="Times New Roman"/>
          <w:b/>
          <w:color w:val="auto"/>
          <w:sz w:val="32"/>
          <w:szCs w:val="32"/>
          <w:lang w:bidi="ar-SA"/>
        </w:rPr>
        <w:t xml:space="preserve">Кваліфікація: Магістр з </w:t>
      </w:r>
      <w:r w:rsidRPr="005176AE">
        <w:rPr>
          <w:rFonts w:ascii="Times New Roman" w:eastAsia="Calibri" w:hAnsi="Times New Roman" w:cs="Times New Roman"/>
          <w:b/>
          <w:color w:val="auto"/>
          <w:sz w:val="32"/>
          <w:szCs w:val="32"/>
          <w:lang w:eastAsia="ru-RU" w:bidi="ar-SA"/>
        </w:rPr>
        <w:t>будівництва та цивільної інженерії</w:t>
      </w:r>
    </w:p>
    <w:p w14:paraId="646B7EFA" w14:textId="77777777" w:rsidR="005176AE" w:rsidRPr="005176AE" w:rsidRDefault="005176AE" w:rsidP="005176AE">
      <w:pPr>
        <w:widowControl/>
        <w:tabs>
          <w:tab w:val="left" w:pos="142"/>
        </w:tabs>
        <w:spacing w:line="300" w:lineRule="auto"/>
        <w:rPr>
          <w:rFonts w:ascii="Times New Roman" w:eastAsiaTheme="minorHAnsi" w:hAnsi="Times New Roman" w:cs="Times New Roman"/>
          <w:b/>
          <w:color w:val="auto"/>
          <w:sz w:val="27"/>
          <w:szCs w:val="22"/>
          <w:shd w:val="clear" w:color="auto" w:fill="FFFFFF"/>
          <w:lang w:bidi="ar-SA"/>
        </w:rPr>
      </w:pPr>
    </w:p>
    <w:p w14:paraId="0AF32C2B" w14:textId="77777777" w:rsidR="005176AE" w:rsidRPr="005176AE" w:rsidRDefault="005176AE" w:rsidP="005176AE">
      <w:pPr>
        <w:widowControl/>
        <w:tabs>
          <w:tab w:val="left" w:pos="142"/>
        </w:tabs>
        <w:spacing w:line="300" w:lineRule="auto"/>
        <w:rPr>
          <w:rFonts w:ascii="Times New Roman" w:eastAsiaTheme="minorHAnsi" w:hAnsi="Times New Roman" w:cs="Times New Roman"/>
          <w:b/>
          <w:color w:val="auto"/>
          <w:sz w:val="27"/>
          <w:szCs w:val="22"/>
          <w:shd w:val="clear" w:color="auto" w:fill="FFFFFF"/>
          <w:lang w:bidi="ar-SA"/>
        </w:rPr>
      </w:pPr>
    </w:p>
    <w:tbl>
      <w:tblPr>
        <w:tblW w:w="0" w:type="auto"/>
        <w:jc w:val="right"/>
        <w:tblLook w:val="01E0" w:firstRow="1" w:lastRow="1" w:firstColumn="1" w:lastColumn="1" w:noHBand="0" w:noVBand="0"/>
      </w:tblPr>
      <w:tblGrid>
        <w:gridCol w:w="3653"/>
        <w:gridCol w:w="5636"/>
      </w:tblGrid>
      <w:tr w:rsidR="005176AE" w:rsidRPr="005176AE" w14:paraId="42799F18" w14:textId="77777777" w:rsidTr="000D5598">
        <w:trPr>
          <w:trHeight w:val="283"/>
          <w:jc w:val="right"/>
        </w:trPr>
        <w:tc>
          <w:tcPr>
            <w:tcW w:w="3653" w:type="dxa"/>
          </w:tcPr>
          <w:p w14:paraId="2DF21DF4" w14:textId="77777777" w:rsidR="005176AE" w:rsidRPr="005176AE" w:rsidRDefault="005176AE" w:rsidP="005176AE">
            <w:pPr>
              <w:widowControl/>
              <w:tabs>
                <w:tab w:val="left" w:pos="142"/>
              </w:tabs>
              <w:jc w:val="right"/>
              <w:rPr>
                <w:rFonts w:ascii="Times New Roman" w:eastAsia="Calibri" w:hAnsi="Times New Roman" w:cs="Times New Roman"/>
                <w:b/>
                <w:color w:val="auto"/>
                <w:lang w:eastAsia="ru-RU" w:bidi="ar-SA"/>
              </w:rPr>
            </w:pPr>
          </w:p>
        </w:tc>
        <w:tc>
          <w:tcPr>
            <w:tcW w:w="5636" w:type="dxa"/>
          </w:tcPr>
          <w:p w14:paraId="3C73D330" w14:textId="77777777" w:rsidR="005176AE" w:rsidRPr="005176AE" w:rsidRDefault="005176AE" w:rsidP="005176AE">
            <w:pPr>
              <w:widowControl/>
              <w:tabs>
                <w:tab w:val="left" w:pos="142"/>
              </w:tabs>
              <w:spacing w:after="60"/>
              <w:rPr>
                <w:rFonts w:ascii="Times New Roman" w:eastAsia="Calibri" w:hAnsi="Times New Roman" w:cs="Times New Roman"/>
                <w:b/>
                <w:color w:val="auto"/>
                <w:sz w:val="28"/>
                <w:szCs w:val="28"/>
                <w:lang w:eastAsia="ru-RU" w:bidi="ar-SA"/>
              </w:rPr>
            </w:pPr>
            <w:r w:rsidRPr="005176AE">
              <w:rPr>
                <w:rFonts w:ascii="Times New Roman" w:eastAsia="Calibri" w:hAnsi="Times New Roman" w:cs="Times New Roman"/>
                <w:b/>
                <w:color w:val="auto"/>
                <w:sz w:val="28"/>
                <w:szCs w:val="28"/>
                <w:lang w:eastAsia="ru-RU" w:bidi="ar-SA"/>
              </w:rPr>
              <w:t>СХВАЛЕНО</w:t>
            </w:r>
          </w:p>
        </w:tc>
      </w:tr>
      <w:tr w:rsidR="005176AE" w:rsidRPr="00D97D37" w14:paraId="13F13CB0" w14:textId="77777777" w:rsidTr="000D5598">
        <w:trPr>
          <w:jc w:val="right"/>
        </w:trPr>
        <w:tc>
          <w:tcPr>
            <w:tcW w:w="3653" w:type="dxa"/>
          </w:tcPr>
          <w:p w14:paraId="4ED94092" w14:textId="77777777" w:rsidR="005176AE" w:rsidRPr="005176AE" w:rsidRDefault="005176AE" w:rsidP="005176AE">
            <w:pPr>
              <w:widowControl/>
              <w:tabs>
                <w:tab w:val="left" w:pos="142"/>
              </w:tabs>
              <w:jc w:val="right"/>
              <w:rPr>
                <w:rFonts w:ascii="Times New Roman" w:eastAsia="Calibri" w:hAnsi="Times New Roman" w:cs="Times New Roman"/>
                <w:color w:val="auto"/>
                <w:highlight w:val="yellow"/>
                <w:lang w:eastAsia="ru-RU" w:bidi="ar-SA"/>
              </w:rPr>
            </w:pPr>
          </w:p>
        </w:tc>
        <w:tc>
          <w:tcPr>
            <w:tcW w:w="5636" w:type="dxa"/>
          </w:tcPr>
          <w:p w14:paraId="2E09FB14" w14:textId="4CFBF9DD" w:rsidR="005176AE" w:rsidRPr="00D97D37" w:rsidRDefault="005176AE" w:rsidP="00D97D37">
            <w:pPr>
              <w:widowControl/>
              <w:tabs>
                <w:tab w:val="left" w:pos="142"/>
                <w:tab w:val="left" w:pos="5387"/>
              </w:tabs>
              <w:ind w:right="-143"/>
              <w:rPr>
                <w:rFonts w:ascii="Times New Roman" w:eastAsia="Calibri" w:hAnsi="Times New Roman" w:cs="Times New Roman"/>
                <w:color w:val="auto"/>
                <w:sz w:val="28"/>
                <w:szCs w:val="28"/>
                <w:lang w:eastAsia="ru-RU" w:bidi="ar-SA"/>
              </w:rPr>
            </w:pPr>
            <w:r w:rsidRPr="00D97D37">
              <w:rPr>
                <w:rFonts w:ascii="Times New Roman" w:eastAsia="Calibri" w:hAnsi="Times New Roman" w:cs="Times New Roman"/>
                <w:color w:val="auto"/>
                <w:sz w:val="28"/>
                <w:szCs w:val="28"/>
                <w:lang w:eastAsia="ru-RU" w:bidi="ar-SA"/>
              </w:rPr>
              <w:t>Вченою радою  академії Одеської державної академії</w:t>
            </w:r>
            <w:r w:rsidR="00D97D37">
              <w:rPr>
                <w:rFonts w:ascii="Times New Roman" w:eastAsia="Calibri" w:hAnsi="Times New Roman" w:cs="Times New Roman"/>
                <w:color w:val="auto"/>
                <w:sz w:val="28"/>
                <w:szCs w:val="28"/>
                <w:lang w:eastAsia="ru-RU" w:bidi="ar-SA"/>
              </w:rPr>
              <w:t xml:space="preserve"> </w:t>
            </w:r>
            <w:r w:rsidRPr="00D97D37">
              <w:rPr>
                <w:rFonts w:ascii="Times New Roman" w:eastAsia="Calibri" w:hAnsi="Times New Roman" w:cs="Times New Roman"/>
                <w:color w:val="auto"/>
                <w:sz w:val="28"/>
                <w:szCs w:val="28"/>
                <w:lang w:eastAsia="ru-RU" w:bidi="ar-SA"/>
              </w:rPr>
              <w:t>будівництва та архітектури</w:t>
            </w:r>
          </w:p>
          <w:p w14:paraId="4FF20D33" w14:textId="22B8F8CC" w:rsidR="005176AE" w:rsidRPr="00D97D37" w:rsidRDefault="005176AE" w:rsidP="005176AE">
            <w:pPr>
              <w:widowControl/>
              <w:tabs>
                <w:tab w:val="left" w:pos="142"/>
              </w:tabs>
              <w:rPr>
                <w:rFonts w:ascii="Times New Roman" w:eastAsia="Calibri" w:hAnsi="Times New Roman" w:cs="Times New Roman"/>
                <w:color w:val="auto"/>
                <w:sz w:val="28"/>
                <w:szCs w:val="28"/>
                <w:lang w:eastAsia="ru-RU" w:bidi="ar-SA"/>
              </w:rPr>
            </w:pPr>
            <w:r w:rsidRPr="00D97D37">
              <w:rPr>
                <w:rFonts w:ascii="Times New Roman" w:eastAsia="Calibri" w:hAnsi="Times New Roman" w:cs="Times New Roman"/>
                <w:color w:val="auto"/>
                <w:sz w:val="28"/>
                <w:szCs w:val="28"/>
                <w:lang w:eastAsia="ru-RU" w:bidi="ar-SA"/>
              </w:rPr>
              <w:t>протокол №</w:t>
            </w:r>
            <w:r w:rsidR="00D97D37">
              <w:rPr>
                <w:rFonts w:ascii="Times New Roman" w:eastAsia="Calibri" w:hAnsi="Times New Roman" w:cs="Times New Roman"/>
                <w:color w:val="auto"/>
                <w:sz w:val="28"/>
                <w:szCs w:val="28"/>
                <w:lang w:eastAsia="ru-RU" w:bidi="ar-SA"/>
              </w:rPr>
              <w:t>___</w:t>
            </w:r>
            <w:r w:rsidRPr="00D97D37">
              <w:rPr>
                <w:rFonts w:ascii="Times New Roman" w:eastAsia="Calibri" w:hAnsi="Times New Roman" w:cs="Times New Roman"/>
                <w:color w:val="auto"/>
                <w:sz w:val="28"/>
                <w:szCs w:val="28"/>
                <w:lang w:eastAsia="ru-RU" w:bidi="ar-SA"/>
              </w:rPr>
              <w:t xml:space="preserve"> від «____» ________ 2023 р.</w:t>
            </w:r>
          </w:p>
        </w:tc>
      </w:tr>
    </w:tbl>
    <w:p w14:paraId="28B1F9A4" w14:textId="77777777" w:rsidR="005176AE" w:rsidRPr="005176AE" w:rsidRDefault="005176AE" w:rsidP="005176AE">
      <w:pPr>
        <w:widowControl/>
        <w:tabs>
          <w:tab w:val="left" w:pos="142"/>
        </w:tabs>
        <w:rPr>
          <w:rFonts w:ascii="Times New Roman" w:eastAsiaTheme="minorHAnsi" w:hAnsi="Times New Roman" w:cs="Times New Roman"/>
          <w:color w:val="auto"/>
          <w:sz w:val="28"/>
          <w:szCs w:val="28"/>
          <w:shd w:val="clear" w:color="auto" w:fill="FFFFFF"/>
          <w:lang w:bidi="ar-SA"/>
        </w:rPr>
      </w:pPr>
    </w:p>
    <w:p w14:paraId="4EC2C9EA" w14:textId="77777777" w:rsidR="005176AE" w:rsidRPr="005176AE" w:rsidRDefault="005176AE" w:rsidP="005176AE">
      <w:pPr>
        <w:widowControl/>
        <w:tabs>
          <w:tab w:val="left" w:pos="142"/>
        </w:tabs>
        <w:rPr>
          <w:rFonts w:asciiTheme="minorHAnsi" w:eastAsiaTheme="minorHAnsi" w:hAnsiTheme="minorHAnsi" w:cstheme="minorBidi"/>
          <w:color w:val="auto"/>
          <w:sz w:val="28"/>
          <w:szCs w:val="28"/>
          <w:shd w:val="clear" w:color="auto" w:fill="FFFFFF"/>
          <w:lang w:bidi="ar-SA"/>
        </w:rPr>
      </w:pPr>
    </w:p>
    <w:p w14:paraId="21C8FED6" w14:textId="77777777" w:rsidR="005176AE" w:rsidRPr="005176AE" w:rsidRDefault="005176AE" w:rsidP="005176AE">
      <w:pPr>
        <w:widowControl/>
        <w:tabs>
          <w:tab w:val="left" w:pos="142"/>
        </w:tabs>
        <w:rPr>
          <w:rFonts w:asciiTheme="minorHAnsi" w:eastAsiaTheme="minorHAnsi" w:hAnsiTheme="minorHAnsi" w:cstheme="minorBidi"/>
          <w:color w:val="auto"/>
          <w:sz w:val="28"/>
          <w:szCs w:val="28"/>
          <w:shd w:val="clear" w:color="auto" w:fill="FFFFFF"/>
          <w:lang w:bidi="ar-SA"/>
        </w:rPr>
      </w:pPr>
    </w:p>
    <w:p w14:paraId="36E50FA4" w14:textId="77777777" w:rsidR="005176AE" w:rsidRPr="005176AE" w:rsidRDefault="005176AE" w:rsidP="005176AE">
      <w:pPr>
        <w:widowControl/>
        <w:tabs>
          <w:tab w:val="left" w:pos="142"/>
        </w:tabs>
        <w:rPr>
          <w:rFonts w:asciiTheme="minorHAnsi" w:eastAsiaTheme="minorHAnsi" w:hAnsiTheme="minorHAnsi" w:cstheme="minorBidi"/>
          <w:color w:val="auto"/>
          <w:sz w:val="28"/>
          <w:szCs w:val="28"/>
          <w:shd w:val="clear" w:color="auto" w:fill="FFFFFF"/>
          <w:lang w:bidi="ar-SA"/>
        </w:rPr>
      </w:pPr>
    </w:p>
    <w:p w14:paraId="0C95CD64" w14:textId="77777777" w:rsidR="005176AE" w:rsidRPr="005176AE" w:rsidRDefault="005176AE" w:rsidP="005176AE">
      <w:pPr>
        <w:widowControl/>
        <w:tabs>
          <w:tab w:val="left" w:pos="142"/>
        </w:tabs>
        <w:rPr>
          <w:rFonts w:asciiTheme="minorHAnsi" w:eastAsiaTheme="minorHAnsi" w:hAnsiTheme="minorHAnsi" w:cstheme="minorBidi"/>
          <w:color w:val="auto"/>
          <w:sz w:val="28"/>
          <w:szCs w:val="28"/>
          <w:shd w:val="clear" w:color="auto" w:fill="FFFFFF"/>
          <w:lang w:bidi="ar-SA"/>
        </w:rPr>
      </w:pPr>
    </w:p>
    <w:p w14:paraId="69F51B64" w14:textId="77777777" w:rsidR="005176AE" w:rsidRPr="005176AE" w:rsidRDefault="005176AE" w:rsidP="005176AE">
      <w:pPr>
        <w:widowControl/>
        <w:tabs>
          <w:tab w:val="left" w:pos="142"/>
        </w:tabs>
        <w:spacing w:before="240"/>
        <w:jc w:val="center"/>
        <w:rPr>
          <w:rFonts w:ascii="Times New Roman" w:eastAsiaTheme="minorHAnsi" w:hAnsi="Times New Roman" w:cs="Times New Roman"/>
          <w:b/>
          <w:color w:val="auto"/>
          <w:sz w:val="28"/>
          <w:szCs w:val="28"/>
          <w:shd w:val="clear" w:color="auto" w:fill="FFFFFF"/>
          <w:lang w:bidi="ar-SA"/>
        </w:rPr>
      </w:pPr>
      <w:r w:rsidRPr="005176AE">
        <w:rPr>
          <w:rFonts w:ascii="Times New Roman" w:eastAsiaTheme="minorHAnsi" w:hAnsi="Times New Roman" w:cs="Times New Roman"/>
          <w:b/>
          <w:color w:val="auto"/>
          <w:sz w:val="28"/>
          <w:szCs w:val="28"/>
          <w:shd w:val="clear" w:color="auto" w:fill="FFFFFF"/>
          <w:lang w:bidi="ar-SA"/>
        </w:rPr>
        <w:t>ОДЕСА - 2023</w:t>
      </w:r>
    </w:p>
    <w:p w14:paraId="7B28AFA7" w14:textId="77777777" w:rsidR="005176AE" w:rsidRPr="005176AE" w:rsidRDefault="005176AE" w:rsidP="005176AE">
      <w:pPr>
        <w:widowControl/>
        <w:rPr>
          <w:rFonts w:ascii="Times New Roman" w:eastAsia="Calibri" w:hAnsi="Times New Roman" w:cs="Times New Roman"/>
          <w:color w:val="auto"/>
          <w:lang w:eastAsia="ru-RU" w:bidi="ar-SA"/>
        </w:rPr>
      </w:pPr>
    </w:p>
    <w:p w14:paraId="5D8526CF" w14:textId="77777777" w:rsidR="005176AE" w:rsidRPr="005176AE" w:rsidRDefault="005176AE" w:rsidP="005176AE">
      <w:pPr>
        <w:pStyle w:val="20"/>
        <w:widowControl/>
        <w:tabs>
          <w:tab w:val="left" w:pos="142"/>
        </w:tabs>
        <w:spacing w:after="60" w:line="252" w:lineRule="auto"/>
        <w:jc w:val="both"/>
        <w:rPr>
          <w:b w:val="0"/>
          <w:bCs w:val="0"/>
          <w:color w:val="auto"/>
          <w:sz w:val="28"/>
          <w:szCs w:val="28"/>
          <w:shd w:val="clear" w:color="auto" w:fill="FFFFFF"/>
          <w:lang w:bidi="ar-SA"/>
        </w:rPr>
      </w:pPr>
      <w:bookmarkStart w:id="2" w:name="_Toc62935193"/>
      <w:r w:rsidRPr="005176AE">
        <w:rPr>
          <w:b w:val="0"/>
          <w:bCs w:val="0"/>
          <w:color w:val="auto"/>
          <w:sz w:val="28"/>
          <w:szCs w:val="28"/>
          <w:shd w:val="clear" w:color="auto" w:fill="FFFFFF"/>
          <w:lang w:bidi="ar-SA"/>
        </w:rPr>
        <w:lastRenderedPageBreak/>
        <w:t>1. РОЗРОБЛЕНО</w:t>
      </w:r>
    </w:p>
    <w:p w14:paraId="13747601" w14:textId="3CDD6482" w:rsidR="005176AE" w:rsidRPr="005176AE" w:rsidRDefault="005176AE" w:rsidP="005176AE">
      <w:pPr>
        <w:pStyle w:val="20"/>
        <w:widowControl/>
        <w:tabs>
          <w:tab w:val="left" w:pos="142"/>
        </w:tabs>
        <w:spacing w:after="60" w:line="252" w:lineRule="auto"/>
        <w:jc w:val="both"/>
        <w:rPr>
          <w:b w:val="0"/>
          <w:bCs w:val="0"/>
          <w:color w:val="auto"/>
          <w:sz w:val="28"/>
          <w:szCs w:val="28"/>
          <w:shd w:val="clear" w:color="auto" w:fill="FFFFFF"/>
          <w:lang w:bidi="ar-SA"/>
        </w:rPr>
      </w:pPr>
      <w:r w:rsidRPr="005176AE">
        <w:rPr>
          <w:b w:val="0"/>
          <w:bCs w:val="0"/>
          <w:color w:val="auto"/>
          <w:sz w:val="28"/>
          <w:szCs w:val="28"/>
          <w:shd w:val="clear" w:color="auto" w:fill="FFFFFF"/>
          <w:lang w:bidi="ar-SA"/>
        </w:rPr>
        <w:t xml:space="preserve">освітньо-професійну програму </w:t>
      </w:r>
      <w:bookmarkStart w:id="3" w:name="_Hlk127473217"/>
      <w:r w:rsidR="00910842" w:rsidRPr="00910842">
        <w:rPr>
          <w:b w:val="0"/>
          <w:bCs w:val="0"/>
          <w:color w:val="auto"/>
          <w:sz w:val="28"/>
          <w:szCs w:val="28"/>
          <w:shd w:val="clear" w:color="auto" w:fill="FFFFFF"/>
          <w:lang w:bidi="ar-SA"/>
        </w:rPr>
        <w:t>Технології будівельних конструкцій, виробів і матеріалів</w:t>
      </w:r>
      <w:bookmarkEnd w:id="3"/>
      <w:r w:rsidRPr="005176AE">
        <w:rPr>
          <w:b w:val="0"/>
          <w:bCs w:val="0"/>
          <w:color w:val="auto"/>
          <w:sz w:val="28"/>
          <w:szCs w:val="28"/>
          <w:shd w:val="clear" w:color="auto" w:fill="FFFFFF"/>
          <w:lang w:bidi="ar-SA"/>
        </w:rPr>
        <w:t xml:space="preserve"> </w:t>
      </w:r>
      <w:bookmarkEnd w:id="2"/>
      <w:r w:rsidRPr="005176AE">
        <w:rPr>
          <w:b w:val="0"/>
          <w:bCs w:val="0"/>
          <w:color w:val="auto"/>
          <w:sz w:val="28"/>
          <w:szCs w:val="28"/>
          <w:shd w:val="clear" w:color="auto" w:fill="FFFFFF"/>
          <w:lang w:bidi="ar-SA"/>
        </w:rPr>
        <w:t>для другого (магістерського) рівня вищої освіти галузі знань 19 Архітектура та будівництво спеціальності 192 Будівництво та цивільна інженерія</w:t>
      </w:r>
      <w:r w:rsidR="00910842" w:rsidRPr="00910842">
        <w:rPr>
          <w:b w:val="0"/>
          <w:bCs w:val="0"/>
          <w:color w:val="auto"/>
          <w:sz w:val="28"/>
          <w:szCs w:val="28"/>
          <w:shd w:val="clear" w:color="auto" w:fill="FFFFFF"/>
          <w:lang w:bidi="ar-SA"/>
        </w:rPr>
        <w:t xml:space="preserve"> </w:t>
      </w:r>
      <w:r w:rsidRPr="005176AE">
        <w:rPr>
          <w:b w:val="0"/>
          <w:bCs w:val="0"/>
          <w:color w:val="auto"/>
          <w:sz w:val="28"/>
          <w:szCs w:val="28"/>
          <w:shd w:val="clear" w:color="auto" w:fill="FFFFFF"/>
          <w:lang w:bidi="ar-SA"/>
        </w:rPr>
        <w:t>робочою групою Одеської державної академії будівництва та архітектури у складі:</w:t>
      </w:r>
    </w:p>
    <w:p w14:paraId="75DFBC8E" w14:textId="77777777" w:rsidR="005176AE" w:rsidRPr="00B05C1F" w:rsidRDefault="005176AE" w:rsidP="005176AE">
      <w:pPr>
        <w:pStyle w:val="ac"/>
        <w:tabs>
          <w:tab w:val="left" w:pos="142"/>
        </w:tabs>
        <w:spacing w:line="252" w:lineRule="auto"/>
        <w:rPr>
          <w:sz w:val="28"/>
          <w:lang w:val="uk-UA"/>
        </w:rPr>
      </w:pPr>
    </w:p>
    <w:tbl>
      <w:tblPr>
        <w:tblW w:w="0" w:type="auto"/>
        <w:tblCellMar>
          <w:left w:w="0" w:type="dxa"/>
          <w:right w:w="0" w:type="dxa"/>
        </w:tblCellMar>
        <w:tblLook w:val="00A0" w:firstRow="1" w:lastRow="0" w:firstColumn="1" w:lastColumn="0" w:noHBand="0" w:noVBand="0"/>
      </w:tblPr>
      <w:tblGrid>
        <w:gridCol w:w="2639"/>
        <w:gridCol w:w="6709"/>
      </w:tblGrid>
      <w:tr w:rsidR="005176AE" w:rsidRPr="004269F2" w14:paraId="0CF2AEDF" w14:textId="77777777" w:rsidTr="001E1337">
        <w:tc>
          <w:tcPr>
            <w:tcW w:w="9348" w:type="dxa"/>
            <w:gridSpan w:val="2"/>
          </w:tcPr>
          <w:p w14:paraId="23519CA2" w14:textId="5B0D2641" w:rsidR="005176AE" w:rsidRPr="004269F2" w:rsidRDefault="00910842" w:rsidP="000D5598">
            <w:pPr>
              <w:pStyle w:val="ac"/>
              <w:spacing w:line="252" w:lineRule="auto"/>
              <w:jc w:val="both"/>
              <w:rPr>
                <w:sz w:val="28"/>
                <w:szCs w:val="28"/>
                <w:lang w:val="uk-UA" w:eastAsia="en-US"/>
              </w:rPr>
            </w:pPr>
            <w:r w:rsidRPr="004269F2">
              <w:rPr>
                <w:sz w:val="28"/>
                <w:szCs w:val="28"/>
                <w:lang w:val="uk-UA" w:eastAsia="en-US"/>
              </w:rPr>
              <w:t xml:space="preserve">ХЛИЦОВ МИКОЛА ВОЛОДИМИРОВИЧ, </w:t>
            </w:r>
            <w:proofErr w:type="spellStart"/>
            <w:r w:rsidRPr="004269F2">
              <w:rPr>
                <w:sz w:val="28"/>
                <w:szCs w:val="28"/>
                <w:lang w:val="uk-UA" w:eastAsia="en-US"/>
              </w:rPr>
              <w:t>к.т.н</w:t>
            </w:r>
            <w:proofErr w:type="spellEnd"/>
            <w:r w:rsidRPr="004269F2">
              <w:rPr>
                <w:sz w:val="28"/>
                <w:szCs w:val="28"/>
                <w:lang w:val="uk-UA" w:eastAsia="en-US"/>
              </w:rPr>
              <w:t>., доцент завідувач кафедрою Процесів та апаратів у технології будівельних матеріалів</w:t>
            </w:r>
            <w:r w:rsidRPr="00910842">
              <w:rPr>
                <w:sz w:val="28"/>
                <w:szCs w:val="28"/>
                <w:lang w:eastAsia="en-US"/>
              </w:rPr>
              <w:t xml:space="preserve">, </w:t>
            </w:r>
            <w:r>
              <w:rPr>
                <w:sz w:val="28"/>
                <w:szCs w:val="28"/>
                <w:lang w:val="uk-UA" w:eastAsia="en-US"/>
              </w:rPr>
              <w:t>гарант освітньої програми</w:t>
            </w:r>
            <w:r w:rsidRPr="004269F2">
              <w:rPr>
                <w:sz w:val="28"/>
                <w:szCs w:val="28"/>
                <w:lang w:val="uk-UA" w:eastAsia="en-US"/>
              </w:rPr>
              <w:t>;</w:t>
            </w:r>
          </w:p>
        </w:tc>
      </w:tr>
      <w:tr w:rsidR="005176AE" w:rsidRPr="004269F2" w14:paraId="7D2C505C" w14:textId="77777777" w:rsidTr="001E1337">
        <w:tc>
          <w:tcPr>
            <w:tcW w:w="9348" w:type="dxa"/>
            <w:gridSpan w:val="2"/>
          </w:tcPr>
          <w:p w14:paraId="552B6771" w14:textId="20081B23" w:rsidR="005176AE" w:rsidRPr="004269F2" w:rsidRDefault="00910842" w:rsidP="000D5598">
            <w:pPr>
              <w:pStyle w:val="ac"/>
              <w:spacing w:before="60" w:line="252" w:lineRule="auto"/>
              <w:jc w:val="both"/>
              <w:rPr>
                <w:sz w:val="28"/>
                <w:szCs w:val="28"/>
                <w:lang w:val="uk-UA" w:eastAsia="en-US"/>
              </w:rPr>
            </w:pPr>
            <w:r w:rsidRPr="00F311C8">
              <w:rPr>
                <w:rFonts w:eastAsia="Georgia"/>
                <w:sz w:val="28"/>
                <w:szCs w:val="28"/>
                <w:lang w:val="uk-UA"/>
              </w:rPr>
              <w:t>БАЧИНСЬКИЙ В’ЯЧЕСЛАВ ВАСИЛЬОВИЧ</w:t>
            </w:r>
            <w:r w:rsidRPr="00F311C8">
              <w:rPr>
                <w:sz w:val="28"/>
                <w:szCs w:val="28"/>
                <w:lang w:val="uk-UA" w:eastAsia="en-US"/>
              </w:rPr>
              <w:t xml:space="preserve">, </w:t>
            </w:r>
            <w:proofErr w:type="spellStart"/>
            <w:r w:rsidRPr="00F311C8">
              <w:rPr>
                <w:sz w:val="28"/>
                <w:szCs w:val="28"/>
                <w:lang w:val="uk-UA" w:eastAsia="en-US"/>
              </w:rPr>
              <w:t>к.т.н</w:t>
            </w:r>
            <w:proofErr w:type="spellEnd"/>
            <w:r w:rsidRPr="00F311C8">
              <w:rPr>
                <w:sz w:val="28"/>
                <w:szCs w:val="28"/>
                <w:lang w:val="uk-UA" w:eastAsia="en-US"/>
              </w:rPr>
              <w:t>., доцент  кафедри Процесів та апаратів у технології будівельних матеріалів</w:t>
            </w:r>
            <w:r>
              <w:rPr>
                <w:sz w:val="28"/>
                <w:szCs w:val="28"/>
                <w:lang w:val="uk-UA" w:eastAsia="en-US"/>
              </w:rPr>
              <w:t>;</w:t>
            </w:r>
          </w:p>
        </w:tc>
      </w:tr>
      <w:tr w:rsidR="005176AE" w:rsidRPr="00F311C8" w14:paraId="1B79CD7E" w14:textId="77777777" w:rsidTr="001E1337">
        <w:tc>
          <w:tcPr>
            <w:tcW w:w="9348" w:type="dxa"/>
            <w:gridSpan w:val="2"/>
          </w:tcPr>
          <w:p w14:paraId="4F6D2CCF" w14:textId="77777777" w:rsidR="001E1337" w:rsidRPr="001E1337" w:rsidRDefault="001E1337" w:rsidP="001E1337">
            <w:pPr>
              <w:pStyle w:val="ac"/>
              <w:spacing w:before="60" w:line="252" w:lineRule="auto"/>
              <w:jc w:val="both"/>
              <w:rPr>
                <w:sz w:val="28"/>
                <w:szCs w:val="28"/>
                <w:lang w:val="uk-UA" w:eastAsia="en-US"/>
              </w:rPr>
            </w:pPr>
            <w:r w:rsidRPr="00910842">
              <w:rPr>
                <w:sz w:val="28"/>
                <w:szCs w:val="28"/>
                <w:lang w:val="uk-UA" w:eastAsia="en-US"/>
              </w:rPr>
              <w:t>ВИРОВОЙ</w:t>
            </w:r>
            <w:r w:rsidRPr="00910842">
              <w:rPr>
                <w:sz w:val="28"/>
                <w:szCs w:val="28"/>
                <w:lang w:eastAsia="en-US"/>
              </w:rPr>
              <w:t xml:space="preserve"> </w:t>
            </w:r>
            <w:r w:rsidRPr="00910842">
              <w:rPr>
                <w:sz w:val="28"/>
                <w:szCs w:val="28"/>
                <w:lang w:val="uk-UA" w:eastAsia="en-US"/>
              </w:rPr>
              <w:t>ВАЛЕРІЙ</w:t>
            </w:r>
            <w:r w:rsidRPr="00910842">
              <w:rPr>
                <w:sz w:val="28"/>
                <w:szCs w:val="28"/>
                <w:lang w:eastAsia="en-US"/>
              </w:rPr>
              <w:t xml:space="preserve"> </w:t>
            </w:r>
            <w:r w:rsidRPr="00910842">
              <w:rPr>
                <w:sz w:val="28"/>
                <w:szCs w:val="28"/>
                <w:lang w:val="uk-UA" w:eastAsia="en-US"/>
              </w:rPr>
              <w:t>МИКОЛАЙОВИЧ</w:t>
            </w:r>
            <w:r>
              <w:rPr>
                <w:sz w:val="28"/>
                <w:szCs w:val="28"/>
                <w:lang w:val="uk-UA" w:eastAsia="en-US"/>
              </w:rPr>
              <w:t xml:space="preserve">, </w:t>
            </w:r>
            <w:r w:rsidRPr="001E1337">
              <w:rPr>
                <w:sz w:val="28"/>
                <w:szCs w:val="28"/>
                <w:lang w:val="uk-UA" w:eastAsia="en-US"/>
              </w:rPr>
              <w:t>доктор технічних наук, професор</w:t>
            </w:r>
          </w:p>
          <w:p w14:paraId="2813D25C" w14:textId="2A5CD20C" w:rsidR="005176AE" w:rsidRPr="00F311C8" w:rsidRDefault="001E1337" w:rsidP="001E1337">
            <w:pPr>
              <w:pStyle w:val="ac"/>
              <w:spacing w:before="60" w:line="252" w:lineRule="auto"/>
              <w:jc w:val="both"/>
              <w:rPr>
                <w:sz w:val="28"/>
                <w:szCs w:val="28"/>
                <w:lang w:val="uk-UA" w:eastAsia="en-US"/>
              </w:rPr>
            </w:pPr>
            <w:r w:rsidRPr="001E1337">
              <w:rPr>
                <w:sz w:val="28"/>
                <w:szCs w:val="28"/>
                <w:lang w:val="uk-UA" w:eastAsia="en-US"/>
              </w:rPr>
              <w:t>кафедри виробництва будівельних виробів і конструкцій Одеської державної академії будівництва та архітектури;</w:t>
            </w:r>
          </w:p>
        </w:tc>
      </w:tr>
      <w:tr w:rsidR="005176AE" w:rsidRPr="004269F2" w14:paraId="1C17EBD7" w14:textId="77777777" w:rsidTr="001E1337">
        <w:tc>
          <w:tcPr>
            <w:tcW w:w="9348" w:type="dxa"/>
            <w:gridSpan w:val="2"/>
          </w:tcPr>
          <w:p w14:paraId="2ACD2BD9" w14:textId="77777777" w:rsidR="005176AE" w:rsidRPr="00F311C8" w:rsidRDefault="005176AE" w:rsidP="000D5598">
            <w:pPr>
              <w:pStyle w:val="ac"/>
              <w:spacing w:before="60" w:line="252" w:lineRule="auto"/>
              <w:jc w:val="both"/>
              <w:rPr>
                <w:sz w:val="28"/>
                <w:szCs w:val="28"/>
                <w:lang w:eastAsia="en-US"/>
              </w:rPr>
            </w:pPr>
            <w:r w:rsidRPr="004269F2">
              <w:rPr>
                <w:sz w:val="28"/>
                <w:szCs w:val="28"/>
                <w:lang w:val="uk-UA" w:eastAsia="en-US"/>
              </w:rPr>
              <w:t>ГАРА ОЛЕКСАНДР АНАТОЛІЙОВИЧ</w:t>
            </w:r>
            <w:r>
              <w:rPr>
                <w:sz w:val="28"/>
                <w:szCs w:val="28"/>
                <w:lang w:val="uk-UA" w:eastAsia="en-US"/>
              </w:rPr>
              <w:t xml:space="preserve">, </w:t>
            </w:r>
            <w:proofErr w:type="spellStart"/>
            <w:r w:rsidRPr="00F311C8">
              <w:rPr>
                <w:sz w:val="28"/>
                <w:szCs w:val="28"/>
                <w:lang w:val="uk-UA" w:eastAsia="en-US"/>
              </w:rPr>
              <w:t>к.т.н</w:t>
            </w:r>
            <w:proofErr w:type="spellEnd"/>
            <w:r w:rsidRPr="00F311C8">
              <w:rPr>
                <w:sz w:val="28"/>
                <w:szCs w:val="28"/>
                <w:lang w:val="uk-UA" w:eastAsia="en-US"/>
              </w:rPr>
              <w:t>., доцент  кафедри Процесів та апаратів у технології будівельних матеріалів</w:t>
            </w:r>
            <w:r>
              <w:rPr>
                <w:sz w:val="28"/>
                <w:szCs w:val="28"/>
                <w:lang w:val="uk-UA" w:eastAsia="en-US"/>
              </w:rPr>
              <w:t>;</w:t>
            </w:r>
          </w:p>
        </w:tc>
      </w:tr>
      <w:tr w:rsidR="005176AE" w:rsidRPr="004269F2" w14:paraId="34D042F2" w14:textId="77777777" w:rsidTr="001E1337">
        <w:tc>
          <w:tcPr>
            <w:tcW w:w="9348" w:type="dxa"/>
            <w:gridSpan w:val="2"/>
          </w:tcPr>
          <w:p w14:paraId="5CBF5FEF" w14:textId="0A10DE18" w:rsidR="005176AE" w:rsidRPr="004269F2" w:rsidRDefault="001E1337" w:rsidP="001E1337">
            <w:pPr>
              <w:pStyle w:val="ac"/>
              <w:spacing w:before="60" w:line="252" w:lineRule="auto"/>
              <w:jc w:val="both"/>
              <w:rPr>
                <w:sz w:val="28"/>
                <w:szCs w:val="28"/>
                <w:lang w:val="uk-UA" w:eastAsia="en-US"/>
              </w:rPr>
            </w:pPr>
            <w:r w:rsidRPr="004269F2">
              <w:rPr>
                <w:sz w:val="28"/>
                <w:szCs w:val="28"/>
                <w:lang w:val="uk-UA" w:eastAsia="en-US"/>
              </w:rPr>
              <w:t>ДОВГАНЬ</w:t>
            </w:r>
            <w:r>
              <w:rPr>
                <w:sz w:val="28"/>
                <w:szCs w:val="28"/>
                <w:lang w:val="uk-UA" w:eastAsia="en-US"/>
              </w:rPr>
              <w:t xml:space="preserve"> </w:t>
            </w:r>
            <w:r w:rsidRPr="004269F2">
              <w:rPr>
                <w:sz w:val="28"/>
                <w:szCs w:val="28"/>
                <w:lang w:val="uk-UA" w:eastAsia="en-US"/>
              </w:rPr>
              <w:t>ОЛЕКСАНДРА</w:t>
            </w:r>
            <w:r>
              <w:rPr>
                <w:sz w:val="28"/>
                <w:szCs w:val="28"/>
                <w:lang w:val="uk-UA" w:eastAsia="en-US"/>
              </w:rPr>
              <w:t xml:space="preserve"> </w:t>
            </w:r>
            <w:r w:rsidRPr="004269F2">
              <w:rPr>
                <w:sz w:val="28"/>
                <w:szCs w:val="28"/>
                <w:lang w:val="uk-UA" w:eastAsia="en-US"/>
              </w:rPr>
              <w:t xml:space="preserve">ДМИТРІВНА, </w:t>
            </w:r>
            <w:proofErr w:type="spellStart"/>
            <w:r w:rsidRPr="004269F2">
              <w:rPr>
                <w:sz w:val="28"/>
                <w:szCs w:val="28"/>
                <w:lang w:val="uk-UA" w:eastAsia="en-US"/>
              </w:rPr>
              <w:t>к</w:t>
            </w:r>
            <w:r>
              <w:rPr>
                <w:sz w:val="28"/>
                <w:szCs w:val="28"/>
                <w:lang w:val="uk-UA" w:eastAsia="en-US"/>
              </w:rPr>
              <w:t>.т.н</w:t>
            </w:r>
            <w:proofErr w:type="spellEnd"/>
            <w:r>
              <w:rPr>
                <w:sz w:val="28"/>
                <w:szCs w:val="28"/>
                <w:lang w:val="uk-UA" w:eastAsia="en-US"/>
              </w:rPr>
              <w:t xml:space="preserve">., </w:t>
            </w:r>
            <w:r w:rsidRPr="004269F2">
              <w:rPr>
                <w:sz w:val="28"/>
                <w:szCs w:val="28"/>
                <w:lang w:val="uk-UA" w:eastAsia="en-US"/>
              </w:rPr>
              <w:t xml:space="preserve">доцент  кафедри </w:t>
            </w:r>
            <w:r>
              <w:rPr>
                <w:sz w:val="28"/>
                <w:szCs w:val="28"/>
                <w:lang w:val="uk-UA" w:eastAsia="en-US"/>
              </w:rPr>
              <w:t>П</w:t>
            </w:r>
            <w:r w:rsidRPr="004269F2">
              <w:rPr>
                <w:sz w:val="28"/>
                <w:szCs w:val="28"/>
                <w:lang w:val="uk-UA" w:eastAsia="en-US"/>
              </w:rPr>
              <w:t>роцесів та апаратів у технології будівельних матеріалів;</w:t>
            </w:r>
          </w:p>
        </w:tc>
      </w:tr>
      <w:tr w:rsidR="005176AE" w:rsidRPr="004269F2" w14:paraId="38F2624D" w14:textId="77777777" w:rsidTr="001E1337">
        <w:tc>
          <w:tcPr>
            <w:tcW w:w="9348" w:type="dxa"/>
            <w:gridSpan w:val="2"/>
            <w:shd w:val="clear" w:color="auto" w:fill="FFFFFF" w:themeFill="background1"/>
          </w:tcPr>
          <w:p w14:paraId="46E9260A" w14:textId="34164A8B" w:rsidR="001E1337" w:rsidRPr="001E1337" w:rsidRDefault="001E1337" w:rsidP="001E1337">
            <w:pPr>
              <w:pStyle w:val="ac"/>
              <w:spacing w:line="252" w:lineRule="auto"/>
              <w:jc w:val="both"/>
              <w:rPr>
                <w:color w:val="000000" w:themeColor="text1"/>
                <w:sz w:val="28"/>
                <w:szCs w:val="28"/>
                <w:lang w:val="uk-UA" w:eastAsia="en-US"/>
              </w:rPr>
            </w:pPr>
            <w:r w:rsidRPr="001E1337">
              <w:rPr>
                <w:color w:val="000000" w:themeColor="text1"/>
                <w:sz w:val="28"/>
                <w:szCs w:val="28"/>
                <w:lang w:val="uk-UA" w:eastAsia="en-US"/>
              </w:rPr>
              <w:t>ЄЛЬКІН</w:t>
            </w:r>
            <w:r w:rsidRPr="001E1337">
              <w:rPr>
                <w:color w:val="000000" w:themeColor="text1"/>
                <w:sz w:val="28"/>
                <w:szCs w:val="28"/>
                <w:lang w:eastAsia="en-US"/>
              </w:rPr>
              <w:t xml:space="preserve"> </w:t>
            </w:r>
            <w:r w:rsidRPr="001E1337">
              <w:rPr>
                <w:color w:val="000000" w:themeColor="text1"/>
                <w:sz w:val="28"/>
                <w:szCs w:val="28"/>
                <w:lang w:val="uk-UA" w:eastAsia="en-US"/>
              </w:rPr>
              <w:t>ОЛЕКСАНДР</w:t>
            </w:r>
            <w:r w:rsidRPr="001E1337">
              <w:rPr>
                <w:color w:val="000000" w:themeColor="text1"/>
                <w:sz w:val="28"/>
                <w:szCs w:val="28"/>
                <w:lang w:eastAsia="en-US"/>
              </w:rPr>
              <w:t xml:space="preserve"> </w:t>
            </w:r>
            <w:r w:rsidRPr="001E1337">
              <w:rPr>
                <w:color w:val="000000" w:themeColor="text1"/>
                <w:sz w:val="28"/>
                <w:szCs w:val="28"/>
                <w:lang w:val="uk-UA" w:eastAsia="en-US"/>
              </w:rPr>
              <w:t>ВІКТОРОВИЧ, кандидат технічних наук,</w:t>
            </w:r>
          </w:p>
          <w:p w14:paraId="34A4FFB4" w14:textId="0412DE86" w:rsidR="005176AE" w:rsidRPr="004269F2" w:rsidRDefault="001E1337" w:rsidP="001E1337">
            <w:pPr>
              <w:pStyle w:val="ac"/>
              <w:spacing w:line="252" w:lineRule="auto"/>
              <w:jc w:val="both"/>
              <w:rPr>
                <w:color w:val="000000" w:themeColor="text1"/>
                <w:sz w:val="28"/>
                <w:szCs w:val="28"/>
                <w:lang w:val="uk-UA" w:eastAsia="en-US"/>
              </w:rPr>
            </w:pPr>
            <w:r w:rsidRPr="001E1337">
              <w:rPr>
                <w:color w:val="000000" w:themeColor="text1"/>
                <w:sz w:val="28"/>
                <w:szCs w:val="28"/>
                <w:lang w:val="uk-UA" w:eastAsia="en-US"/>
              </w:rPr>
              <w:t>керівник департаменту науково-технічного розвитку</w:t>
            </w:r>
            <w:r w:rsidRPr="001E1337">
              <w:rPr>
                <w:color w:val="000000" w:themeColor="text1"/>
                <w:sz w:val="28"/>
                <w:szCs w:val="28"/>
                <w:lang w:eastAsia="en-US"/>
              </w:rPr>
              <w:t xml:space="preserve"> </w:t>
            </w:r>
            <w:r w:rsidRPr="001E1337">
              <w:rPr>
                <w:color w:val="000000" w:themeColor="text1"/>
                <w:sz w:val="28"/>
                <w:szCs w:val="28"/>
                <w:lang w:val="uk-UA" w:eastAsia="en-US"/>
              </w:rPr>
              <w:t>КП «Будова»</w:t>
            </w:r>
          </w:p>
        </w:tc>
      </w:tr>
      <w:tr w:rsidR="005176AE" w:rsidRPr="001E1337" w14:paraId="5557E948" w14:textId="77777777" w:rsidTr="001E1337">
        <w:tc>
          <w:tcPr>
            <w:tcW w:w="9348" w:type="dxa"/>
            <w:gridSpan w:val="2"/>
          </w:tcPr>
          <w:p w14:paraId="45B1E982" w14:textId="54B20825" w:rsidR="005176AE" w:rsidRPr="001E1337" w:rsidRDefault="001E1337" w:rsidP="001E1337">
            <w:pPr>
              <w:pStyle w:val="ac"/>
              <w:spacing w:line="252" w:lineRule="auto"/>
              <w:jc w:val="both"/>
              <w:rPr>
                <w:color w:val="000000" w:themeColor="text1"/>
                <w:sz w:val="28"/>
                <w:szCs w:val="28"/>
                <w:lang w:val="uk-UA" w:eastAsia="en-US"/>
              </w:rPr>
            </w:pPr>
            <w:r w:rsidRPr="001E1337">
              <w:rPr>
                <w:color w:val="000000" w:themeColor="text1"/>
                <w:sz w:val="28"/>
                <w:szCs w:val="28"/>
                <w:lang w:val="uk-UA" w:eastAsia="en-US"/>
              </w:rPr>
              <w:t>СОЛДАТЕНКОВА ЛЮБОВ МИКОЛАЇВНА, інженер з охорони праці ТОВ АЛЬКАРІМ-БУД</w:t>
            </w:r>
          </w:p>
        </w:tc>
      </w:tr>
      <w:tr w:rsidR="005176AE" w:rsidRPr="004269F2" w14:paraId="48A7DAEC" w14:textId="77777777" w:rsidTr="001E1337">
        <w:tc>
          <w:tcPr>
            <w:tcW w:w="9348" w:type="dxa"/>
            <w:gridSpan w:val="2"/>
          </w:tcPr>
          <w:p w14:paraId="417F3883" w14:textId="6C42944F" w:rsidR="005176AE" w:rsidRPr="00F311C8" w:rsidRDefault="005176AE" w:rsidP="000D5598">
            <w:pPr>
              <w:pStyle w:val="ac"/>
              <w:spacing w:line="252" w:lineRule="auto"/>
              <w:jc w:val="both"/>
              <w:rPr>
                <w:rFonts w:eastAsia="Georgia"/>
                <w:color w:val="000000"/>
                <w:sz w:val="28"/>
                <w:szCs w:val="24"/>
                <w:lang w:val="uk-UA"/>
              </w:rPr>
            </w:pPr>
          </w:p>
        </w:tc>
      </w:tr>
      <w:tr w:rsidR="005176AE" w:rsidRPr="00024C4B" w14:paraId="02FD4E68" w14:textId="77777777" w:rsidTr="001E1337">
        <w:trPr>
          <w:trHeight w:val="141"/>
        </w:trPr>
        <w:tc>
          <w:tcPr>
            <w:tcW w:w="2639" w:type="dxa"/>
          </w:tcPr>
          <w:p w14:paraId="4145214F" w14:textId="77777777" w:rsidR="005176AE" w:rsidRPr="00024C4B" w:rsidRDefault="005176AE" w:rsidP="000D5598">
            <w:pPr>
              <w:pStyle w:val="ac"/>
              <w:spacing w:line="252" w:lineRule="auto"/>
              <w:jc w:val="center"/>
              <w:rPr>
                <w:sz w:val="28"/>
                <w:szCs w:val="28"/>
                <w:lang w:val="uk-UA" w:eastAsia="en-US"/>
              </w:rPr>
            </w:pPr>
          </w:p>
        </w:tc>
        <w:tc>
          <w:tcPr>
            <w:tcW w:w="6709" w:type="dxa"/>
          </w:tcPr>
          <w:p w14:paraId="141BA107" w14:textId="77777777" w:rsidR="005176AE" w:rsidRPr="00024C4B" w:rsidRDefault="005176AE" w:rsidP="000D5598">
            <w:pPr>
              <w:pStyle w:val="ac"/>
              <w:tabs>
                <w:tab w:val="left" w:pos="142"/>
              </w:tabs>
              <w:spacing w:line="252" w:lineRule="auto"/>
              <w:rPr>
                <w:sz w:val="28"/>
                <w:szCs w:val="28"/>
                <w:lang w:val="uk-UA" w:eastAsia="en-US"/>
              </w:rPr>
            </w:pPr>
          </w:p>
        </w:tc>
      </w:tr>
    </w:tbl>
    <w:p w14:paraId="4AB59C7C" w14:textId="77777777" w:rsidR="005176AE" w:rsidRPr="00120322" w:rsidRDefault="005176AE" w:rsidP="005176AE">
      <w:pPr>
        <w:pStyle w:val="ac"/>
        <w:tabs>
          <w:tab w:val="left" w:pos="142"/>
        </w:tabs>
        <w:spacing w:line="252" w:lineRule="auto"/>
        <w:rPr>
          <w:sz w:val="28"/>
          <w:szCs w:val="28"/>
          <w:lang w:val="uk-UA"/>
        </w:rPr>
      </w:pPr>
      <w:r w:rsidRPr="00120322">
        <w:rPr>
          <w:sz w:val="28"/>
          <w:szCs w:val="28"/>
          <w:lang w:val="uk-UA"/>
        </w:rPr>
        <w:t>2. ЗАТВЕРДЖЕНО ТА НАДАНО ЧИННОСТІ</w:t>
      </w:r>
    </w:p>
    <w:p w14:paraId="34411D70" w14:textId="77777777" w:rsidR="005176AE" w:rsidRPr="00120322" w:rsidRDefault="005176AE" w:rsidP="005176AE">
      <w:pPr>
        <w:pStyle w:val="ac"/>
        <w:tabs>
          <w:tab w:val="left" w:pos="142"/>
        </w:tabs>
        <w:spacing w:line="252" w:lineRule="auto"/>
        <w:jc w:val="both"/>
        <w:rPr>
          <w:sz w:val="28"/>
          <w:szCs w:val="28"/>
          <w:lang w:val="uk-UA"/>
        </w:rPr>
      </w:pPr>
      <w:r w:rsidRPr="00120322">
        <w:rPr>
          <w:sz w:val="28"/>
          <w:szCs w:val="28"/>
          <w:lang w:val="uk-UA"/>
        </w:rPr>
        <w:t xml:space="preserve">Вченою радою </w:t>
      </w:r>
      <w:r w:rsidRPr="00120322">
        <w:rPr>
          <w:sz w:val="28"/>
          <w:lang w:val="uk-UA"/>
        </w:rPr>
        <w:t>Одеської державної академії будівництва та архітектури</w:t>
      </w:r>
      <w:r w:rsidRPr="00120322">
        <w:rPr>
          <w:sz w:val="28"/>
          <w:szCs w:val="28"/>
          <w:lang w:val="uk-UA"/>
        </w:rPr>
        <w:t xml:space="preserve"> протокол  №</w:t>
      </w:r>
      <w:r>
        <w:rPr>
          <w:sz w:val="28"/>
          <w:szCs w:val="28"/>
          <w:lang w:val="uk-UA"/>
        </w:rPr>
        <w:t xml:space="preserve"> ___</w:t>
      </w:r>
      <w:r w:rsidRPr="00120322">
        <w:rPr>
          <w:sz w:val="28"/>
          <w:szCs w:val="28"/>
          <w:lang w:val="uk-UA"/>
        </w:rPr>
        <w:t xml:space="preserve"> від  «____» </w:t>
      </w:r>
      <w:r>
        <w:rPr>
          <w:sz w:val="28"/>
          <w:szCs w:val="28"/>
          <w:lang w:val="uk-UA"/>
        </w:rPr>
        <w:t>_________</w:t>
      </w:r>
      <w:r w:rsidRPr="00120322">
        <w:rPr>
          <w:sz w:val="28"/>
          <w:szCs w:val="28"/>
          <w:lang w:val="uk-UA"/>
        </w:rPr>
        <w:t xml:space="preserve"> 202</w:t>
      </w:r>
      <w:r>
        <w:rPr>
          <w:sz w:val="28"/>
          <w:szCs w:val="28"/>
          <w:lang w:val="uk-UA"/>
        </w:rPr>
        <w:t>3</w:t>
      </w:r>
      <w:r w:rsidRPr="00120322">
        <w:rPr>
          <w:sz w:val="28"/>
          <w:szCs w:val="28"/>
          <w:lang w:val="uk-UA"/>
        </w:rPr>
        <w:t xml:space="preserve"> р.</w:t>
      </w:r>
    </w:p>
    <w:p w14:paraId="41131ABE" w14:textId="77777777" w:rsidR="005176AE" w:rsidRDefault="005176AE" w:rsidP="005176AE">
      <w:pPr>
        <w:pStyle w:val="ac"/>
        <w:tabs>
          <w:tab w:val="left" w:pos="142"/>
        </w:tabs>
        <w:spacing w:line="252" w:lineRule="auto"/>
        <w:rPr>
          <w:sz w:val="28"/>
          <w:szCs w:val="28"/>
          <w:lang w:val="uk-UA"/>
        </w:rPr>
      </w:pPr>
    </w:p>
    <w:p w14:paraId="14F5C8B0" w14:textId="77777777" w:rsidR="005176AE" w:rsidRPr="00024C4B" w:rsidRDefault="005176AE" w:rsidP="005176AE">
      <w:pPr>
        <w:pStyle w:val="ac"/>
        <w:tabs>
          <w:tab w:val="left" w:pos="142"/>
        </w:tabs>
        <w:spacing w:line="252" w:lineRule="auto"/>
        <w:rPr>
          <w:sz w:val="28"/>
          <w:szCs w:val="28"/>
          <w:lang w:val="uk-UA"/>
        </w:rPr>
      </w:pPr>
    </w:p>
    <w:p w14:paraId="3420BD5D" w14:textId="77777777" w:rsidR="005176AE" w:rsidRPr="00E225AA" w:rsidRDefault="005176AE" w:rsidP="005176AE">
      <w:pPr>
        <w:pStyle w:val="3"/>
        <w:tabs>
          <w:tab w:val="left" w:pos="142"/>
        </w:tabs>
        <w:spacing w:line="252" w:lineRule="auto"/>
        <w:ind w:firstLine="0"/>
        <w:rPr>
          <w:szCs w:val="28"/>
        </w:rPr>
      </w:pPr>
      <w:r w:rsidRPr="00E225AA">
        <w:rPr>
          <w:szCs w:val="28"/>
        </w:rPr>
        <w:t>3. ВВЕДЕНО в дію з 01 вересня 2023 року</w:t>
      </w:r>
    </w:p>
    <w:p w14:paraId="670D5FD1" w14:textId="2B0537B3" w:rsidR="005176AE" w:rsidRPr="00E225AA" w:rsidRDefault="005176AE" w:rsidP="005176AE">
      <w:pPr>
        <w:pStyle w:val="ac"/>
        <w:spacing w:before="60" w:line="252" w:lineRule="auto"/>
        <w:jc w:val="both"/>
        <w:rPr>
          <w:sz w:val="28"/>
          <w:szCs w:val="28"/>
          <w:lang w:val="uk-UA"/>
        </w:rPr>
      </w:pPr>
      <w:r>
        <w:rPr>
          <w:sz w:val="28"/>
          <w:szCs w:val="28"/>
          <w:lang w:val="uk-UA"/>
        </w:rPr>
        <w:t>н</w:t>
      </w:r>
      <w:r w:rsidRPr="00E225AA">
        <w:rPr>
          <w:sz w:val="28"/>
          <w:szCs w:val="28"/>
          <w:lang w:val="uk-UA"/>
        </w:rPr>
        <w:t xml:space="preserve">а заміну Освітньо-професійної програми </w:t>
      </w:r>
      <w:r>
        <w:rPr>
          <w:sz w:val="28"/>
          <w:szCs w:val="28"/>
          <w:lang w:val="uk-UA"/>
        </w:rPr>
        <w:t>«</w:t>
      </w:r>
      <w:r w:rsidR="001E1337" w:rsidRPr="001E1337">
        <w:rPr>
          <w:sz w:val="28"/>
          <w:szCs w:val="28"/>
          <w:lang w:val="uk-UA"/>
        </w:rPr>
        <w:t>Технології будівельних конструкцій, виробів і матеріалів</w:t>
      </w:r>
      <w:r>
        <w:rPr>
          <w:sz w:val="28"/>
          <w:szCs w:val="28"/>
          <w:lang w:val="uk-UA"/>
        </w:rPr>
        <w:t xml:space="preserve">» спеціальності </w:t>
      </w:r>
      <w:r w:rsidRPr="004269F2">
        <w:rPr>
          <w:sz w:val="28"/>
          <w:szCs w:val="28"/>
          <w:lang w:val="uk-UA" w:eastAsia="uk-UA"/>
        </w:rPr>
        <w:t>192 Бу</w:t>
      </w:r>
      <w:r>
        <w:rPr>
          <w:sz w:val="28"/>
          <w:szCs w:val="28"/>
          <w:lang w:val="uk-UA" w:eastAsia="uk-UA"/>
        </w:rPr>
        <w:t xml:space="preserve">дівництво та цивільна інженерія для </w:t>
      </w:r>
      <w:r w:rsidRPr="004269F2">
        <w:rPr>
          <w:sz w:val="28"/>
          <w:szCs w:val="28"/>
          <w:lang w:val="uk-UA" w:eastAsia="uk-UA"/>
        </w:rPr>
        <w:t>другого (магістерського) рівня вищої освіти</w:t>
      </w:r>
      <w:r>
        <w:rPr>
          <w:sz w:val="28"/>
          <w:szCs w:val="28"/>
          <w:lang w:val="uk-UA" w:eastAsia="uk-UA"/>
        </w:rPr>
        <w:t>, що затверджена Вченою радою академії 29 квітня 2021 р., протокол № 7</w:t>
      </w:r>
    </w:p>
    <w:p w14:paraId="0721B643" w14:textId="77777777" w:rsidR="005176AE" w:rsidRDefault="005176AE" w:rsidP="005176AE">
      <w:pPr>
        <w:pStyle w:val="ac"/>
        <w:tabs>
          <w:tab w:val="left" w:pos="142"/>
        </w:tabs>
        <w:spacing w:line="252" w:lineRule="auto"/>
        <w:rPr>
          <w:sz w:val="28"/>
          <w:szCs w:val="28"/>
          <w:lang w:val="uk-UA"/>
        </w:rPr>
      </w:pPr>
    </w:p>
    <w:p w14:paraId="3359D9F2" w14:textId="77777777" w:rsidR="005176AE" w:rsidRPr="00E225AA" w:rsidRDefault="005176AE" w:rsidP="005176AE">
      <w:pPr>
        <w:pStyle w:val="ac"/>
        <w:tabs>
          <w:tab w:val="left" w:pos="142"/>
        </w:tabs>
        <w:spacing w:line="252" w:lineRule="auto"/>
        <w:rPr>
          <w:sz w:val="28"/>
          <w:szCs w:val="28"/>
          <w:lang w:val="uk-UA"/>
        </w:rPr>
      </w:pPr>
    </w:p>
    <w:p w14:paraId="190AD5D5" w14:textId="77777777" w:rsidR="005176AE" w:rsidRPr="00E225AA" w:rsidRDefault="005176AE" w:rsidP="005176AE">
      <w:pPr>
        <w:pStyle w:val="3"/>
        <w:tabs>
          <w:tab w:val="left" w:pos="142"/>
        </w:tabs>
        <w:spacing w:line="252" w:lineRule="auto"/>
        <w:ind w:firstLine="0"/>
        <w:rPr>
          <w:szCs w:val="28"/>
        </w:rPr>
      </w:pPr>
      <w:r w:rsidRPr="00E225AA">
        <w:rPr>
          <w:szCs w:val="28"/>
        </w:rPr>
        <w:t>4. ВІДОМОСТІ ЩОДО АКРЕДИТАЦІЇ</w:t>
      </w:r>
    </w:p>
    <w:p w14:paraId="0B24285B" w14:textId="225D3983" w:rsidR="00E40467" w:rsidRDefault="00E40467" w:rsidP="005176AE">
      <w:pPr>
        <w:pStyle w:val="3"/>
        <w:tabs>
          <w:tab w:val="left" w:pos="142"/>
        </w:tabs>
        <w:spacing w:before="60" w:line="252" w:lineRule="auto"/>
        <w:ind w:firstLine="0"/>
        <w:rPr>
          <w:szCs w:val="28"/>
        </w:rPr>
      </w:pPr>
      <w:r>
        <w:rPr>
          <w:szCs w:val="28"/>
        </w:rPr>
        <w:t xml:space="preserve">Акредитовано до 01.07.2026р. - </w:t>
      </w:r>
      <w:hyperlink r:id="rId10" w:history="1">
        <w:r w:rsidRPr="00AA4EEC">
          <w:rPr>
            <w:rStyle w:val="ad"/>
            <w:szCs w:val="28"/>
          </w:rPr>
          <w:t>https://registry</w:t>
        </w:r>
        <w:r w:rsidRPr="00AA4EEC">
          <w:rPr>
            <w:rStyle w:val="ad"/>
            <w:szCs w:val="28"/>
          </w:rPr>
          <w:t>.</w:t>
        </w:r>
        <w:r w:rsidRPr="00AA4EEC">
          <w:rPr>
            <w:rStyle w:val="ad"/>
            <w:szCs w:val="28"/>
          </w:rPr>
          <w:t>naqa.gov.ua/#/op/7498</w:t>
        </w:r>
      </w:hyperlink>
      <w:r>
        <w:rPr>
          <w:szCs w:val="28"/>
        </w:rPr>
        <w:t xml:space="preserve"> </w:t>
      </w:r>
    </w:p>
    <w:p w14:paraId="4FBA19B4" w14:textId="3DACF892" w:rsidR="005176AE" w:rsidRPr="00E225AA" w:rsidRDefault="005176AE" w:rsidP="005176AE">
      <w:pPr>
        <w:pStyle w:val="3"/>
        <w:tabs>
          <w:tab w:val="left" w:pos="142"/>
        </w:tabs>
        <w:spacing w:before="60" w:line="252" w:lineRule="auto"/>
        <w:ind w:firstLine="0"/>
        <w:rPr>
          <w:szCs w:val="28"/>
        </w:rPr>
      </w:pPr>
      <w:r w:rsidRPr="00E225AA">
        <w:rPr>
          <w:szCs w:val="28"/>
        </w:rPr>
        <w:t xml:space="preserve">Акредитацію освітньої програми заплановано </w:t>
      </w:r>
      <w:r>
        <w:rPr>
          <w:szCs w:val="28"/>
        </w:rPr>
        <w:t>202</w:t>
      </w:r>
      <w:r w:rsidR="00E40467">
        <w:rPr>
          <w:szCs w:val="28"/>
        </w:rPr>
        <w:t>5</w:t>
      </w:r>
      <w:r w:rsidRPr="00E225AA">
        <w:rPr>
          <w:szCs w:val="28"/>
        </w:rPr>
        <w:t xml:space="preserve"> </w:t>
      </w:r>
      <w:r>
        <w:rPr>
          <w:szCs w:val="28"/>
        </w:rPr>
        <w:t>- 202</w:t>
      </w:r>
      <w:r w:rsidR="00E40467">
        <w:rPr>
          <w:szCs w:val="28"/>
        </w:rPr>
        <w:t>6</w:t>
      </w:r>
      <w:r>
        <w:rPr>
          <w:szCs w:val="28"/>
        </w:rPr>
        <w:t xml:space="preserve"> </w:t>
      </w:r>
      <w:r w:rsidRPr="00E225AA">
        <w:rPr>
          <w:szCs w:val="28"/>
        </w:rPr>
        <w:t>навчальний рік</w:t>
      </w:r>
      <w:r w:rsidR="00E40467">
        <w:rPr>
          <w:szCs w:val="28"/>
        </w:rPr>
        <w:t>.</w:t>
      </w:r>
    </w:p>
    <w:p w14:paraId="3B068B00" w14:textId="77777777" w:rsidR="005176AE" w:rsidRDefault="005176AE">
      <w:pPr>
        <w:rPr>
          <w:rFonts w:ascii="Times New Roman" w:eastAsia="Times New Roman" w:hAnsi="Times New Roman" w:cs="Times New Roman"/>
          <w:b/>
          <w:bCs/>
          <w:sz w:val="28"/>
          <w:szCs w:val="28"/>
        </w:rPr>
      </w:pPr>
      <w:r>
        <w:br w:type="page"/>
      </w:r>
    </w:p>
    <w:p w14:paraId="579C84D9" w14:textId="265E69A1" w:rsidR="009824B1" w:rsidRPr="00D97D37" w:rsidRDefault="004E2C09" w:rsidP="00285B36">
      <w:pPr>
        <w:pStyle w:val="11"/>
        <w:numPr>
          <w:ilvl w:val="0"/>
          <w:numId w:val="2"/>
        </w:numPr>
        <w:spacing w:after="120"/>
        <w:jc w:val="center"/>
        <w:outlineLvl w:val="0"/>
      </w:pPr>
      <w:bookmarkStart w:id="4" w:name="_Toc128515171"/>
      <w:bookmarkEnd w:id="1"/>
      <w:r>
        <w:rPr>
          <w:b/>
          <w:bCs/>
        </w:rPr>
        <w:lastRenderedPageBreak/>
        <w:t>Профіль</w:t>
      </w:r>
      <w:r w:rsidR="00E40467">
        <w:rPr>
          <w:b/>
          <w:bCs/>
        </w:rPr>
        <w:t xml:space="preserve"> освітньо-професійної програми</w:t>
      </w:r>
      <w:r w:rsidR="00E40467">
        <w:rPr>
          <w:b/>
          <w:bCs/>
        </w:rPr>
        <w:br/>
      </w:r>
      <w:r>
        <w:rPr>
          <w:b/>
          <w:bCs/>
        </w:rPr>
        <w:t>Технології будівельних ко</w:t>
      </w:r>
      <w:r w:rsidR="00E40467">
        <w:rPr>
          <w:b/>
          <w:bCs/>
        </w:rPr>
        <w:t>нструкцій, виробів і матеріалів</w:t>
      </w:r>
      <w:r>
        <w:rPr>
          <w:b/>
          <w:bCs/>
        </w:rPr>
        <w:br/>
        <w:t>спеціальності</w:t>
      </w:r>
      <w:r w:rsidR="00E40467">
        <w:rPr>
          <w:b/>
          <w:bCs/>
        </w:rPr>
        <w:t xml:space="preserve"> 192 </w:t>
      </w:r>
      <w:r>
        <w:rPr>
          <w:b/>
          <w:bCs/>
        </w:rPr>
        <w:t>Будівництво та цивільна інженерія</w:t>
      </w:r>
      <w:bookmarkEnd w:id="4"/>
    </w:p>
    <w:tbl>
      <w:tblPr>
        <w:tblW w:w="4852"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9"/>
        <w:gridCol w:w="6873"/>
      </w:tblGrid>
      <w:tr w:rsidR="00D97D37" w:rsidRPr="00D97D37" w14:paraId="44E60AFD" w14:textId="77777777" w:rsidTr="00DF404B">
        <w:trPr>
          <w:trHeight w:val="404"/>
        </w:trPr>
        <w:tc>
          <w:tcPr>
            <w:tcW w:w="5000" w:type="pct"/>
            <w:gridSpan w:val="3"/>
            <w:tcBorders>
              <w:bottom w:val="single" w:sz="4" w:space="0" w:color="auto"/>
            </w:tcBorders>
            <w:vAlign w:val="center"/>
          </w:tcPr>
          <w:p w14:paraId="3EC92039" w14:textId="77777777" w:rsidR="00D97D37" w:rsidRPr="00D97D37" w:rsidRDefault="00D97D37" w:rsidP="000D5598">
            <w:pPr>
              <w:tabs>
                <w:tab w:val="left" w:pos="142"/>
              </w:tabs>
              <w:rPr>
                <w:rFonts w:ascii="Times New Roman" w:hAnsi="Times New Roman" w:cs="Times New Roman"/>
                <w:b/>
                <w:sz w:val="28"/>
                <w:szCs w:val="28"/>
                <w:lang w:eastAsia="en-US"/>
              </w:rPr>
            </w:pPr>
            <w:r w:rsidRPr="00D97D37">
              <w:rPr>
                <w:rFonts w:ascii="Times New Roman" w:hAnsi="Times New Roman" w:cs="Times New Roman"/>
                <w:b/>
                <w:sz w:val="28"/>
                <w:szCs w:val="28"/>
                <w:lang w:eastAsia="en-US"/>
              </w:rPr>
              <w:t>1 - Загальна інформація</w:t>
            </w:r>
          </w:p>
        </w:tc>
      </w:tr>
      <w:tr w:rsidR="00D97D37" w:rsidRPr="00D97D37" w14:paraId="072D3450" w14:textId="77777777" w:rsidTr="00DF404B">
        <w:trPr>
          <w:trHeight w:val="1984"/>
        </w:trPr>
        <w:tc>
          <w:tcPr>
            <w:tcW w:w="1349" w:type="pct"/>
            <w:tcBorders>
              <w:top w:val="single" w:sz="4" w:space="0" w:color="auto"/>
              <w:bottom w:val="single" w:sz="4" w:space="0" w:color="auto"/>
            </w:tcBorders>
          </w:tcPr>
          <w:p w14:paraId="0F070AF3"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Повна назва вищого навчального закладу та структурного підрозділу</w:t>
            </w:r>
          </w:p>
          <w:p w14:paraId="48407569" w14:textId="77777777" w:rsidR="00E40467" w:rsidRPr="00D97D37" w:rsidRDefault="00E40467" w:rsidP="000D5598">
            <w:pPr>
              <w:tabs>
                <w:tab w:val="left" w:pos="142"/>
              </w:tabs>
              <w:rPr>
                <w:rFonts w:ascii="Times New Roman" w:hAnsi="Times New Roman" w:cs="Times New Roman"/>
                <w:bCs/>
                <w:sz w:val="28"/>
                <w:szCs w:val="28"/>
                <w:lang w:eastAsia="en-US"/>
              </w:rPr>
            </w:pPr>
          </w:p>
        </w:tc>
        <w:tc>
          <w:tcPr>
            <w:tcW w:w="3651" w:type="pct"/>
            <w:gridSpan w:val="2"/>
            <w:tcBorders>
              <w:top w:val="single" w:sz="4" w:space="0" w:color="auto"/>
              <w:bottom w:val="single" w:sz="4" w:space="0" w:color="auto"/>
            </w:tcBorders>
          </w:tcPr>
          <w:p w14:paraId="6BE50D64"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Одеська державна академія будівництва та архітектури,</w:t>
            </w:r>
          </w:p>
          <w:p w14:paraId="4D3FA3C6"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Будівельно-технологічний інститут,</w:t>
            </w:r>
          </w:p>
          <w:p w14:paraId="1D7AB2E1" w14:textId="77777777" w:rsidR="00D97D37" w:rsidRPr="00D97D37" w:rsidRDefault="00D97D37" w:rsidP="000D5598">
            <w:pPr>
              <w:tabs>
                <w:tab w:val="left" w:pos="142"/>
              </w:tabs>
              <w:rPr>
                <w:rFonts w:ascii="Times New Roman" w:hAnsi="Times New Roman" w:cs="Times New Roman"/>
                <w:w w:val="97"/>
                <w:sz w:val="28"/>
                <w:szCs w:val="28"/>
                <w:lang w:eastAsia="en-US"/>
              </w:rPr>
            </w:pPr>
            <w:r w:rsidRPr="00D97D37">
              <w:rPr>
                <w:rFonts w:ascii="Times New Roman" w:hAnsi="Times New Roman" w:cs="Times New Roman"/>
                <w:sz w:val="28"/>
                <w:szCs w:val="28"/>
                <w:lang w:eastAsia="en-US"/>
              </w:rPr>
              <w:t>кафедра Процесів та апаратів у технології будівельних матеріалів</w:t>
            </w:r>
          </w:p>
        </w:tc>
      </w:tr>
      <w:tr w:rsidR="00D97D37" w:rsidRPr="00D97D37" w14:paraId="48C8E3CF" w14:textId="77777777" w:rsidTr="00DF404B">
        <w:trPr>
          <w:trHeight w:val="707"/>
        </w:trPr>
        <w:tc>
          <w:tcPr>
            <w:tcW w:w="1349" w:type="pct"/>
            <w:tcBorders>
              <w:top w:val="single" w:sz="4" w:space="0" w:color="auto"/>
              <w:bottom w:val="single" w:sz="4" w:space="0" w:color="auto"/>
            </w:tcBorders>
          </w:tcPr>
          <w:p w14:paraId="6C3C9AFB" w14:textId="77777777" w:rsidR="00D97D37" w:rsidRP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 xml:space="preserve">Кваліфікація </w:t>
            </w:r>
          </w:p>
          <w:p w14:paraId="1C3BCE5E"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в дипломі</w:t>
            </w:r>
          </w:p>
          <w:p w14:paraId="6C1278AE" w14:textId="77777777" w:rsidR="00E40467" w:rsidRPr="00D97D37" w:rsidRDefault="00E40467" w:rsidP="000D5598">
            <w:pPr>
              <w:tabs>
                <w:tab w:val="left" w:pos="142"/>
              </w:tabs>
              <w:rPr>
                <w:rFonts w:ascii="Times New Roman" w:hAnsi="Times New Roman" w:cs="Times New Roman"/>
                <w:bCs/>
                <w:sz w:val="28"/>
                <w:szCs w:val="28"/>
                <w:lang w:eastAsia="en-US"/>
              </w:rPr>
            </w:pPr>
          </w:p>
        </w:tc>
        <w:tc>
          <w:tcPr>
            <w:tcW w:w="3651" w:type="pct"/>
            <w:gridSpan w:val="2"/>
            <w:tcBorders>
              <w:top w:val="single" w:sz="4" w:space="0" w:color="auto"/>
              <w:bottom w:val="single" w:sz="4" w:space="0" w:color="auto"/>
            </w:tcBorders>
          </w:tcPr>
          <w:p w14:paraId="1BACA1D3"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rPr>
              <w:t>Магістр з будівництва та цивільної інженерії</w:t>
            </w:r>
          </w:p>
        </w:tc>
      </w:tr>
      <w:tr w:rsidR="00D97D37" w:rsidRPr="00D97D37" w14:paraId="09A3E17C" w14:textId="77777777" w:rsidTr="00DF404B">
        <w:trPr>
          <w:trHeight w:val="680"/>
        </w:trPr>
        <w:tc>
          <w:tcPr>
            <w:tcW w:w="1349" w:type="pct"/>
            <w:tcBorders>
              <w:top w:val="single" w:sz="4" w:space="0" w:color="auto"/>
              <w:bottom w:val="single" w:sz="4" w:space="0" w:color="auto"/>
            </w:tcBorders>
          </w:tcPr>
          <w:p w14:paraId="3D68A791"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Офіційна назва освітньої програми</w:t>
            </w:r>
          </w:p>
          <w:p w14:paraId="5DD852F7" w14:textId="77777777" w:rsidR="00E40467" w:rsidRPr="00D97D37" w:rsidRDefault="00E40467" w:rsidP="000D5598">
            <w:pPr>
              <w:tabs>
                <w:tab w:val="left" w:pos="142"/>
              </w:tabs>
              <w:rPr>
                <w:rFonts w:ascii="Times New Roman" w:hAnsi="Times New Roman" w:cs="Times New Roman"/>
                <w:sz w:val="28"/>
                <w:szCs w:val="28"/>
                <w:lang w:eastAsia="en-US"/>
              </w:rPr>
            </w:pPr>
          </w:p>
        </w:tc>
        <w:tc>
          <w:tcPr>
            <w:tcW w:w="3651" w:type="pct"/>
            <w:gridSpan w:val="2"/>
            <w:tcBorders>
              <w:top w:val="single" w:sz="4" w:space="0" w:color="auto"/>
              <w:bottom w:val="single" w:sz="4" w:space="0" w:color="auto"/>
            </w:tcBorders>
          </w:tcPr>
          <w:p w14:paraId="4EF3B49B"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Освітньо-професійна програма</w:t>
            </w:r>
          </w:p>
          <w:p w14:paraId="76648735" w14:textId="390A90C8" w:rsidR="00D97D37" w:rsidRPr="00D97D37" w:rsidRDefault="00D97D37" w:rsidP="000D5598">
            <w:pPr>
              <w:tabs>
                <w:tab w:val="left" w:pos="142"/>
              </w:tabs>
              <w:rPr>
                <w:rFonts w:ascii="Times New Roman" w:hAnsi="Times New Roman" w:cs="Times New Roman"/>
                <w:w w:val="90"/>
                <w:sz w:val="26"/>
                <w:szCs w:val="26"/>
              </w:rPr>
            </w:pPr>
            <w:r w:rsidRPr="00D97D37">
              <w:rPr>
                <w:rFonts w:ascii="Times New Roman" w:hAnsi="Times New Roman" w:cs="Times New Roman"/>
                <w:sz w:val="26"/>
                <w:szCs w:val="26"/>
                <w:lang w:eastAsia="en-US"/>
              </w:rPr>
              <w:t>Технології будівельних конструкцій, виробів і матеріалів</w:t>
            </w:r>
          </w:p>
        </w:tc>
      </w:tr>
      <w:tr w:rsidR="00D97D37" w:rsidRPr="00D97D37" w14:paraId="17782E4E" w14:textId="77777777" w:rsidTr="00DF404B">
        <w:trPr>
          <w:trHeight w:val="1020"/>
        </w:trPr>
        <w:tc>
          <w:tcPr>
            <w:tcW w:w="1349" w:type="pct"/>
            <w:tcBorders>
              <w:top w:val="single" w:sz="4" w:space="0" w:color="auto"/>
              <w:left w:val="single" w:sz="4" w:space="0" w:color="auto"/>
              <w:bottom w:val="single" w:sz="4" w:space="0" w:color="auto"/>
              <w:right w:val="single" w:sz="4" w:space="0" w:color="auto"/>
            </w:tcBorders>
          </w:tcPr>
          <w:p w14:paraId="72F14116"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Тип диплому та обсяг освітньої програми</w:t>
            </w:r>
          </w:p>
          <w:p w14:paraId="6F0E14CE" w14:textId="77777777" w:rsidR="00E40467" w:rsidRPr="00D97D37" w:rsidRDefault="00E40467" w:rsidP="000D5598">
            <w:pPr>
              <w:tabs>
                <w:tab w:val="left" w:pos="142"/>
              </w:tabs>
              <w:rPr>
                <w:rFonts w:ascii="Times New Roman" w:hAnsi="Times New Roman" w:cs="Times New Roman"/>
                <w:bCs/>
                <w:sz w:val="28"/>
                <w:szCs w:val="28"/>
                <w:lang w:eastAsia="en-US"/>
              </w:rPr>
            </w:pPr>
          </w:p>
        </w:tc>
        <w:tc>
          <w:tcPr>
            <w:tcW w:w="3651" w:type="pct"/>
            <w:gridSpan w:val="2"/>
            <w:tcBorders>
              <w:top w:val="single" w:sz="4" w:space="0" w:color="auto"/>
              <w:left w:val="single" w:sz="4" w:space="0" w:color="auto"/>
              <w:bottom w:val="single" w:sz="4" w:space="0" w:color="auto"/>
              <w:right w:val="single" w:sz="4" w:space="0" w:color="auto"/>
            </w:tcBorders>
          </w:tcPr>
          <w:p w14:paraId="0A411CF9"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 xml:space="preserve">Диплом магістра – одиничний. </w:t>
            </w:r>
          </w:p>
          <w:p w14:paraId="7F0132ED"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 xml:space="preserve">Обсяг освітньої програми становить </w:t>
            </w:r>
          </w:p>
          <w:p w14:paraId="6C0BB052"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b/>
                <w:w w:val="96"/>
                <w:sz w:val="28"/>
                <w:szCs w:val="28"/>
              </w:rPr>
              <w:t>90 кредитів ЄКТС</w:t>
            </w:r>
          </w:p>
        </w:tc>
      </w:tr>
      <w:tr w:rsidR="00D97D37" w:rsidRPr="00D97D37" w14:paraId="58F457F8" w14:textId="77777777" w:rsidTr="00DF404B">
        <w:trPr>
          <w:trHeight w:val="717"/>
        </w:trPr>
        <w:tc>
          <w:tcPr>
            <w:tcW w:w="1349" w:type="pct"/>
            <w:tcBorders>
              <w:top w:val="single" w:sz="4" w:space="0" w:color="auto"/>
              <w:bottom w:val="single" w:sz="4" w:space="0" w:color="auto"/>
            </w:tcBorders>
          </w:tcPr>
          <w:p w14:paraId="2C5AD9E9"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Наявність акредитації</w:t>
            </w:r>
          </w:p>
          <w:p w14:paraId="78952B31" w14:textId="77777777" w:rsidR="00E40467" w:rsidRPr="00D97D37" w:rsidRDefault="00E40467" w:rsidP="000D5598">
            <w:pPr>
              <w:tabs>
                <w:tab w:val="left" w:pos="142"/>
              </w:tabs>
              <w:rPr>
                <w:rFonts w:ascii="Times New Roman" w:hAnsi="Times New Roman" w:cs="Times New Roman"/>
                <w:bCs/>
                <w:sz w:val="28"/>
                <w:szCs w:val="28"/>
                <w:highlight w:val="yellow"/>
                <w:lang w:eastAsia="en-US"/>
              </w:rPr>
            </w:pPr>
          </w:p>
        </w:tc>
        <w:tc>
          <w:tcPr>
            <w:tcW w:w="3651" w:type="pct"/>
            <w:gridSpan w:val="2"/>
            <w:tcBorders>
              <w:top w:val="single" w:sz="4" w:space="0" w:color="auto"/>
              <w:bottom w:val="single" w:sz="4" w:space="0" w:color="auto"/>
            </w:tcBorders>
          </w:tcPr>
          <w:p w14:paraId="0DA6F43C" w14:textId="5D940D4E" w:rsidR="00D97D37" w:rsidRPr="00D97D37" w:rsidRDefault="00D97D37" w:rsidP="00E40467">
            <w:pPr>
              <w:tabs>
                <w:tab w:val="left" w:pos="142"/>
              </w:tabs>
              <w:jc w:val="both"/>
              <w:rPr>
                <w:rFonts w:ascii="Times New Roman" w:hAnsi="Times New Roman" w:cs="Times New Roman"/>
                <w:sz w:val="28"/>
                <w:szCs w:val="28"/>
                <w:lang w:eastAsia="en-US"/>
              </w:rPr>
            </w:pPr>
            <w:r w:rsidRPr="00E40467">
              <w:rPr>
                <w:rFonts w:ascii="Times New Roman" w:hAnsi="Times New Roman" w:cs="Times New Roman"/>
                <w:color w:val="auto"/>
                <w:sz w:val="28"/>
                <w:szCs w:val="28"/>
              </w:rPr>
              <w:t xml:space="preserve">Сертифікат про акредитацію № </w:t>
            </w:r>
            <w:r w:rsidR="00E40467" w:rsidRPr="00E40467">
              <w:rPr>
                <w:rFonts w:ascii="Times New Roman" w:hAnsi="Times New Roman" w:cs="Times New Roman"/>
                <w:color w:val="auto"/>
                <w:sz w:val="28"/>
                <w:szCs w:val="28"/>
              </w:rPr>
              <w:t>2657</w:t>
            </w:r>
            <w:r w:rsidRPr="00E40467">
              <w:rPr>
                <w:rFonts w:ascii="Times New Roman" w:hAnsi="Times New Roman" w:cs="Times New Roman"/>
                <w:color w:val="auto"/>
                <w:sz w:val="28"/>
                <w:szCs w:val="28"/>
              </w:rPr>
              <w:t xml:space="preserve"> від 1</w:t>
            </w:r>
            <w:r w:rsidR="00B05BF9" w:rsidRPr="00E40467">
              <w:rPr>
                <w:rFonts w:ascii="Times New Roman" w:hAnsi="Times New Roman" w:cs="Times New Roman"/>
                <w:color w:val="auto"/>
                <w:sz w:val="28"/>
                <w:szCs w:val="28"/>
              </w:rPr>
              <w:t>5</w:t>
            </w:r>
            <w:r w:rsidRPr="00E40467">
              <w:rPr>
                <w:rFonts w:ascii="Times New Roman" w:hAnsi="Times New Roman" w:cs="Times New Roman"/>
                <w:color w:val="auto"/>
                <w:sz w:val="28"/>
                <w:szCs w:val="28"/>
              </w:rPr>
              <w:t>.12.202</w:t>
            </w:r>
            <w:r w:rsidR="00B05BF9" w:rsidRPr="00E40467">
              <w:rPr>
                <w:rFonts w:ascii="Times New Roman" w:hAnsi="Times New Roman" w:cs="Times New Roman"/>
                <w:color w:val="auto"/>
                <w:sz w:val="28"/>
                <w:szCs w:val="28"/>
              </w:rPr>
              <w:t>1</w:t>
            </w:r>
            <w:r w:rsidRPr="00E40467">
              <w:rPr>
                <w:rFonts w:ascii="Times New Roman" w:hAnsi="Times New Roman" w:cs="Times New Roman"/>
                <w:color w:val="auto"/>
                <w:sz w:val="28"/>
                <w:szCs w:val="28"/>
              </w:rPr>
              <w:t xml:space="preserve"> р. Термін дії 01.07.202</w:t>
            </w:r>
            <w:r w:rsidR="00B05BF9" w:rsidRPr="00E40467">
              <w:rPr>
                <w:rFonts w:ascii="Times New Roman" w:hAnsi="Times New Roman" w:cs="Times New Roman"/>
                <w:color w:val="auto"/>
                <w:sz w:val="28"/>
                <w:szCs w:val="28"/>
              </w:rPr>
              <w:t>7</w:t>
            </w:r>
            <w:r w:rsidRPr="00E40467">
              <w:rPr>
                <w:rFonts w:ascii="Times New Roman" w:hAnsi="Times New Roman" w:cs="Times New Roman"/>
                <w:color w:val="auto"/>
                <w:sz w:val="28"/>
                <w:szCs w:val="28"/>
              </w:rPr>
              <w:t>р.</w:t>
            </w:r>
          </w:p>
        </w:tc>
      </w:tr>
      <w:tr w:rsidR="00D97D37" w:rsidRPr="00D97D37" w14:paraId="1023B785" w14:textId="77777777" w:rsidTr="00DF404B">
        <w:trPr>
          <w:trHeight w:val="1020"/>
        </w:trPr>
        <w:tc>
          <w:tcPr>
            <w:tcW w:w="1349" w:type="pct"/>
            <w:tcBorders>
              <w:top w:val="single" w:sz="4" w:space="0" w:color="auto"/>
              <w:bottom w:val="single" w:sz="4" w:space="0" w:color="auto"/>
            </w:tcBorders>
          </w:tcPr>
          <w:p w14:paraId="30DFAB72" w14:textId="77777777" w:rsidR="00D97D37" w:rsidRP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Цикл / рівень</w:t>
            </w:r>
          </w:p>
        </w:tc>
        <w:tc>
          <w:tcPr>
            <w:tcW w:w="3651" w:type="pct"/>
            <w:gridSpan w:val="2"/>
            <w:tcBorders>
              <w:top w:val="single" w:sz="4" w:space="0" w:color="auto"/>
              <w:bottom w:val="single" w:sz="4" w:space="0" w:color="auto"/>
            </w:tcBorders>
          </w:tcPr>
          <w:p w14:paraId="0FC112E7"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 xml:space="preserve">НРК – 7 рівень </w:t>
            </w:r>
          </w:p>
          <w:p w14:paraId="7CFEDD43"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FQ-EHEA – другий цикл</w:t>
            </w:r>
          </w:p>
          <w:p w14:paraId="11039187" w14:textId="77777777" w:rsid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EQF-LLL – 7 рівень</w:t>
            </w:r>
          </w:p>
          <w:p w14:paraId="587B6021" w14:textId="77777777" w:rsidR="00E40467" w:rsidRPr="00D97D37" w:rsidRDefault="00E40467" w:rsidP="000D5598">
            <w:pPr>
              <w:tabs>
                <w:tab w:val="left" w:pos="142"/>
              </w:tabs>
              <w:rPr>
                <w:rFonts w:ascii="Times New Roman" w:hAnsi="Times New Roman" w:cs="Times New Roman"/>
                <w:sz w:val="28"/>
                <w:szCs w:val="28"/>
                <w:lang w:eastAsia="en-US"/>
              </w:rPr>
            </w:pPr>
          </w:p>
        </w:tc>
      </w:tr>
      <w:tr w:rsidR="00D97D37" w:rsidRPr="00D97D37" w14:paraId="76192056" w14:textId="77777777" w:rsidTr="00DF404B">
        <w:trPr>
          <w:trHeight w:val="737"/>
        </w:trPr>
        <w:tc>
          <w:tcPr>
            <w:tcW w:w="1349" w:type="pct"/>
            <w:tcBorders>
              <w:top w:val="single" w:sz="4" w:space="0" w:color="auto"/>
              <w:bottom w:val="single" w:sz="4" w:space="0" w:color="auto"/>
            </w:tcBorders>
          </w:tcPr>
          <w:p w14:paraId="45442183" w14:textId="77777777" w:rsidR="00D97D37" w:rsidRP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Передумови</w:t>
            </w:r>
          </w:p>
        </w:tc>
        <w:tc>
          <w:tcPr>
            <w:tcW w:w="3651" w:type="pct"/>
            <w:gridSpan w:val="2"/>
            <w:tcBorders>
              <w:top w:val="single" w:sz="4" w:space="0" w:color="auto"/>
              <w:bottom w:val="single" w:sz="4" w:space="0" w:color="auto"/>
            </w:tcBorders>
          </w:tcPr>
          <w:p w14:paraId="61C68145" w14:textId="77777777" w:rsidR="00D97D37" w:rsidRPr="00D97D37" w:rsidRDefault="00D97D37" w:rsidP="00E40467">
            <w:pPr>
              <w:tabs>
                <w:tab w:val="left" w:pos="142"/>
              </w:tabs>
              <w:autoSpaceDE w:val="0"/>
              <w:autoSpaceDN w:val="0"/>
              <w:adjustRightInd w:val="0"/>
              <w:jc w:val="both"/>
              <w:rPr>
                <w:rFonts w:ascii="Times New Roman" w:eastAsia="Times New Roman" w:hAnsi="Times New Roman" w:cs="Times New Roman"/>
                <w:sz w:val="28"/>
                <w:szCs w:val="28"/>
              </w:rPr>
            </w:pPr>
            <w:r w:rsidRPr="00D97D37">
              <w:rPr>
                <w:rFonts w:ascii="Times New Roman" w:eastAsia="Times New Roman" w:hAnsi="Times New Roman" w:cs="Times New Roman"/>
                <w:sz w:val="28"/>
                <w:szCs w:val="28"/>
              </w:rPr>
              <w:t>Наявність освітнього ступеня бакалавра, магістра, освітньо-кваліфікаційного рівня спеціаліста згідно правил прийому на поточний рік</w:t>
            </w:r>
          </w:p>
          <w:p w14:paraId="50F2B059" w14:textId="77777777" w:rsidR="00D97D37" w:rsidRDefault="000D5598" w:rsidP="000D5598">
            <w:pPr>
              <w:tabs>
                <w:tab w:val="left" w:pos="142"/>
              </w:tabs>
              <w:autoSpaceDE w:val="0"/>
              <w:autoSpaceDN w:val="0"/>
              <w:adjustRightInd w:val="0"/>
              <w:rPr>
                <w:rFonts w:ascii="Times New Roman" w:eastAsia="Times New Roman" w:hAnsi="Times New Roman" w:cs="Times New Roman"/>
                <w:sz w:val="28"/>
                <w:szCs w:val="28"/>
              </w:rPr>
            </w:pPr>
            <w:hyperlink r:id="rId11" w:history="1">
              <w:r w:rsidR="00D97D37" w:rsidRPr="00D97D37">
                <w:rPr>
                  <w:rStyle w:val="ad"/>
                  <w:rFonts w:ascii="Times New Roman" w:eastAsia="Times New Roman" w:hAnsi="Times New Roman" w:cs="Times New Roman"/>
                  <w:sz w:val="28"/>
                  <w:szCs w:val="28"/>
                </w:rPr>
                <w:t>https://odaba.edu.ua/enrollee/acceptance-commission</w:t>
              </w:r>
            </w:hyperlink>
            <w:r w:rsidR="00D97D37" w:rsidRPr="00D97D37">
              <w:rPr>
                <w:rFonts w:ascii="Times New Roman" w:eastAsia="Times New Roman" w:hAnsi="Times New Roman" w:cs="Times New Roman"/>
                <w:sz w:val="28"/>
                <w:szCs w:val="28"/>
              </w:rPr>
              <w:t xml:space="preserve"> </w:t>
            </w:r>
          </w:p>
          <w:p w14:paraId="175A1660" w14:textId="77777777" w:rsidR="00E40467" w:rsidRPr="00D97D37" w:rsidRDefault="00E40467" w:rsidP="000D5598">
            <w:pPr>
              <w:tabs>
                <w:tab w:val="left" w:pos="142"/>
              </w:tabs>
              <w:autoSpaceDE w:val="0"/>
              <w:autoSpaceDN w:val="0"/>
              <w:adjustRightInd w:val="0"/>
              <w:rPr>
                <w:rFonts w:ascii="Times New Roman" w:eastAsia="Times New Roman" w:hAnsi="Times New Roman" w:cs="Times New Roman"/>
                <w:sz w:val="28"/>
                <w:szCs w:val="28"/>
              </w:rPr>
            </w:pPr>
          </w:p>
        </w:tc>
      </w:tr>
      <w:tr w:rsidR="00D97D37" w:rsidRPr="00D97D37" w14:paraId="4A76D18B" w14:textId="77777777" w:rsidTr="00DF404B">
        <w:trPr>
          <w:trHeight w:val="397"/>
        </w:trPr>
        <w:tc>
          <w:tcPr>
            <w:tcW w:w="1349" w:type="pct"/>
            <w:tcBorders>
              <w:top w:val="single" w:sz="4" w:space="0" w:color="auto"/>
              <w:bottom w:val="single" w:sz="4" w:space="0" w:color="auto"/>
            </w:tcBorders>
          </w:tcPr>
          <w:p w14:paraId="3CFA7DAD" w14:textId="77777777" w:rsidR="00D97D37" w:rsidRP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Мова викладання</w:t>
            </w:r>
          </w:p>
        </w:tc>
        <w:tc>
          <w:tcPr>
            <w:tcW w:w="3651" w:type="pct"/>
            <w:gridSpan w:val="2"/>
            <w:tcBorders>
              <w:top w:val="single" w:sz="4" w:space="0" w:color="auto"/>
              <w:bottom w:val="single" w:sz="4" w:space="0" w:color="auto"/>
            </w:tcBorders>
          </w:tcPr>
          <w:p w14:paraId="09642B0A" w14:textId="73E84590" w:rsidR="00D97D37" w:rsidRDefault="00E4046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У</w:t>
            </w:r>
            <w:r w:rsidR="00D97D37" w:rsidRPr="00D97D37">
              <w:rPr>
                <w:rFonts w:ascii="Times New Roman" w:hAnsi="Times New Roman" w:cs="Times New Roman"/>
                <w:sz w:val="28"/>
                <w:szCs w:val="28"/>
                <w:lang w:eastAsia="en-US"/>
              </w:rPr>
              <w:t>країнська</w:t>
            </w:r>
          </w:p>
          <w:p w14:paraId="70B42831" w14:textId="77777777" w:rsidR="00E40467" w:rsidRPr="00D97D37" w:rsidRDefault="00E40467" w:rsidP="000D5598">
            <w:pPr>
              <w:tabs>
                <w:tab w:val="left" w:pos="142"/>
              </w:tabs>
              <w:rPr>
                <w:rFonts w:ascii="Times New Roman" w:hAnsi="Times New Roman" w:cs="Times New Roman"/>
                <w:sz w:val="28"/>
                <w:szCs w:val="28"/>
                <w:lang w:eastAsia="en-US"/>
              </w:rPr>
            </w:pPr>
          </w:p>
        </w:tc>
      </w:tr>
      <w:tr w:rsidR="00D97D37" w:rsidRPr="00D97D37" w14:paraId="5F77D8B4" w14:textId="77777777" w:rsidTr="00DF404B">
        <w:trPr>
          <w:trHeight w:val="680"/>
        </w:trPr>
        <w:tc>
          <w:tcPr>
            <w:tcW w:w="1349" w:type="pct"/>
            <w:tcBorders>
              <w:top w:val="single" w:sz="4" w:space="0" w:color="auto"/>
              <w:bottom w:val="single" w:sz="4" w:space="0" w:color="auto"/>
            </w:tcBorders>
          </w:tcPr>
          <w:p w14:paraId="4B519125" w14:textId="77777777" w:rsidR="00D97D37" w:rsidRP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Термін дії</w:t>
            </w:r>
          </w:p>
          <w:p w14:paraId="30C1A9DD"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освітньої програми</w:t>
            </w:r>
          </w:p>
          <w:p w14:paraId="133A1581" w14:textId="77777777" w:rsidR="00E40467" w:rsidRPr="00D97D37" w:rsidRDefault="00E40467" w:rsidP="000D5598">
            <w:pPr>
              <w:tabs>
                <w:tab w:val="left" w:pos="142"/>
              </w:tabs>
              <w:rPr>
                <w:rFonts w:ascii="Times New Roman" w:hAnsi="Times New Roman" w:cs="Times New Roman"/>
                <w:bCs/>
                <w:sz w:val="28"/>
                <w:szCs w:val="28"/>
                <w:lang w:eastAsia="en-US"/>
              </w:rPr>
            </w:pPr>
          </w:p>
        </w:tc>
        <w:tc>
          <w:tcPr>
            <w:tcW w:w="3651" w:type="pct"/>
            <w:gridSpan w:val="2"/>
            <w:tcBorders>
              <w:top w:val="single" w:sz="4" w:space="0" w:color="auto"/>
              <w:bottom w:val="single" w:sz="4" w:space="0" w:color="auto"/>
            </w:tcBorders>
          </w:tcPr>
          <w:p w14:paraId="3657C045" w14:textId="77777777" w:rsidR="00D97D37" w:rsidRPr="00D97D37" w:rsidRDefault="00D97D37" w:rsidP="000D5598">
            <w:pPr>
              <w:tabs>
                <w:tab w:val="left" w:pos="142"/>
              </w:tabs>
              <w:rPr>
                <w:rFonts w:ascii="Times New Roman" w:hAnsi="Times New Roman" w:cs="Times New Roman"/>
                <w:color w:val="FF0000"/>
                <w:sz w:val="28"/>
                <w:szCs w:val="28"/>
                <w:lang w:eastAsia="en-US"/>
              </w:rPr>
            </w:pPr>
            <w:r w:rsidRPr="00D97D37">
              <w:rPr>
                <w:rFonts w:ascii="Times New Roman" w:hAnsi="Times New Roman" w:cs="Times New Roman"/>
                <w:sz w:val="28"/>
                <w:szCs w:val="28"/>
                <w:lang w:eastAsia="en-US"/>
              </w:rPr>
              <w:t xml:space="preserve">до введення в дію наступної редакції </w:t>
            </w:r>
          </w:p>
        </w:tc>
      </w:tr>
      <w:tr w:rsidR="00D97D37" w:rsidRPr="00D97D37" w14:paraId="473D97FE" w14:textId="77777777" w:rsidTr="00DF404B">
        <w:trPr>
          <w:trHeight w:val="1304"/>
        </w:trPr>
        <w:tc>
          <w:tcPr>
            <w:tcW w:w="1349" w:type="pct"/>
            <w:tcBorders>
              <w:top w:val="single" w:sz="4" w:space="0" w:color="auto"/>
              <w:bottom w:val="single" w:sz="4" w:space="0" w:color="auto"/>
            </w:tcBorders>
          </w:tcPr>
          <w:p w14:paraId="109E4334" w14:textId="77777777" w:rsidR="00D97D37" w:rsidRDefault="00D97D37" w:rsidP="000D5598">
            <w:pPr>
              <w:tabs>
                <w:tab w:val="left" w:pos="142"/>
              </w:tabs>
              <w:rPr>
                <w:rFonts w:ascii="Times New Roman" w:hAnsi="Times New Roman" w:cs="Times New Roman"/>
                <w:bCs/>
                <w:sz w:val="28"/>
                <w:szCs w:val="28"/>
                <w:lang w:eastAsia="en-US"/>
              </w:rPr>
            </w:pPr>
            <w:r w:rsidRPr="00D97D37">
              <w:rPr>
                <w:rFonts w:ascii="Times New Roman" w:hAnsi="Times New Roman" w:cs="Times New Roman"/>
                <w:bCs/>
                <w:sz w:val="28"/>
                <w:szCs w:val="28"/>
                <w:lang w:eastAsia="en-US"/>
              </w:rPr>
              <w:t>Інтернет - адреса постійного розміщення опису освітньої програми</w:t>
            </w:r>
          </w:p>
          <w:p w14:paraId="2284D30C" w14:textId="77777777" w:rsidR="00E40467" w:rsidRDefault="00E40467" w:rsidP="000D5598">
            <w:pPr>
              <w:tabs>
                <w:tab w:val="left" w:pos="142"/>
              </w:tabs>
              <w:rPr>
                <w:rFonts w:ascii="Times New Roman" w:hAnsi="Times New Roman" w:cs="Times New Roman"/>
                <w:bCs/>
                <w:sz w:val="28"/>
                <w:szCs w:val="28"/>
                <w:lang w:eastAsia="en-US"/>
              </w:rPr>
            </w:pPr>
          </w:p>
          <w:p w14:paraId="13C14FBA" w14:textId="77777777" w:rsidR="00E40467" w:rsidRPr="00D97D37" w:rsidRDefault="00E40467" w:rsidP="000D5598">
            <w:pPr>
              <w:tabs>
                <w:tab w:val="left" w:pos="142"/>
              </w:tabs>
              <w:rPr>
                <w:rFonts w:ascii="Times New Roman" w:hAnsi="Times New Roman" w:cs="Times New Roman"/>
                <w:bCs/>
                <w:sz w:val="28"/>
                <w:szCs w:val="28"/>
                <w:lang w:eastAsia="en-US"/>
              </w:rPr>
            </w:pPr>
          </w:p>
        </w:tc>
        <w:tc>
          <w:tcPr>
            <w:tcW w:w="3651" w:type="pct"/>
            <w:gridSpan w:val="2"/>
            <w:tcBorders>
              <w:top w:val="single" w:sz="4" w:space="0" w:color="auto"/>
              <w:bottom w:val="single" w:sz="4" w:space="0" w:color="auto"/>
            </w:tcBorders>
          </w:tcPr>
          <w:p w14:paraId="2DA8FEA4" w14:textId="1133C6DE" w:rsidR="00D97D37" w:rsidRPr="00884996" w:rsidRDefault="00884996" w:rsidP="000D5598">
            <w:pPr>
              <w:tabs>
                <w:tab w:val="left" w:pos="142"/>
              </w:tabs>
              <w:rPr>
                <w:rFonts w:ascii="Times New Roman" w:hAnsi="Times New Roman" w:cs="Times New Roman"/>
                <w:sz w:val="28"/>
                <w:szCs w:val="28"/>
                <w:lang w:eastAsia="en-US"/>
              </w:rPr>
            </w:pPr>
            <w:r w:rsidRPr="00884996">
              <w:rPr>
                <w:rStyle w:val="ad"/>
                <w:rFonts w:ascii="Times New Roman" w:eastAsia="Calibri" w:hAnsi="Times New Roman" w:cs="Times New Roman"/>
                <w:sz w:val="28"/>
                <w:szCs w:val="28"/>
                <w:lang w:eastAsia="ru-RU" w:bidi="ar-SA"/>
              </w:rPr>
              <w:t xml:space="preserve">https://odaba.edu.ua/academy/educational-activities/technologies-for-building-structures,-products-and-materials-p </w:t>
            </w:r>
          </w:p>
        </w:tc>
      </w:tr>
      <w:tr w:rsidR="00D97D37" w:rsidRPr="00D97D37" w14:paraId="1DE606E8" w14:textId="77777777" w:rsidTr="00DF404B">
        <w:tc>
          <w:tcPr>
            <w:tcW w:w="5000" w:type="pct"/>
            <w:gridSpan w:val="3"/>
            <w:tcBorders>
              <w:top w:val="single" w:sz="4" w:space="0" w:color="auto"/>
              <w:bottom w:val="single" w:sz="4" w:space="0" w:color="auto"/>
            </w:tcBorders>
          </w:tcPr>
          <w:p w14:paraId="20FCD0E1"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b/>
                <w:sz w:val="28"/>
                <w:szCs w:val="28"/>
                <w:lang w:eastAsia="en-US"/>
              </w:rPr>
              <w:lastRenderedPageBreak/>
              <w:t>2 - Мета освітньої програми</w:t>
            </w:r>
          </w:p>
        </w:tc>
      </w:tr>
      <w:tr w:rsidR="00D97D37" w:rsidRPr="00D97D37" w14:paraId="4DCFED00" w14:textId="77777777" w:rsidTr="00DF404B">
        <w:tc>
          <w:tcPr>
            <w:tcW w:w="5000" w:type="pct"/>
            <w:gridSpan w:val="3"/>
            <w:tcBorders>
              <w:top w:val="single" w:sz="4" w:space="0" w:color="auto"/>
              <w:bottom w:val="single" w:sz="4" w:space="0" w:color="auto"/>
            </w:tcBorders>
          </w:tcPr>
          <w:p w14:paraId="1CA3AA7B" w14:textId="18CC91A9" w:rsidR="00D97D37" w:rsidRPr="00D97D37" w:rsidRDefault="00884996" w:rsidP="000D5598">
            <w:pPr>
              <w:tabs>
                <w:tab w:val="left" w:pos="142"/>
              </w:tabs>
              <w:jc w:val="both"/>
              <w:rPr>
                <w:rFonts w:ascii="Times New Roman" w:hAnsi="Times New Roman" w:cs="Times New Roman"/>
                <w:sz w:val="28"/>
                <w:szCs w:val="28"/>
                <w:lang w:eastAsia="en-US"/>
              </w:rPr>
            </w:pPr>
            <w:r w:rsidRPr="00884996">
              <w:rPr>
                <w:rFonts w:ascii="Times New Roman" w:hAnsi="Times New Roman" w:cs="Times New Roman"/>
                <w:sz w:val="28"/>
                <w:szCs w:val="28"/>
              </w:rPr>
              <w:t xml:space="preserve">Метою освітньої програми є підготовка висококваліфікованих та конкуренто спроможних фахівців у сфері технології будівельних конструкцій, виробів і матеріалів, рівень знань котрих дозволяє їм вирішувати стратегічні та нагальні тактичні технічні та технологічні завдання з урахуванням виконання умов сталого розвитку, що передбачає всебічні вимоги до </w:t>
            </w:r>
            <w:proofErr w:type="spellStart"/>
            <w:r w:rsidRPr="00884996">
              <w:rPr>
                <w:rFonts w:ascii="Times New Roman" w:hAnsi="Times New Roman" w:cs="Times New Roman"/>
                <w:sz w:val="28"/>
                <w:szCs w:val="28"/>
              </w:rPr>
              <w:t>ресурсо-</w:t>
            </w:r>
            <w:proofErr w:type="spellEnd"/>
            <w:r w:rsidRPr="00884996">
              <w:rPr>
                <w:rFonts w:ascii="Times New Roman" w:hAnsi="Times New Roman" w:cs="Times New Roman"/>
                <w:sz w:val="28"/>
                <w:szCs w:val="28"/>
              </w:rPr>
              <w:t xml:space="preserve"> та енергоефективності, екологічної безпеки та соціально-економічного добробуту громадян</w:t>
            </w:r>
          </w:p>
        </w:tc>
      </w:tr>
      <w:tr w:rsidR="00D97D37" w:rsidRPr="00D97D37" w14:paraId="458CC52A" w14:textId="77777777" w:rsidTr="00DF404B">
        <w:tc>
          <w:tcPr>
            <w:tcW w:w="5000" w:type="pct"/>
            <w:gridSpan w:val="3"/>
            <w:tcBorders>
              <w:top w:val="single" w:sz="4" w:space="0" w:color="auto"/>
              <w:bottom w:val="single" w:sz="4" w:space="0" w:color="auto"/>
            </w:tcBorders>
          </w:tcPr>
          <w:p w14:paraId="3CC3FB4E"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b/>
                <w:sz w:val="28"/>
                <w:szCs w:val="28"/>
                <w:lang w:eastAsia="en-US"/>
              </w:rPr>
              <w:t>3 - Характеристика освітньої програми</w:t>
            </w:r>
          </w:p>
        </w:tc>
      </w:tr>
      <w:tr w:rsidR="00D97D37" w:rsidRPr="00D97D37" w14:paraId="4A61A639" w14:textId="77777777" w:rsidTr="00DF404B">
        <w:tc>
          <w:tcPr>
            <w:tcW w:w="1354" w:type="pct"/>
            <w:gridSpan w:val="2"/>
            <w:tcBorders>
              <w:top w:val="single" w:sz="4" w:space="0" w:color="auto"/>
              <w:bottom w:val="single" w:sz="4" w:space="0" w:color="auto"/>
            </w:tcBorders>
          </w:tcPr>
          <w:p w14:paraId="4474B054" w14:textId="77777777" w:rsidR="00D97D37" w:rsidRPr="00D97D37" w:rsidRDefault="00D97D37" w:rsidP="000D5598">
            <w:pPr>
              <w:pStyle w:val="af1"/>
              <w:tabs>
                <w:tab w:val="left" w:pos="142"/>
              </w:tabs>
              <w:spacing w:after="0" w:line="240" w:lineRule="auto"/>
              <w:rPr>
                <w:rFonts w:ascii="Times New Roman" w:hAnsi="Times New Roman" w:cs="Times New Roman"/>
                <w:bCs/>
                <w:color w:val="auto"/>
                <w:sz w:val="28"/>
                <w:szCs w:val="28"/>
                <w:lang w:val="uk-UA" w:eastAsia="en-US"/>
              </w:rPr>
            </w:pPr>
            <w:r w:rsidRPr="00D97D37">
              <w:rPr>
                <w:rFonts w:ascii="Times New Roman" w:hAnsi="Times New Roman" w:cs="Times New Roman"/>
                <w:bCs/>
                <w:color w:val="auto"/>
                <w:sz w:val="28"/>
                <w:szCs w:val="28"/>
                <w:lang w:val="uk-UA" w:eastAsia="en-US"/>
              </w:rPr>
              <w:t xml:space="preserve">Предметна область </w:t>
            </w:r>
          </w:p>
          <w:p w14:paraId="5CA12CD4" w14:textId="77777777" w:rsidR="00D97D37" w:rsidRDefault="00D97D37" w:rsidP="000D5598">
            <w:pPr>
              <w:pStyle w:val="af1"/>
              <w:tabs>
                <w:tab w:val="left" w:pos="142"/>
              </w:tabs>
              <w:spacing w:after="0" w:line="240" w:lineRule="auto"/>
              <w:rPr>
                <w:rFonts w:ascii="Times New Roman" w:hAnsi="Times New Roman" w:cs="Times New Roman"/>
                <w:bCs/>
                <w:color w:val="auto"/>
                <w:sz w:val="28"/>
                <w:szCs w:val="28"/>
                <w:lang w:val="uk-UA" w:eastAsia="en-US"/>
              </w:rPr>
            </w:pPr>
            <w:r w:rsidRPr="00D97D37">
              <w:rPr>
                <w:rFonts w:ascii="Times New Roman" w:hAnsi="Times New Roman" w:cs="Times New Roman"/>
                <w:bCs/>
                <w:color w:val="auto"/>
                <w:sz w:val="28"/>
                <w:szCs w:val="28"/>
                <w:lang w:val="uk-UA" w:eastAsia="en-US"/>
              </w:rPr>
              <w:t>(галузь знань, спеціальність, спеціалізація)</w:t>
            </w:r>
          </w:p>
          <w:p w14:paraId="4B9D58B6" w14:textId="77777777" w:rsidR="00E40467" w:rsidRPr="00D97D37" w:rsidRDefault="00E40467" w:rsidP="000D5598">
            <w:pPr>
              <w:pStyle w:val="af1"/>
              <w:tabs>
                <w:tab w:val="left" w:pos="142"/>
              </w:tabs>
              <w:spacing w:after="0" w:line="240" w:lineRule="auto"/>
              <w:rPr>
                <w:rFonts w:ascii="Times New Roman" w:hAnsi="Times New Roman" w:cs="Times New Roman"/>
                <w:bCs/>
                <w:color w:val="auto"/>
                <w:sz w:val="28"/>
                <w:szCs w:val="28"/>
                <w:lang w:val="uk-UA" w:eastAsia="en-US"/>
              </w:rPr>
            </w:pPr>
          </w:p>
        </w:tc>
        <w:tc>
          <w:tcPr>
            <w:tcW w:w="3646" w:type="pct"/>
            <w:tcBorders>
              <w:top w:val="single" w:sz="4" w:space="0" w:color="auto"/>
              <w:bottom w:val="single" w:sz="4" w:space="0" w:color="auto"/>
            </w:tcBorders>
          </w:tcPr>
          <w:p w14:paraId="6E6121EB"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Галузь знань – 19 Архітектура та будівництво</w:t>
            </w:r>
          </w:p>
          <w:p w14:paraId="1F5F327A" w14:textId="77777777" w:rsidR="00D97D37" w:rsidRPr="00D97D37" w:rsidRDefault="00D97D37" w:rsidP="000D5598">
            <w:pPr>
              <w:tabs>
                <w:tab w:val="left" w:pos="142"/>
              </w:tabs>
              <w:rPr>
                <w:rFonts w:ascii="Times New Roman" w:hAnsi="Times New Roman" w:cs="Times New Roman"/>
                <w:sz w:val="28"/>
                <w:szCs w:val="28"/>
              </w:rPr>
            </w:pPr>
            <w:r w:rsidRPr="00D97D37">
              <w:rPr>
                <w:rFonts w:ascii="Times New Roman" w:hAnsi="Times New Roman" w:cs="Times New Roman"/>
                <w:sz w:val="28"/>
                <w:szCs w:val="28"/>
                <w:lang w:eastAsia="en-US"/>
              </w:rPr>
              <w:t>Спеціальність – 192 Будівництво та цивільна інженерія</w:t>
            </w:r>
          </w:p>
          <w:p w14:paraId="222040C6" w14:textId="77777777" w:rsidR="00D97D37" w:rsidRPr="00D97D37" w:rsidRDefault="00D97D37" w:rsidP="000D5598">
            <w:pPr>
              <w:tabs>
                <w:tab w:val="left" w:pos="142"/>
              </w:tabs>
              <w:rPr>
                <w:rFonts w:ascii="Times New Roman" w:hAnsi="Times New Roman" w:cs="Times New Roman"/>
                <w:color w:val="FF0000"/>
                <w:sz w:val="28"/>
                <w:szCs w:val="28"/>
                <w:lang w:eastAsia="en-US"/>
              </w:rPr>
            </w:pPr>
          </w:p>
        </w:tc>
      </w:tr>
      <w:tr w:rsidR="00D97D37" w:rsidRPr="00D97D37" w14:paraId="5D56D942" w14:textId="77777777" w:rsidTr="00DF404B">
        <w:tc>
          <w:tcPr>
            <w:tcW w:w="1354" w:type="pct"/>
            <w:gridSpan w:val="2"/>
            <w:tcBorders>
              <w:top w:val="single" w:sz="4" w:space="0" w:color="auto"/>
              <w:left w:val="single" w:sz="4" w:space="0" w:color="auto"/>
              <w:bottom w:val="single" w:sz="4" w:space="0" w:color="auto"/>
              <w:right w:val="single" w:sz="4" w:space="0" w:color="auto"/>
            </w:tcBorders>
          </w:tcPr>
          <w:p w14:paraId="1F32BEB0" w14:textId="77777777" w:rsidR="00D97D37" w:rsidRPr="00D97D37" w:rsidRDefault="00D97D37" w:rsidP="000D5598">
            <w:pPr>
              <w:pStyle w:val="af1"/>
              <w:tabs>
                <w:tab w:val="left" w:pos="142"/>
              </w:tabs>
              <w:spacing w:after="0" w:line="240" w:lineRule="auto"/>
              <w:rPr>
                <w:rFonts w:ascii="Times New Roman" w:hAnsi="Times New Roman" w:cs="Times New Roman"/>
                <w:bCs/>
                <w:color w:val="auto"/>
                <w:sz w:val="28"/>
                <w:szCs w:val="28"/>
                <w:lang w:val="uk-UA" w:eastAsia="en-US"/>
              </w:rPr>
            </w:pPr>
            <w:r w:rsidRPr="00D97D37">
              <w:rPr>
                <w:rFonts w:ascii="Times New Roman" w:hAnsi="Times New Roman" w:cs="Times New Roman"/>
                <w:bCs/>
                <w:color w:val="auto"/>
                <w:sz w:val="28"/>
                <w:szCs w:val="28"/>
                <w:lang w:val="uk-UA" w:eastAsia="en-US"/>
              </w:rPr>
              <w:t>Орієнтація</w:t>
            </w:r>
          </w:p>
          <w:p w14:paraId="78CA2194" w14:textId="77777777" w:rsidR="00D97D37" w:rsidRPr="00D97D37" w:rsidRDefault="00D97D37" w:rsidP="000D5598">
            <w:pPr>
              <w:pStyle w:val="af1"/>
              <w:tabs>
                <w:tab w:val="left" w:pos="142"/>
              </w:tabs>
              <w:spacing w:after="0" w:line="240" w:lineRule="auto"/>
              <w:rPr>
                <w:rFonts w:ascii="Times New Roman" w:hAnsi="Times New Roman" w:cs="Times New Roman"/>
                <w:bCs/>
                <w:color w:val="auto"/>
                <w:sz w:val="28"/>
                <w:szCs w:val="28"/>
                <w:lang w:val="uk-UA" w:eastAsia="en-US"/>
              </w:rPr>
            </w:pPr>
            <w:r w:rsidRPr="00D97D37">
              <w:rPr>
                <w:rFonts w:ascii="Times New Roman" w:hAnsi="Times New Roman" w:cs="Times New Roman"/>
                <w:bCs/>
                <w:color w:val="auto"/>
                <w:sz w:val="28"/>
                <w:szCs w:val="28"/>
                <w:lang w:val="uk-UA" w:eastAsia="en-US"/>
              </w:rPr>
              <w:t>освітньої програми</w:t>
            </w:r>
          </w:p>
        </w:tc>
        <w:tc>
          <w:tcPr>
            <w:tcW w:w="3646" w:type="pct"/>
            <w:tcBorders>
              <w:top w:val="single" w:sz="4" w:space="0" w:color="auto"/>
              <w:left w:val="single" w:sz="4" w:space="0" w:color="auto"/>
              <w:bottom w:val="single" w:sz="4" w:space="0" w:color="auto"/>
              <w:right w:val="single" w:sz="4" w:space="0" w:color="auto"/>
            </w:tcBorders>
          </w:tcPr>
          <w:p w14:paraId="2E41A712" w14:textId="77777777" w:rsidR="00D97D37" w:rsidRDefault="00884996" w:rsidP="000D5598">
            <w:pPr>
              <w:tabs>
                <w:tab w:val="left" w:pos="142"/>
              </w:tabs>
              <w:jc w:val="both"/>
              <w:rPr>
                <w:rFonts w:ascii="Times New Roman" w:hAnsi="Times New Roman" w:cs="Times New Roman"/>
                <w:sz w:val="28"/>
                <w:szCs w:val="28"/>
                <w:lang w:eastAsia="en-US"/>
              </w:rPr>
            </w:pPr>
            <w:r w:rsidRPr="00884996">
              <w:rPr>
                <w:rFonts w:ascii="Times New Roman" w:hAnsi="Times New Roman" w:cs="Times New Roman"/>
                <w:sz w:val="28"/>
                <w:szCs w:val="28"/>
                <w:lang w:eastAsia="en-US"/>
              </w:rPr>
              <w:t>Освітньо-професійна програма орієнтована на набуття прикладних і наукових знань та умінь в усій сукупності технологічних процесів з урахуванням міждисциплінарних методів та підходів</w:t>
            </w:r>
            <w:r w:rsidRPr="00884996">
              <w:rPr>
                <w:rFonts w:ascii="Times New Roman" w:hAnsi="Times New Roman" w:cs="Times New Roman"/>
                <w:sz w:val="28"/>
                <w:szCs w:val="28"/>
                <w:lang w:eastAsia="en-US"/>
              </w:rPr>
              <w:tab/>
              <w:t>при проектуванні складів та технології виготовлення композиційних будівельних конструкцій, виробів і матеріалів самої широкої номенклатури.</w:t>
            </w:r>
          </w:p>
          <w:p w14:paraId="7D771B14" w14:textId="13505335" w:rsidR="00E40467" w:rsidRPr="00D97D37" w:rsidRDefault="00E40467" w:rsidP="000D5598">
            <w:pPr>
              <w:tabs>
                <w:tab w:val="left" w:pos="142"/>
              </w:tabs>
              <w:jc w:val="both"/>
              <w:rPr>
                <w:rFonts w:ascii="Times New Roman" w:hAnsi="Times New Roman" w:cs="Times New Roman"/>
                <w:sz w:val="28"/>
                <w:szCs w:val="28"/>
                <w:lang w:eastAsia="en-US"/>
              </w:rPr>
            </w:pPr>
          </w:p>
        </w:tc>
      </w:tr>
      <w:tr w:rsidR="00D97D37" w:rsidRPr="00D97D37" w14:paraId="140FB3FF" w14:textId="77777777" w:rsidTr="00DF404B">
        <w:tc>
          <w:tcPr>
            <w:tcW w:w="1354" w:type="pct"/>
            <w:gridSpan w:val="2"/>
            <w:tcBorders>
              <w:top w:val="single" w:sz="4" w:space="0" w:color="auto"/>
              <w:bottom w:val="single" w:sz="4" w:space="0" w:color="auto"/>
            </w:tcBorders>
          </w:tcPr>
          <w:p w14:paraId="67D990B7" w14:textId="77777777" w:rsidR="00D97D37" w:rsidRPr="00D97D37" w:rsidRDefault="00D97D37" w:rsidP="000D5598">
            <w:pPr>
              <w:pStyle w:val="af1"/>
              <w:tabs>
                <w:tab w:val="left" w:pos="142"/>
              </w:tabs>
              <w:spacing w:after="0" w:line="240" w:lineRule="auto"/>
              <w:rPr>
                <w:rFonts w:ascii="Times New Roman" w:hAnsi="Times New Roman" w:cs="Times New Roman"/>
                <w:bCs/>
                <w:color w:val="auto"/>
                <w:sz w:val="28"/>
                <w:szCs w:val="28"/>
                <w:lang w:val="uk-UA" w:eastAsia="en-US"/>
              </w:rPr>
            </w:pPr>
            <w:r w:rsidRPr="00D97D37">
              <w:rPr>
                <w:rFonts w:ascii="Times New Roman" w:hAnsi="Times New Roman" w:cs="Times New Roman"/>
                <w:bCs/>
                <w:color w:val="auto"/>
                <w:sz w:val="28"/>
                <w:szCs w:val="28"/>
                <w:lang w:val="uk-UA" w:eastAsia="en-US"/>
              </w:rPr>
              <w:t>Основний фокус освітньої програми та спеціалізації</w:t>
            </w:r>
          </w:p>
        </w:tc>
        <w:tc>
          <w:tcPr>
            <w:tcW w:w="3646" w:type="pct"/>
            <w:tcBorders>
              <w:top w:val="single" w:sz="4" w:space="0" w:color="auto"/>
              <w:bottom w:val="single" w:sz="4" w:space="0" w:color="auto"/>
            </w:tcBorders>
          </w:tcPr>
          <w:p w14:paraId="59CC58FB" w14:textId="77777777" w:rsidR="00B05BF9" w:rsidRPr="00B05BF9" w:rsidRDefault="00B05BF9" w:rsidP="00B05BF9">
            <w:pPr>
              <w:tabs>
                <w:tab w:val="left" w:pos="142"/>
              </w:tabs>
              <w:jc w:val="both"/>
              <w:rPr>
                <w:rFonts w:ascii="Times New Roman" w:hAnsi="Times New Roman" w:cs="Times New Roman"/>
                <w:sz w:val="28"/>
                <w:szCs w:val="28"/>
                <w:lang w:eastAsia="en-US"/>
              </w:rPr>
            </w:pPr>
            <w:r w:rsidRPr="00B05BF9">
              <w:rPr>
                <w:rFonts w:ascii="Times New Roman" w:hAnsi="Times New Roman" w:cs="Times New Roman"/>
                <w:sz w:val="28"/>
                <w:szCs w:val="28"/>
                <w:lang w:eastAsia="en-US"/>
              </w:rPr>
              <w:t xml:space="preserve">Набуття теоретичних та практичних знань теорії будови композиційних матеріалів, вибору матеріалів для адитивного виробництва, планування експерименту, фізико-хімічних процесів, комп’ютерних технологій створення матеріалів, виробів, конструкцій. </w:t>
            </w:r>
          </w:p>
          <w:p w14:paraId="0F7E6BF4" w14:textId="77777777" w:rsidR="00B05BF9" w:rsidRPr="00B05BF9" w:rsidRDefault="00B05BF9" w:rsidP="00B05BF9">
            <w:pPr>
              <w:tabs>
                <w:tab w:val="left" w:pos="142"/>
              </w:tabs>
              <w:jc w:val="both"/>
              <w:rPr>
                <w:rFonts w:ascii="Times New Roman" w:hAnsi="Times New Roman" w:cs="Times New Roman"/>
                <w:sz w:val="28"/>
                <w:szCs w:val="28"/>
                <w:lang w:eastAsia="en-US"/>
              </w:rPr>
            </w:pPr>
            <w:r w:rsidRPr="00B05BF9">
              <w:rPr>
                <w:rFonts w:ascii="Times New Roman" w:hAnsi="Times New Roman" w:cs="Times New Roman"/>
                <w:sz w:val="28"/>
                <w:szCs w:val="28"/>
                <w:lang w:eastAsia="en-US"/>
              </w:rPr>
              <w:t>Опанування методів, методик та технологій математичного і фізичного моделювання, дослідження структури, технологічних, фізичних, механічних і функціональних властивостей матеріалів, виготовлення і вдосконалення процесів виробництва будівельної продукції. Професійна, прикладна.</w:t>
            </w:r>
          </w:p>
          <w:p w14:paraId="4A0A9C01" w14:textId="00003028" w:rsidR="00D97D37" w:rsidRPr="00D97D37" w:rsidRDefault="00B05BF9" w:rsidP="00B05BF9">
            <w:pPr>
              <w:tabs>
                <w:tab w:val="left" w:pos="142"/>
              </w:tabs>
              <w:jc w:val="both"/>
              <w:rPr>
                <w:rFonts w:ascii="Times New Roman" w:hAnsi="Times New Roman" w:cs="Times New Roman"/>
                <w:color w:val="FF0000"/>
                <w:sz w:val="28"/>
                <w:szCs w:val="28"/>
                <w:lang w:eastAsia="en-US"/>
              </w:rPr>
            </w:pPr>
            <w:r w:rsidRPr="00B05BF9">
              <w:rPr>
                <w:rFonts w:ascii="Times New Roman" w:hAnsi="Times New Roman" w:cs="Times New Roman"/>
                <w:sz w:val="28"/>
                <w:szCs w:val="28"/>
                <w:lang w:eastAsia="en-US"/>
              </w:rPr>
              <w:t>Ключові слова: номенклатура будівельних конструкцій, виробів і матеріалів, технологічні процеси, раціональні складові, комп’ютерне матеріалознавство, технологічна спадковість, проектування підприємств, організація виробництва.</w:t>
            </w:r>
          </w:p>
        </w:tc>
      </w:tr>
      <w:tr w:rsidR="00D97D37" w:rsidRPr="00D97D37" w14:paraId="2EE0CDB4" w14:textId="77777777" w:rsidTr="00DF404B">
        <w:trPr>
          <w:trHeight w:val="3005"/>
        </w:trPr>
        <w:tc>
          <w:tcPr>
            <w:tcW w:w="1354" w:type="pct"/>
            <w:gridSpan w:val="2"/>
            <w:tcBorders>
              <w:top w:val="single" w:sz="4" w:space="0" w:color="auto"/>
              <w:bottom w:val="single" w:sz="4" w:space="0" w:color="auto"/>
            </w:tcBorders>
          </w:tcPr>
          <w:p w14:paraId="39790B1D"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lastRenderedPageBreak/>
              <w:t>Особливості програми</w:t>
            </w:r>
          </w:p>
        </w:tc>
        <w:tc>
          <w:tcPr>
            <w:tcW w:w="3646" w:type="pct"/>
            <w:tcBorders>
              <w:top w:val="single" w:sz="4" w:space="0" w:color="auto"/>
              <w:bottom w:val="single" w:sz="4" w:space="0" w:color="auto"/>
            </w:tcBorders>
          </w:tcPr>
          <w:p w14:paraId="27B32027" w14:textId="77777777" w:rsidR="00D97D37" w:rsidRDefault="00D97D37" w:rsidP="000D5598">
            <w:pPr>
              <w:tabs>
                <w:tab w:val="left" w:pos="142"/>
              </w:tabs>
              <w:jc w:val="both"/>
              <w:rPr>
                <w:rFonts w:ascii="Times New Roman" w:hAnsi="Times New Roman" w:cs="Times New Roman"/>
                <w:sz w:val="28"/>
                <w:szCs w:val="28"/>
                <w:lang w:eastAsia="en-US"/>
              </w:rPr>
            </w:pPr>
            <w:r w:rsidRPr="00D97D37">
              <w:rPr>
                <w:rFonts w:ascii="Times New Roman" w:hAnsi="Times New Roman" w:cs="Times New Roman"/>
                <w:sz w:val="28"/>
                <w:szCs w:val="28"/>
                <w:lang w:eastAsia="en-US"/>
              </w:rPr>
              <w:t xml:space="preserve">Навчання проходить в аудиторіях-лабораторіях, що обладнані сучасним обладнанням. </w:t>
            </w:r>
            <w:r w:rsidR="00B05BF9" w:rsidRPr="00B05BF9">
              <w:rPr>
                <w:rFonts w:ascii="Times New Roman" w:hAnsi="Times New Roman" w:cs="Times New Roman"/>
                <w:sz w:val="28"/>
                <w:szCs w:val="28"/>
                <w:lang w:eastAsia="en-US"/>
              </w:rPr>
              <w:t>Програма містить велику складову компоненту практичної роботи студентів при виконанні практичних робіт на виробничій кафедрі та у випробувальній лабораторії випускних кафедр. Залучення студентів до практичної діяльності за майбутнім фахом через участь у науково-практичних семінарах і конференціях, Всеукраїнських конкурсах студентських наукових робіт, олімпіадах з проблематики та перспектив розвитку будівельної галузі та архітектури</w:t>
            </w:r>
          </w:p>
          <w:p w14:paraId="73AC2A54" w14:textId="2021031C" w:rsidR="00E40467" w:rsidRPr="00D97D37" w:rsidRDefault="00E40467" w:rsidP="000D5598">
            <w:pPr>
              <w:tabs>
                <w:tab w:val="left" w:pos="142"/>
              </w:tabs>
              <w:jc w:val="both"/>
              <w:rPr>
                <w:rFonts w:ascii="Times New Roman" w:hAnsi="Times New Roman" w:cs="Times New Roman"/>
                <w:sz w:val="28"/>
                <w:szCs w:val="28"/>
                <w:lang w:eastAsia="en-US"/>
              </w:rPr>
            </w:pPr>
          </w:p>
        </w:tc>
      </w:tr>
      <w:tr w:rsidR="00D97D37" w:rsidRPr="00D97D37" w14:paraId="1B37BF6B" w14:textId="77777777" w:rsidTr="00DF404B">
        <w:trPr>
          <w:trHeight w:val="428"/>
        </w:trPr>
        <w:tc>
          <w:tcPr>
            <w:tcW w:w="5000" w:type="pct"/>
            <w:gridSpan w:val="3"/>
            <w:tcBorders>
              <w:top w:val="single" w:sz="4" w:space="0" w:color="auto"/>
              <w:left w:val="single" w:sz="4" w:space="0" w:color="auto"/>
              <w:bottom w:val="single" w:sz="4" w:space="0" w:color="auto"/>
              <w:right w:val="single" w:sz="4" w:space="0" w:color="auto"/>
            </w:tcBorders>
          </w:tcPr>
          <w:p w14:paraId="01404F88" w14:textId="77777777" w:rsidR="00D97D37" w:rsidRPr="00D97D37" w:rsidRDefault="00D97D37" w:rsidP="000D5598">
            <w:pPr>
              <w:tabs>
                <w:tab w:val="left" w:pos="142"/>
              </w:tabs>
              <w:rPr>
                <w:rFonts w:ascii="Times New Roman" w:hAnsi="Times New Roman" w:cs="Times New Roman"/>
                <w:sz w:val="28"/>
                <w:szCs w:val="28"/>
              </w:rPr>
            </w:pPr>
            <w:r w:rsidRPr="00D97D37">
              <w:rPr>
                <w:rFonts w:ascii="Times New Roman" w:hAnsi="Times New Roman" w:cs="Times New Roman"/>
                <w:b/>
                <w:sz w:val="28"/>
                <w:szCs w:val="28"/>
                <w:lang w:eastAsia="en-US"/>
              </w:rPr>
              <w:t>4 - Придатність випускників до працевлаштування та подальшого навчання</w:t>
            </w:r>
          </w:p>
        </w:tc>
      </w:tr>
      <w:tr w:rsidR="00D97D37" w:rsidRPr="00D97D37" w14:paraId="3DDB7227" w14:textId="77777777" w:rsidTr="00495EC3">
        <w:trPr>
          <w:trHeight w:val="428"/>
        </w:trPr>
        <w:tc>
          <w:tcPr>
            <w:tcW w:w="1354" w:type="pct"/>
            <w:gridSpan w:val="2"/>
            <w:tcBorders>
              <w:top w:val="single" w:sz="4" w:space="0" w:color="auto"/>
              <w:left w:val="single" w:sz="4" w:space="0" w:color="auto"/>
              <w:bottom w:val="single" w:sz="4" w:space="0" w:color="auto"/>
              <w:right w:val="single" w:sz="4" w:space="0" w:color="auto"/>
            </w:tcBorders>
          </w:tcPr>
          <w:p w14:paraId="44B72963"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Придатність до працевлаштування</w:t>
            </w:r>
          </w:p>
        </w:tc>
        <w:tc>
          <w:tcPr>
            <w:tcW w:w="3646" w:type="pct"/>
            <w:tcBorders>
              <w:top w:val="single" w:sz="4" w:space="0" w:color="auto"/>
              <w:left w:val="single" w:sz="4" w:space="0" w:color="auto"/>
              <w:bottom w:val="single" w:sz="4" w:space="0" w:color="auto"/>
              <w:right w:val="single" w:sz="2" w:space="0" w:color="auto"/>
            </w:tcBorders>
            <w:vAlign w:val="center"/>
          </w:tcPr>
          <w:p w14:paraId="41BBA52D"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ОПП орієнтована на наступні види діяльності випускників:</w:t>
            </w:r>
          </w:p>
          <w:p w14:paraId="56BC8836" w14:textId="77777777" w:rsidR="00D97D37" w:rsidRPr="00D97D37" w:rsidRDefault="00D97D37" w:rsidP="00D97D37">
            <w:pPr>
              <w:widowControl/>
              <w:numPr>
                <w:ilvl w:val="0"/>
                <w:numId w:val="16"/>
              </w:numPr>
              <w:tabs>
                <w:tab w:val="left" w:pos="142"/>
                <w:tab w:val="left" w:pos="226"/>
              </w:tabs>
              <w:ind w:left="1" w:firstLine="0"/>
              <w:jc w:val="both"/>
              <w:rPr>
                <w:rFonts w:ascii="Times New Roman" w:hAnsi="Times New Roman" w:cs="Times New Roman"/>
                <w:sz w:val="28"/>
                <w:szCs w:val="28"/>
              </w:rPr>
            </w:pPr>
            <w:r w:rsidRPr="00D97D37">
              <w:rPr>
                <w:rFonts w:ascii="Times New Roman" w:hAnsi="Times New Roman" w:cs="Times New Roman"/>
                <w:sz w:val="28"/>
                <w:szCs w:val="28"/>
              </w:rPr>
              <w:t>експериментально-дослідницьку;</w:t>
            </w:r>
          </w:p>
          <w:p w14:paraId="19C269CB" w14:textId="77777777" w:rsidR="00D97D37" w:rsidRPr="00D97D37" w:rsidRDefault="00D97D37" w:rsidP="00D97D37">
            <w:pPr>
              <w:widowControl/>
              <w:numPr>
                <w:ilvl w:val="0"/>
                <w:numId w:val="16"/>
              </w:numPr>
              <w:tabs>
                <w:tab w:val="left" w:pos="142"/>
                <w:tab w:val="left" w:pos="226"/>
              </w:tabs>
              <w:ind w:left="1" w:firstLine="0"/>
              <w:jc w:val="both"/>
              <w:rPr>
                <w:rFonts w:ascii="Times New Roman" w:hAnsi="Times New Roman" w:cs="Times New Roman"/>
                <w:sz w:val="28"/>
                <w:szCs w:val="28"/>
              </w:rPr>
            </w:pPr>
            <w:r w:rsidRPr="00D97D37">
              <w:rPr>
                <w:rFonts w:ascii="Times New Roman" w:hAnsi="Times New Roman" w:cs="Times New Roman"/>
                <w:sz w:val="28"/>
                <w:szCs w:val="28"/>
              </w:rPr>
              <w:t>дослідницьку і проектно-конструкторську;</w:t>
            </w:r>
          </w:p>
          <w:p w14:paraId="526152FB" w14:textId="77777777" w:rsidR="00D97D37" w:rsidRPr="00D97D37" w:rsidRDefault="00D97D37" w:rsidP="00D97D37">
            <w:pPr>
              <w:widowControl/>
              <w:numPr>
                <w:ilvl w:val="0"/>
                <w:numId w:val="16"/>
              </w:numPr>
              <w:tabs>
                <w:tab w:val="left" w:pos="142"/>
                <w:tab w:val="left" w:pos="226"/>
              </w:tabs>
              <w:ind w:left="1" w:firstLine="0"/>
              <w:jc w:val="both"/>
              <w:rPr>
                <w:rFonts w:ascii="Times New Roman" w:hAnsi="Times New Roman" w:cs="Times New Roman"/>
                <w:sz w:val="28"/>
                <w:szCs w:val="28"/>
              </w:rPr>
            </w:pPr>
            <w:r w:rsidRPr="00D97D37">
              <w:rPr>
                <w:rFonts w:ascii="Times New Roman" w:hAnsi="Times New Roman" w:cs="Times New Roman"/>
                <w:sz w:val="28"/>
                <w:szCs w:val="28"/>
              </w:rPr>
              <w:t>виробничо-технологічну і виробничо-управлінську;</w:t>
            </w:r>
          </w:p>
          <w:p w14:paraId="7AB956E6" w14:textId="77777777" w:rsidR="00D97D37" w:rsidRPr="00D97D37" w:rsidRDefault="00D97D37" w:rsidP="00D97D37">
            <w:pPr>
              <w:widowControl/>
              <w:numPr>
                <w:ilvl w:val="0"/>
                <w:numId w:val="16"/>
              </w:numPr>
              <w:tabs>
                <w:tab w:val="left" w:pos="142"/>
                <w:tab w:val="left" w:pos="226"/>
              </w:tabs>
              <w:ind w:left="1" w:firstLine="0"/>
              <w:jc w:val="both"/>
              <w:rPr>
                <w:rFonts w:ascii="Times New Roman" w:hAnsi="Times New Roman" w:cs="Times New Roman"/>
                <w:sz w:val="28"/>
                <w:szCs w:val="28"/>
              </w:rPr>
            </w:pPr>
            <w:r w:rsidRPr="00D97D37">
              <w:rPr>
                <w:rFonts w:ascii="Times New Roman" w:hAnsi="Times New Roman" w:cs="Times New Roman"/>
                <w:sz w:val="28"/>
                <w:szCs w:val="28"/>
              </w:rPr>
              <w:t>викладацьку.</w:t>
            </w:r>
          </w:p>
          <w:p w14:paraId="3347AF17"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За Класифікацією видів економічної діяльності ДК 003:2010»:</w:t>
            </w:r>
          </w:p>
          <w:p w14:paraId="6014D0CE" w14:textId="77777777" w:rsidR="00D97D37" w:rsidRPr="00D97D37" w:rsidRDefault="00D97D37" w:rsidP="000D5598">
            <w:pPr>
              <w:tabs>
                <w:tab w:val="left" w:pos="142"/>
              </w:tabs>
              <w:ind w:firstLine="333"/>
              <w:jc w:val="both"/>
              <w:rPr>
                <w:rFonts w:ascii="Times New Roman" w:hAnsi="Times New Roman" w:cs="Times New Roman"/>
                <w:sz w:val="28"/>
                <w:szCs w:val="28"/>
              </w:rPr>
            </w:pPr>
            <w:r w:rsidRPr="00D97D37">
              <w:rPr>
                <w:rFonts w:ascii="Times New Roman" w:hAnsi="Times New Roman" w:cs="Times New Roman"/>
                <w:sz w:val="28"/>
                <w:szCs w:val="28"/>
                <w:lang w:val="en-US"/>
              </w:rPr>
              <w:t>F</w:t>
            </w:r>
            <w:r w:rsidRPr="00D97D37">
              <w:rPr>
                <w:rFonts w:ascii="Times New Roman" w:hAnsi="Times New Roman" w:cs="Times New Roman"/>
                <w:sz w:val="28"/>
                <w:szCs w:val="28"/>
              </w:rPr>
              <w:t xml:space="preserve"> – Будівництво</w:t>
            </w:r>
          </w:p>
          <w:p w14:paraId="199B6BAB"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Професії та професійні назви згідно з чинною редакцією Національного класифікатора України: Класифікатор професій (ДК 003:2010):</w:t>
            </w:r>
          </w:p>
          <w:p w14:paraId="7A7E4A1F"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4 Професіонали</w:t>
            </w:r>
          </w:p>
          <w:p w14:paraId="59EE80A5"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2142 Професіонали в галузі будівництва</w:t>
            </w:r>
          </w:p>
          <w:p w14:paraId="2DCA1DAC"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2142.1 Наукові співробітники (будівництво)</w:t>
            </w:r>
          </w:p>
          <w:p w14:paraId="3DE12042"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2142.2  Інженери в галузі будівництва</w:t>
            </w:r>
          </w:p>
          <w:p w14:paraId="009F567A" w14:textId="77777777" w:rsidR="00D97D37" w:rsidRPr="00D97D37" w:rsidRDefault="00D97D37" w:rsidP="000D5598">
            <w:pPr>
              <w:pStyle w:val="a7"/>
              <w:tabs>
                <w:tab w:val="left" w:pos="142"/>
              </w:tabs>
              <w:ind w:hanging="9"/>
            </w:pPr>
            <w:r w:rsidRPr="00D97D37">
              <w:t>2145.2  22317  Інженер з механізації та автоматизації виробничих процесів;</w:t>
            </w:r>
          </w:p>
          <w:p w14:paraId="7BC53945" w14:textId="77777777" w:rsidR="00D97D37" w:rsidRP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2149.2  22493  Інженер-технолог; </w:t>
            </w:r>
          </w:p>
          <w:p w14:paraId="5832F9B0" w14:textId="77777777" w:rsidR="00D97D37" w:rsidRPr="00D97D37" w:rsidRDefault="00D97D37" w:rsidP="000D5598">
            <w:pPr>
              <w:pStyle w:val="a7"/>
              <w:tabs>
                <w:tab w:val="left" w:pos="142"/>
              </w:tabs>
              <w:rPr>
                <w:highlight w:val="yellow"/>
              </w:rPr>
            </w:pPr>
            <w:r w:rsidRPr="00D97D37">
              <w:t>2149.2  22357  Інженер з організації керування виробництвом;</w:t>
            </w:r>
            <w:r w:rsidRPr="00D97D37">
              <w:rPr>
                <w:highlight w:val="yellow"/>
              </w:rPr>
              <w:t xml:space="preserve"> </w:t>
            </w:r>
          </w:p>
          <w:p w14:paraId="36A1B06D" w14:textId="77777777" w:rsidR="00D97D37" w:rsidRPr="00D97D37" w:rsidRDefault="00D97D37" w:rsidP="000D5598">
            <w:pPr>
              <w:tabs>
                <w:tab w:val="left" w:pos="142"/>
              </w:tabs>
              <w:rPr>
                <w:rFonts w:ascii="Times New Roman" w:hAnsi="Times New Roman" w:cs="Times New Roman"/>
                <w:sz w:val="28"/>
                <w:szCs w:val="28"/>
              </w:rPr>
            </w:pPr>
            <w:r w:rsidRPr="00D97D37">
              <w:rPr>
                <w:rFonts w:ascii="Times New Roman" w:hAnsi="Times New Roman" w:cs="Times New Roman"/>
                <w:sz w:val="28"/>
                <w:szCs w:val="28"/>
              </w:rPr>
              <w:t xml:space="preserve">2310.2 Інші викладачі закладів вищої освіти: </w:t>
            </w:r>
            <w:r w:rsidRPr="00D97D37">
              <w:rPr>
                <w:rFonts w:ascii="Times New Roman" w:hAnsi="Times New Roman" w:cs="Times New Roman"/>
                <w:sz w:val="28"/>
                <w:szCs w:val="28"/>
              </w:rPr>
              <w:sym w:font="Symbol" w:char="F02D"/>
            </w:r>
            <w:r w:rsidRPr="00D97D37">
              <w:rPr>
                <w:rFonts w:ascii="Times New Roman" w:hAnsi="Times New Roman" w:cs="Times New Roman"/>
                <w:sz w:val="28"/>
                <w:szCs w:val="28"/>
              </w:rPr>
              <w:t xml:space="preserve"> Асистент;</w:t>
            </w:r>
          </w:p>
          <w:p w14:paraId="73FA171E" w14:textId="77777777" w:rsidR="00D97D37" w:rsidRPr="00D97D37" w:rsidRDefault="00D97D37" w:rsidP="000D5598">
            <w:pPr>
              <w:pStyle w:val="af0"/>
              <w:spacing w:before="0" w:beforeAutospacing="0" w:after="0" w:afterAutospacing="0"/>
              <w:jc w:val="both"/>
              <w:rPr>
                <w:sz w:val="28"/>
                <w:szCs w:val="28"/>
                <w:lang w:val="en-GB"/>
              </w:rPr>
            </w:pPr>
            <w:r w:rsidRPr="00D97D37">
              <w:rPr>
                <w:sz w:val="28"/>
                <w:szCs w:val="28"/>
              </w:rPr>
              <w:t>Професії та професійні назви робіт згідно</w:t>
            </w:r>
            <w:r w:rsidRPr="00D97D37">
              <w:rPr>
                <w:sz w:val="28"/>
                <w:szCs w:val="28"/>
                <w:lang w:val="en-GB"/>
              </w:rPr>
              <w:t xml:space="preserve"> </w:t>
            </w:r>
            <w:r w:rsidRPr="00D97D37">
              <w:rPr>
                <w:b/>
                <w:bCs/>
                <w:sz w:val="28"/>
                <w:szCs w:val="28"/>
                <w:lang w:val="en-GB"/>
              </w:rPr>
              <w:t>International Standard Classification of Occupations 2008</w:t>
            </w:r>
            <w:r w:rsidRPr="00D97D37">
              <w:rPr>
                <w:sz w:val="28"/>
                <w:szCs w:val="28"/>
                <w:lang w:val="en-GB"/>
              </w:rPr>
              <w:t xml:space="preserve"> (ISCO-08):</w:t>
            </w:r>
          </w:p>
          <w:p w14:paraId="5C55CBB7" w14:textId="77777777" w:rsidR="00D97D37" w:rsidRPr="00D97D37" w:rsidRDefault="00D97D37" w:rsidP="000D5598">
            <w:pPr>
              <w:pStyle w:val="af0"/>
              <w:spacing w:before="0" w:beforeAutospacing="0" w:after="0" w:afterAutospacing="0"/>
              <w:jc w:val="both"/>
              <w:rPr>
                <w:sz w:val="28"/>
                <w:szCs w:val="28"/>
                <w:lang w:val="en-US"/>
              </w:rPr>
            </w:pPr>
            <w:r w:rsidRPr="00D97D37">
              <w:rPr>
                <w:sz w:val="28"/>
                <w:szCs w:val="28"/>
                <w:lang w:val="en-US"/>
              </w:rPr>
              <w:t>214 Engineering Professionals</w:t>
            </w:r>
          </w:p>
          <w:p w14:paraId="62750205" w14:textId="77777777" w:rsidR="00D97D37" w:rsidRPr="00D97D37" w:rsidRDefault="00D97D37" w:rsidP="000D5598">
            <w:pPr>
              <w:pStyle w:val="af0"/>
              <w:spacing w:before="0" w:beforeAutospacing="0" w:after="0" w:afterAutospacing="0"/>
              <w:jc w:val="both"/>
              <w:rPr>
                <w:sz w:val="28"/>
                <w:szCs w:val="28"/>
                <w:lang w:val="en-US"/>
              </w:rPr>
            </w:pPr>
            <w:r w:rsidRPr="00D97D37">
              <w:rPr>
                <w:sz w:val="28"/>
                <w:szCs w:val="28"/>
                <w:lang w:val="en-US"/>
              </w:rPr>
              <w:t>2141 Industrial and Production Engineers</w:t>
            </w:r>
          </w:p>
        </w:tc>
      </w:tr>
      <w:tr w:rsidR="00D97D37" w:rsidRPr="00D97D37" w14:paraId="71C29A08" w14:textId="77777777" w:rsidTr="00495EC3">
        <w:trPr>
          <w:trHeight w:val="1262"/>
        </w:trPr>
        <w:tc>
          <w:tcPr>
            <w:tcW w:w="1354" w:type="pct"/>
            <w:gridSpan w:val="2"/>
            <w:tcBorders>
              <w:top w:val="single" w:sz="4" w:space="0" w:color="auto"/>
              <w:bottom w:val="single" w:sz="4" w:space="0" w:color="auto"/>
            </w:tcBorders>
          </w:tcPr>
          <w:p w14:paraId="26B71112"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lastRenderedPageBreak/>
              <w:t xml:space="preserve">Подальше </w:t>
            </w:r>
          </w:p>
          <w:p w14:paraId="58169D47"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навчання</w:t>
            </w:r>
          </w:p>
        </w:tc>
        <w:tc>
          <w:tcPr>
            <w:tcW w:w="3646" w:type="pct"/>
            <w:tcBorders>
              <w:top w:val="single" w:sz="4" w:space="0" w:color="auto"/>
              <w:bottom w:val="single" w:sz="4" w:space="0" w:color="auto"/>
            </w:tcBorders>
          </w:tcPr>
          <w:p w14:paraId="1DE53E01" w14:textId="77777777" w:rsidR="00D97D37" w:rsidRDefault="00D97D3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Магістр має право на освоєння освітніх програм  за програмою третього циклу FQ-EHEA, 8 рівня EQF-LLL та 8 рівня HPK України. Набуття додаткових компетентностей за іншими спеціальностями (програмами) в системі післядипломної освіти.</w:t>
            </w:r>
          </w:p>
          <w:p w14:paraId="769CA068" w14:textId="77777777" w:rsidR="00E40467" w:rsidRPr="00D97D37" w:rsidRDefault="00E40467" w:rsidP="000D5598">
            <w:pPr>
              <w:tabs>
                <w:tab w:val="left" w:pos="142"/>
              </w:tabs>
              <w:jc w:val="both"/>
              <w:rPr>
                <w:rFonts w:ascii="Times New Roman" w:hAnsi="Times New Roman" w:cs="Times New Roman"/>
                <w:color w:val="FF0000"/>
                <w:sz w:val="28"/>
                <w:szCs w:val="28"/>
              </w:rPr>
            </w:pPr>
          </w:p>
        </w:tc>
      </w:tr>
      <w:tr w:rsidR="00D97D37" w:rsidRPr="00D97D37" w14:paraId="6E81F254" w14:textId="77777777" w:rsidTr="00495EC3">
        <w:trPr>
          <w:trHeight w:val="397"/>
        </w:trPr>
        <w:tc>
          <w:tcPr>
            <w:tcW w:w="5000" w:type="pct"/>
            <w:gridSpan w:val="3"/>
            <w:tcBorders>
              <w:top w:val="single" w:sz="4" w:space="0" w:color="auto"/>
              <w:bottom w:val="single" w:sz="4" w:space="0" w:color="auto"/>
            </w:tcBorders>
          </w:tcPr>
          <w:p w14:paraId="519C269B" w14:textId="77777777" w:rsidR="00D97D37" w:rsidRPr="00D97D37" w:rsidRDefault="00D97D37" w:rsidP="000D5598">
            <w:pPr>
              <w:pStyle w:val="af0"/>
              <w:spacing w:before="0" w:beforeAutospacing="0" w:after="0" w:afterAutospacing="0"/>
              <w:jc w:val="both"/>
              <w:rPr>
                <w:color w:val="000000"/>
                <w:sz w:val="28"/>
                <w:szCs w:val="28"/>
              </w:rPr>
            </w:pPr>
            <w:r w:rsidRPr="00D97D37">
              <w:rPr>
                <w:b/>
                <w:sz w:val="28"/>
                <w:szCs w:val="28"/>
                <w:lang w:eastAsia="en-US"/>
              </w:rPr>
              <w:t>5 - Викладання та оцінювання</w:t>
            </w:r>
          </w:p>
        </w:tc>
      </w:tr>
      <w:tr w:rsidR="00D97D37" w:rsidRPr="00D97D37" w14:paraId="50F3C52C" w14:textId="77777777" w:rsidTr="00495EC3">
        <w:trPr>
          <w:trHeight w:val="397"/>
        </w:trPr>
        <w:tc>
          <w:tcPr>
            <w:tcW w:w="1354" w:type="pct"/>
            <w:gridSpan w:val="2"/>
            <w:tcBorders>
              <w:top w:val="single" w:sz="4" w:space="0" w:color="auto"/>
              <w:bottom w:val="single" w:sz="4" w:space="0" w:color="auto"/>
            </w:tcBorders>
          </w:tcPr>
          <w:p w14:paraId="0A3A818C"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Підходи до викладання</w:t>
            </w:r>
          </w:p>
          <w:p w14:paraId="0188833F"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та навчання</w:t>
            </w:r>
          </w:p>
        </w:tc>
        <w:tc>
          <w:tcPr>
            <w:tcW w:w="3646" w:type="pct"/>
            <w:tcBorders>
              <w:top w:val="single" w:sz="4" w:space="0" w:color="auto"/>
              <w:bottom w:val="single" w:sz="4" w:space="0" w:color="auto"/>
            </w:tcBorders>
          </w:tcPr>
          <w:p w14:paraId="6D1FC1E1"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Підходи, що використовуються у викладанні містять методи та технології сучасного навчання, передбачені освітньою програмою, а саме:</w:t>
            </w:r>
          </w:p>
          <w:p w14:paraId="765DC534"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 проблемно-орієнтоване навчання, </w:t>
            </w:r>
          </w:p>
          <w:p w14:paraId="06635A00"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 xml:space="preserve">- </w:t>
            </w:r>
            <w:proofErr w:type="spellStart"/>
            <w:r w:rsidRPr="00D97D37">
              <w:rPr>
                <w:color w:val="000000"/>
                <w:sz w:val="28"/>
                <w:szCs w:val="28"/>
              </w:rPr>
              <w:t>студентоцентроване</w:t>
            </w:r>
            <w:proofErr w:type="spellEnd"/>
            <w:r w:rsidRPr="00D97D37">
              <w:rPr>
                <w:color w:val="000000"/>
                <w:sz w:val="28"/>
                <w:szCs w:val="28"/>
              </w:rPr>
              <w:t xml:space="preserve"> навчання, </w:t>
            </w:r>
          </w:p>
          <w:p w14:paraId="2C805A17"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 самонавчання, </w:t>
            </w:r>
          </w:p>
          <w:p w14:paraId="530CDEA6"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 індивідуальне навчання, </w:t>
            </w:r>
          </w:p>
          <w:p w14:paraId="2FC66C49"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 навчання з використання професійної практики. </w:t>
            </w:r>
          </w:p>
          <w:p w14:paraId="6A34E829"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Опора на індуктивні й дедуктивні, аналітичні й синтетичні методи. Основними методами навчання є пояснювально-ілюстративний, репродуктивний, метод проблемного викладення, евристичний, дослідницький, метод наочності. </w:t>
            </w:r>
          </w:p>
          <w:p w14:paraId="7E886AED" w14:textId="77777777" w:rsidR="00D97D37" w:rsidRDefault="00D97D37" w:rsidP="000D5598">
            <w:pPr>
              <w:pStyle w:val="af0"/>
              <w:spacing w:before="0" w:beforeAutospacing="0" w:after="0" w:afterAutospacing="0"/>
              <w:jc w:val="both"/>
              <w:rPr>
                <w:color w:val="000000"/>
                <w:sz w:val="28"/>
                <w:szCs w:val="28"/>
              </w:rPr>
            </w:pPr>
            <w:r w:rsidRPr="00D97D37">
              <w:rPr>
                <w:color w:val="000000"/>
                <w:sz w:val="28"/>
                <w:szCs w:val="28"/>
              </w:rPr>
              <w:t>Викладання проводиться у вигляді: лекції, інтерактивних лекцій, семінарів, практичних занять, лабораторних робіт, самостійного навчання на основі підручників та конспектів, консультації з викладачами.</w:t>
            </w:r>
          </w:p>
          <w:p w14:paraId="0ABB5D37" w14:textId="77777777" w:rsidR="00E40467" w:rsidRPr="00D97D37" w:rsidRDefault="00E40467" w:rsidP="000D5598">
            <w:pPr>
              <w:pStyle w:val="af0"/>
              <w:spacing w:before="0" w:beforeAutospacing="0" w:after="0" w:afterAutospacing="0"/>
              <w:jc w:val="both"/>
              <w:rPr>
                <w:sz w:val="28"/>
                <w:szCs w:val="28"/>
              </w:rPr>
            </w:pPr>
          </w:p>
        </w:tc>
      </w:tr>
      <w:tr w:rsidR="00D97D37" w:rsidRPr="00D97D37" w14:paraId="767FA3D5" w14:textId="77777777" w:rsidTr="00495EC3">
        <w:trPr>
          <w:trHeight w:val="1361"/>
        </w:trPr>
        <w:tc>
          <w:tcPr>
            <w:tcW w:w="1354" w:type="pct"/>
            <w:gridSpan w:val="2"/>
            <w:tcBorders>
              <w:top w:val="single" w:sz="4" w:space="0" w:color="auto"/>
              <w:bottom w:val="single" w:sz="4" w:space="0" w:color="auto"/>
            </w:tcBorders>
          </w:tcPr>
          <w:p w14:paraId="32DFF9AF"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Методи</w:t>
            </w:r>
          </w:p>
          <w:p w14:paraId="557A7A1A" w14:textId="77777777" w:rsidR="00D97D37" w:rsidRPr="00D97D37" w:rsidRDefault="00D97D37" w:rsidP="000D5598">
            <w:pPr>
              <w:tabs>
                <w:tab w:val="left" w:pos="142"/>
              </w:tabs>
              <w:rPr>
                <w:rFonts w:ascii="Times New Roman" w:hAnsi="Times New Roman" w:cs="Times New Roman"/>
                <w:sz w:val="28"/>
                <w:szCs w:val="28"/>
                <w:lang w:eastAsia="en-US"/>
              </w:rPr>
            </w:pPr>
            <w:r w:rsidRPr="00D97D37">
              <w:rPr>
                <w:rFonts w:ascii="Times New Roman" w:hAnsi="Times New Roman" w:cs="Times New Roman"/>
                <w:sz w:val="28"/>
                <w:szCs w:val="28"/>
                <w:lang w:eastAsia="en-US"/>
              </w:rPr>
              <w:t>оцінювання</w:t>
            </w:r>
          </w:p>
        </w:tc>
        <w:tc>
          <w:tcPr>
            <w:tcW w:w="3646" w:type="pct"/>
            <w:tcBorders>
              <w:top w:val="single" w:sz="4" w:space="0" w:color="auto"/>
              <w:bottom w:val="single" w:sz="4" w:space="0" w:color="auto"/>
            </w:tcBorders>
          </w:tcPr>
          <w:p w14:paraId="56AB14E1"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Система оцінювання якості підготовки включає: вхідний, поточний, підсумковий (семестровий), ректорський контроль та атестацію здобувачів вищої освіти. Поточне оцінювання: усне опитування, тестування знань та вмінь, консультації для обговорення результатів поточного оцінювання. Підсумкове оцінювання з дисциплін: захист звіту з практики, заліки, іспити, семінари для обговорення результатів іспитів.</w:t>
            </w:r>
          </w:p>
          <w:p w14:paraId="7C4CE8FB" w14:textId="77777777" w:rsidR="00D97D37" w:rsidRPr="00D97D37" w:rsidRDefault="00D97D37" w:rsidP="000D5598">
            <w:pPr>
              <w:pStyle w:val="af0"/>
              <w:spacing w:before="0" w:beforeAutospacing="0" w:after="0" w:afterAutospacing="0"/>
              <w:jc w:val="both"/>
              <w:rPr>
                <w:sz w:val="28"/>
                <w:szCs w:val="28"/>
              </w:rPr>
            </w:pPr>
            <w:r w:rsidRPr="00D97D37">
              <w:rPr>
                <w:color w:val="000000"/>
                <w:sz w:val="28"/>
                <w:szCs w:val="28"/>
              </w:rPr>
              <w:t>Оцінювання навчальних досягнень здійснюється за 100-бальною (рейтинговою) шкалою ЄКТС (ECTS), національною 4-х бальною шкалою («відмінно», «добре», «задовільно», «незадовільно») і вербальною («зараховано», «не зараховано») системами.</w:t>
            </w:r>
          </w:p>
          <w:p w14:paraId="2D92DEF2" w14:textId="77777777" w:rsidR="00D97D37" w:rsidRPr="00D97D37" w:rsidRDefault="00D97D37" w:rsidP="000D5598">
            <w:pPr>
              <w:tabs>
                <w:tab w:val="left" w:pos="142"/>
              </w:tabs>
              <w:jc w:val="both"/>
              <w:rPr>
                <w:rFonts w:ascii="Times New Roman" w:hAnsi="Times New Roman" w:cs="Times New Roman"/>
                <w:sz w:val="28"/>
                <w:szCs w:val="28"/>
                <w:lang w:eastAsia="en-US"/>
              </w:rPr>
            </w:pPr>
            <w:r w:rsidRPr="00D97D37">
              <w:rPr>
                <w:rFonts w:ascii="Times New Roman" w:hAnsi="Times New Roman" w:cs="Times New Roman"/>
                <w:sz w:val="28"/>
                <w:szCs w:val="28"/>
                <w:lang w:eastAsia="en-US"/>
              </w:rPr>
              <w:t>Атестація здійснюється у формі публічного захисту кваліфікаційної роботи. Кваліфікаційна робота перевіряється на наявність плагіату згідно з процедурою, визначеною системою забезпечення закладом вищої освіти доброчесності, якості освітньої діяльності та якості вищої освіти</w:t>
            </w:r>
          </w:p>
        </w:tc>
      </w:tr>
      <w:tr w:rsidR="00D97D37" w:rsidRPr="00D97D37" w14:paraId="047D86FE" w14:textId="77777777" w:rsidTr="00495EC3">
        <w:trPr>
          <w:trHeight w:val="301"/>
        </w:trPr>
        <w:tc>
          <w:tcPr>
            <w:tcW w:w="5000" w:type="pct"/>
            <w:gridSpan w:val="3"/>
            <w:tcBorders>
              <w:top w:val="single" w:sz="4" w:space="0" w:color="auto"/>
              <w:bottom w:val="single" w:sz="4" w:space="0" w:color="auto"/>
            </w:tcBorders>
          </w:tcPr>
          <w:p w14:paraId="19BD0BE1" w14:textId="77777777" w:rsidR="00D97D37" w:rsidRPr="00D97D37" w:rsidRDefault="00D97D37" w:rsidP="000D5598">
            <w:pPr>
              <w:pStyle w:val="a7"/>
              <w:tabs>
                <w:tab w:val="left" w:pos="142"/>
                <w:tab w:val="left" w:pos="1426"/>
                <w:tab w:val="left" w:pos="2698"/>
                <w:tab w:val="left" w:pos="3168"/>
                <w:tab w:val="left" w:pos="4704"/>
              </w:tabs>
            </w:pPr>
            <w:r w:rsidRPr="00D97D37">
              <w:rPr>
                <w:b/>
              </w:rPr>
              <w:lastRenderedPageBreak/>
              <w:t>6 - Програмні компетентності</w:t>
            </w:r>
          </w:p>
        </w:tc>
      </w:tr>
      <w:tr w:rsidR="00D97D37" w:rsidRPr="00D97D37" w14:paraId="79689489" w14:textId="77777777" w:rsidTr="00495EC3">
        <w:trPr>
          <w:trHeight w:val="301"/>
        </w:trPr>
        <w:tc>
          <w:tcPr>
            <w:tcW w:w="1354" w:type="pct"/>
            <w:gridSpan w:val="2"/>
            <w:tcBorders>
              <w:top w:val="single" w:sz="4" w:space="0" w:color="auto"/>
              <w:bottom w:val="single" w:sz="4" w:space="0" w:color="auto"/>
            </w:tcBorders>
          </w:tcPr>
          <w:p w14:paraId="5EB05FFD" w14:textId="77777777" w:rsidR="00D97D37" w:rsidRPr="00D97D37" w:rsidRDefault="00D97D37" w:rsidP="000D5598">
            <w:pPr>
              <w:tabs>
                <w:tab w:val="left" w:pos="142"/>
              </w:tabs>
              <w:rPr>
                <w:rFonts w:ascii="Times New Roman" w:hAnsi="Times New Roman" w:cs="Times New Roman"/>
                <w:sz w:val="28"/>
                <w:szCs w:val="28"/>
              </w:rPr>
            </w:pPr>
            <w:r w:rsidRPr="00D97D37">
              <w:rPr>
                <w:rFonts w:ascii="Times New Roman" w:hAnsi="Times New Roman" w:cs="Times New Roman"/>
                <w:sz w:val="28"/>
                <w:szCs w:val="28"/>
              </w:rPr>
              <w:t>Інтегральна компетентність (ІК1)</w:t>
            </w:r>
          </w:p>
        </w:tc>
        <w:tc>
          <w:tcPr>
            <w:tcW w:w="3646" w:type="pct"/>
            <w:tcBorders>
              <w:top w:val="single" w:sz="4" w:space="0" w:color="auto"/>
              <w:bottom w:val="single" w:sz="4" w:space="0" w:color="auto"/>
            </w:tcBorders>
          </w:tcPr>
          <w:p w14:paraId="2F5F6313" w14:textId="52C7BFA6" w:rsidR="00E40467" w:rsidRPr="00D97D37" w:rsidRDefault="00D97D37" w:rsidP="000D5598">
            <w:pPr>
              <w:pStyle w:val="a7"/>
              <w:tabs>
                <w:tab w:val="left" w:pos="142"/>
                <w:tab w:val="left" w:pos="1426"/>
                <w:tab w:val="left" w:pos="2698"/>
                <w:tab w:val="left" w:pos="3168"/>
                <w:tab w:val="left" w:pos="4704"/>
              </w:tabs>
              <w:jc w:val="both"/>
            </w:pPr>
            <w:r w:rsidRPr="00D97D37">
              <w:t>Здатність розв’язувати складні спеціалізовані задачі та проблеми, пов'язані з розробкою, застосуванням, виробництвом та випробуванням композиційних матеріалів та виробів (конструкцій) на їх основі, у професійній діяльності та у процесі навчання, що передбачає застосування теорій та методів фізики, хімії та механічної інженерії і характеризується комплексністю та невизначеністю умов</w:t>
            </w:r>
            <w:r w:rsidRPr="00D97D37">
              <w:rPr>
                <w:rStyle w:val="rvts0"/>
              </w:rPr>
              <w:t>.</w:t>
            </w:r>
          </w:p>
        </w:tc>
      </w:tr>
      <w:tr w:rsidR="00E40467" w:rsidRPr="00D97D37" w14:paraId="241532CD" w14:textId="77777777" w:rsidTr="000D5598">
        <w:trPr>
          <w:trHeight w:val="3005"/>
        </w:trPr>
        <w:tc>
          <w:tcPr>
            <w:tcW w:w="1354" w:type="pct"/>
            <w:gridSpan w:val="2"/>
            <w:tcBorders>
              <w:top w:val="single" w:sz="4" w:space="0" w:color="auto"/>
              <w:bottom w:val="nil"/>
            </w:tcBorders>
          </w:tcPr>
          <w:p w14:paraId="3C17344C" w14:textId="77777777" w:rsidR="00E40467" w:rsidRPr="00D97D37" w:rsidRDefault="00E40467" w:rsidP="000D5598">
            <w:pPr>
              <w:tabs>
                <w:tab w:val="left" w:pos="142"/>
              </w:tabs>
              <w:rPr>
                <w:rFonts w:ascii="Times New Roman" w:hAnsi="Times New Roman" w:cs="Times New Roman"/>
                <w:sz w:val="28"/>
                <w:szCs w:val="28"/>
              </w:rPr>
            </w:pPr>
            <w:r w:rsidRPr="00D97D37">
              <w:rPr>
                <w:rFonts w:ascii="Times New Roman" w:hAnsi="Times New Roman" w:cs="Times New Roman"/>
                <w:sz w:val="28"/>
                <w:szCs w:val="28"/>
              </w:rPr>
              <w:t xml:space="preserve">Загальні компетентності (ЗК) </w:t>
            </w:r>
          </w:p>
        </w:tc>
        <w:tc>
          <w:tcPr>
            <w:tcW w:w="3646" w:type="pct"/>
            <w:vMerge w:val="restart"/>
            <w:tcBorders>
              <w:top w:val="single" w:sz="4" w:space="0" w:color="auto"/>
              <w:bottom w:val="single" w:sz="4" w:space="0" w:color="auto"/>
            </w:tcBorders>
          </w:tcPr>
          <w:p w14:paraId="2A5D80B5" w14:textId="77777777" w:rsidR="00E40467" w:rsidRPr="00D97D37" w:rsidRDefault="00E40467" w:rsidP="000D5598">
            <w:pPr>
              <w:pStyle w:val="Default"/>
              <w:tabs>
                <w:tab w:val="left" w:pos="142"/>
              </w:tabs>
              <w:jc w:val="both"/>
              <w:rPr>
                <w:strike/>
                <w:color w:val="FF0000"/>
                <w:sz w:val="28"/>
                <w:szCs w:val="28"/>
                <w:lang w:val="uk-UA"/>
              </w:rPr>
            </w:pPr>
            <w:r w:rsidRPr="00D97D37">
              <w:rPr>
                <w:sz w:val="28"/>
                <w:szCs w:val="28"/>
                <w:lang w:val="uk-UA" w:eastAsia="uk-UA"/>
              </w:rPr>
              <w:t xml:space="preserve">ЗК1. </w:t>
            </w:r>
            <w:r w:rsidRPr="00D97D37">
              <w:rPr>
                <w:sz w:val="28"/>
                <w:szCs w:val="28"/>
                <w:lang w:val="uk-UA"/>
              </w:rPr>
              <w:t>Здатність до абстрактного мислення, аналізу та синтезу</w:t>
            </w:r>
          </w:p>
          <w:p w14:paraId="601F5B3F" w14:textId="77777777" w:rsidR="00E40467" w:rsidRPr="00D97D37" w:rsidRDefault="00E40467" w:rsidP="000D5598">
            <w:pPr>
              <w:tabs>
                <w:tab w:val="left" w:pos="142"/>
              </w:tabs>
              <w:autoSpaceDN w:val="0"/>
              <w:jc w:val="both"/>
              <w:rPr>
                <w:rFonts w:ascii="Times New Roman" w:hAnsi="Times New Roman" w:cs="Times New Roman"/>
                <w:sz w:val="28"/>
                <w:szCs w:val="28"/>
              </w:rPr>
            </w:pPr>
            <w:r w:rsidRPr="00D97D37">
              <w:rPr>
                <w:rFonts w:ascii="Times New Roman" w:hAnsi="Times New Roman" w:cs="Times New Roman"/>
                <w:sz w:val="28"/>
                <w:szCs w:val="28"/>
              </w:rPr>
              <w:t>ЗК2.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DFC6245"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 xml:space="preserve">ЗК3. </w:t>
            </w:r>
            <w:r w:rsidRPr="00D97D37">
              <w:rPr>
                <w:sz w:val="28"/>
                <w:szCs w:val="28"/>
                <w:lang w:val="uk-UA"/>
              </w:rPr>
              <w:t>Здатність застосовувати знання у практичних ситуаціях</w:t>
            </w:r>
          </w:p>
          <w:p w14:paraId="4652B780"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 xml:space="preserve">ЗК4. </w:t>
            </w:r>
            <w:r w:rsidRPr="00D97D37">
              <w:rPr>
                <w:sz w:val="28"/>
                <w:szCs w:val="28"/>
                <w:lang w:val="uk-UA"/>
              </w:rPr>
              <w:t>Здатність застосовувати інформаційні й комунікаційні технології для пошуку та аналізу науково-технічної інформації, організації наукових досліджень та оброблення одержаних результатів</w:t>
            </w:r>
          </w:p>
          <w:p w14:paraId="6E567972"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 xml:space="preserve">ЗК5. </w:t>
            </w:r>
            <w:r w:rsidRPr="00D97D37">
              <w:rPr>
                <w:sz w:val="28"/>
                <w:szCs w:val="28"/>
                <w:lang w:val="uk-UA"/>
              </w:rPr>
              <w:t>Здатність до проведення досліджень на високому професійному  рівні</w:t>
            </w:r>
          </w:p>
          <w:p w14:paraId="067E035A" w14:textId="77777777" w:rsidR="00E40467" w:rsidRPr="00D97D37" w:rsidRDefault="00E4046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ЗК6.</w:t>
            </w:r>
            <w:r w:rsidRPr="00D97D37">
              <w:rPr>
                <w:rFonts w:ascii="Times New Roman" w:hAnsi="Times New Roman" w:cs="Times New Roman"/>
                <w:sz w:val="28"/>
                <w:szCs w:val="28"/>
                <w:vertAlign w:val="subscript"/>
              </w:rPr>
              <w:t xml:space="preserve"> </w:t>
            </w:r>
            <w:r w:rsidRPr="00D97D37">
              <w:rPr>
                <w:rFonts w:ascii="Times New Roman" w:hAnsi="Times New Roman" w:cs="Times New Roman"/>
                <w:sz w:val="28"/>
                <w:szCs w:val="28"/>
              </w:rPr>
              <w:t>Здатність вчитися і оволодівати сучасними знаннями</w:t>
            </w:r>
          </w:p>
          <w:p w14:paraId="2B534DC4"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ЗК7.</w:t>
            </w:r>
            <w:r w:rsidRPr="00D97D37">
              <w:rPr>
                <w:sz w:val="28"/>
                <w:szCs w:val="28"/>
                <w:vertAlign w:val="subscript"/>
                <w:lang w:val="uk-UA" w:eastAsia="uk-UA"/>
              </w:rPr>
              <w:t xml:space="preserve"> </w:t>
            </w:r>
            <w:r w:rsidRPr="00D97D37">
              <w:rPr>
                <w:sz w:val="28"/>
                <w:szCs w:val="28"/>
                <w:lang w:val="uk-UA"/>
              </w:rPr>
              <w:t>Здатність володіння навичками безпечної діяльності</w:t>
            </w:r>
          </w:p>
          <w:p w14:paraId="35DB2947" w14:textId="77777777" w:rsidR="00E40467" w:rsidRPr="00D97D37" w:rsidRDefault="00E40467" w:rsidP="000D5598">
            <w:pPr>
              <w:tabs>
                <w:tab w:val="left" w:pos="142"/>
              </w:tabs>
              <w:jc w:val="both"/>
              <w:rPr>
                <w:rFonts w:ascii="Times New Roman" w:hAnsi="Times New Roman" w:cs="Times New Roman"/>
                <w:sz w:val="28"/>
                <w:szCs w:val="28"/>
              </w:rPr>
            </w:pPr>
            <w:r w:rsidRPr="00D97D37">
              <w:rPr>
                <w:rFonts w:ascii="Times New Roman" w:hAnsi="Times New Roman" w:cs="Times New Roman"/>
                <w:sz w:val="28"/>
                <w:szCs w:val="28"/>
              </w:rPr>
              <w:t>ЗК8. Здатність до адаптації та дії в новій ситуації, готовність нести відповідальність за прийняті рішення</w:t>
            </w:r>
          </w:p>
          <w:p w14:paraId="33CB50CD" w14:textId="77777777" w:rsidR="00E40467" w:rsidRPr="00D97D37" w:rsidRDefault="00E40467" w:rsidP="000D5598">
            <w:pPr>
              <w:pStyle w:val="Default"/>
              <w:tabs>
                <w:tab w:val="left" w:pos="142"/>
              </w:tabs>
              <w:jc w:val="both"/>
              <w:rPr>
                <w:strike/>
                <w:sz w:val="28"/>
                <w:szCs w:val="28"/>
                <w:lang w:val="uk-UA"/>
              </w:rPr>
            </w:pPr>
            <w:r w:rsidRPr="00D97D37">
              <w:rPr>
                <w:sz w:val="28"/>
                <w:szCs w:val="28"/>
                <w:lang w:val="uk-UA" w:eastAsia="uk-UA"/>
              </w:rPr>
              <w:t xml:space="preserve">ЗК9. </w:t>
            </w:r>
            <w:r w:rsidRPr="00D97D37">
              <w:rPr>
                <w:sz w:val="28"/>
                <w:szCs w:val="28"/>
                <w:lang w:val="uk-UA"/>
              </w:rPr>
              <w:t>Здатність працювати в команді та автономно</w:t>
            </w:r>
          </w:p>
          <w:p w14:paraId="19E7914E"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 xml:space="preserve">ЗК10. </w:t>
            </w:r>
            <w:r w:rsidRPr="00D97D37">
              <w:rPr>
                <w:sz w:val="28"/>
                <w:szCs w:val="28"/>
                <w:lang w:val="uk-UA"/>
              </w:rPr>
              <w:t>Здатність генерувати нові ідеї (креативність)</w:t>
            </w:r>
          </w:p>
          <w:p w14:paraId="63BE2617" w14:textId="77777777" w:rsidR="00E40467" w:rsidRPr="00D97D37" w:rsidRDefault="00E40467" w:rsidP="000D5598">
            <w:pPr>
              <w:pStyle w:val="Default"/>
              <w:tabs>
                <w:tab w:val="left" w:pos="142"/>
              </w:tabs>
              <w:jc w:val="both"/>
              <w:rPr>
                <w:sz w:val="28"/>
                <w:szCs w:val="28"/>
                <w:lang w:val="uk-UA"/>
              </w:rPr>
            </w:pPr>
            <w:r w:rsidRPr="00D97D37">
              <w:rPr>
                <w:sz w:val="28"/>
                <w:szCs w:val="28"/>
                <w:lang w:val="uk-UA" w:eastAsia="uk-UA"/>
              </w:rPr>
              <w:t xml:space="preserve">ЗК11. </w:t>
            </w:r>
            <w:r w:rsidRPr="00D97D37">
              <w:rPr>
                <w:sz w:val="28"/>
                <w:szCs w:val="28"/>
                <w:lang w:val="uk-UA"/>
              </w:rPr>
              <w:t>Здатність працювати у міжнародному контексті</w:t>
            </w:r>
          </w:p>
          <w:p w14:paraId="613E0A12" w14:textId="10C82882" w:rsidR="00E40467" w:rsidRPr="00D97D37" w:rsidRDefault="00E40467" w:rsidP="000D5598">
            <w:pPr>
              <w:pStyle w:val="Default"/>
              <w:tabs>
                <w:tab w:val="left" w:pos="142"/>
              </w:tabs>
              <w:jc w:val="both"/>
              <w:rPr>
                <w:strike/>
                <w:color w:val="FF0000"/>
                <w:sz w:val="28"/>
                <w:szCs w:val="28"/>
                <w:lang w:val="uk-UA"/>
              </w:rPr>
            </w:pPr>
            <w:r w:rsidRPr="00CB70AE">
              <w:rPr>
                <w:sz w:val="28"/>
                <w:szCs w:val="28"/>
                <w:lang w:val="uk-UA" w:eastAsia="uk-UA"/>
              </w:rPr>
              <w:t>ЗК12. Здатність володіння державною та однією з іноземних мов на рівні професійного і побутового спілкування</w:t>
            </w:r>
          </w:p>
        </w:tc>
      </w:tr>
      <w:tr w:rsidR="00E40467" w:rsidRPr="00D97D37" w14:paraId="03FA76DD" w14:textId="77777777" w:rsidTr="000D5598">
        <w:trPr>
          <w:trHeight w:val="301"/>
        </w:trPr>
        <w:tc>
          <w:tcPr>
            <w:tcW w:w="1354" w:type="pct"/>
            <w:gridSpan w:val="2"/>
            <w:tcBorders>
              <w:top w:val="nil"/>
              <w:bottom w:val="nil"/>
            </w:tcBorders>
            <w:vAlign w:val="center"/>
          </w:tcPr>
          <w:p w14:paraId="6DE413ED"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Pr>
          <w:p w14:paraId="61DD5B0A" w14:textId="3A667F95" w:rsidR="00E40467" w:rsidRPr="00D97D37" w:rsidRDefault="00E40467" w:rsidP="000D5598">
            <w:pPr>
              <w:pStyle w:val="Default"/>
              <w:tabs>
                <w:tab w:val="left" w:pos="142"/>
              </w:tabs>
              <w:jc w:val="both"/>
              <w:rPr>
                <w:sz w:val="28"/>
                <w:szCs w:val="28"/>
                <w:lang w:val="uk-UA"/>
              </w:rPr>
            </w:pPr>
          </w:p>
        </w:tc>
      </w:tr>
      <w:tr w:rsidR="00E40467" w:rsidRPr="00D97D37" w14:paraId="4CA6F4E5" w14:textId="77777777" w:rsidTr="000D5598">
        <w:trPr>
          <w:trHeight w:val="301"/>
        </w:trPr>
        <w:tc>
          <w:tcPr>
            <w:tcW w:w="1354" w:type="pct"/>
            <w:gridSpan w:val="2"/>
            <w:tcBorders>
              <w:top w:val="nil"/>
              <w:bottom w:val="nil"/>
            </w:tcBorders>
            <w:vAlign w:val="center"/>
          </w:tcPr>
          <w:p w14:paraId="3AAEA2CD"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Pr>
          <w:p w14:paraId="58A853E2" w14:textId="19309609" w:rsidR="00E40467" w:rsidRPr="00D97D37" w:rsidRDefault="00E40467" w:rsidP="000D5598">
            <w:pPr>
              <w:pStyle w:val="Default"/>
              <w:tabs>
                <w:tab w:val="left" w:pos="142"/>
              </w:tabs>
              <w:jc w:val="both"/>
              <w:rPr>
                <w:sz w:val="28"/>
                <w:szCs w:val="28"/>
              </w:rPr>
            </w:pPr>
          </w:p>
        </w:tc>
      </w:tr>
      <w:tr w:rsidR="00E40467" w:rsidRPr="00D97D37" w14:paraId="0696A9B9" w14:textId="77777777" w:rsidTr="000D5598">
        <w:trPr>
          <w:trHeight w:val="301"/>
        </w:trPr>
        <w:tc>
          <w:tcPr>
            <w:tcW w:w="1354" w:type="pct"/>
            <w:gridSpan w:val="2"/>
            <w:tcBorders>
              <w:top w:val="nil"/>
              <w:bottom w:val="nil"/>
            </w:tcBorders>
            <w:vAlign w:val="center"/>
          </w:tcPr>
          <w:p w14:paraId="3C0DCF55"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Pr>
          <w:p w14:paraId="78D7B70F" w14:textId="14F74C06" w:rsidR="00E40467" w:rsidRPr="00D97D37" w:rsidRDefault="00E40467" w:rsidP="000D5598">
            <w:pPr>
              <w:pStyle w:val="Default"/>
              <w:tabs>
                <w:tab w:val="left" w:pos="142"/>
              </w:tabs>
              <w:jc w:val="both"/>
              <w:rPr>
                <w:strike/>
                <w:sz w:val="28"/>
                <w:szCs w:val="28"/>
                <w:lang w:val="uk-UA"/>
              </w:rPr>
            </w:pPr>
          </w:p>
        </w:tc>
      </w:tr>
      <w:tr w:rsidR="00E40467" w:rsidRPr="00D97D37" w14:paraId="697DF4ED" w14:textId="77777777" w:rsidTr="000D5598">
        <w:trPr>
          <w:trHeight w:val="301"/>
        </w:trPr>
        <w:tc>
          <w:tcPr>
            <w:tcW w:w="1354" w:type="pct"/>
            <w:gridSpan w:val="2"/>
            <w:tcBorders>
              <w:top w:val="nil"/>
              <w:bottom w:val="nil"/>
            </w:tcBorders>
            <w:vAlign w:val="center"/>
          </w:tcPr>
          <w:p w14:paraId="5CF9C7A4"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Pr>
          <w:p w14:paraId="756CC993" w14:textId="5FC7A228" w:rsidR="00E40467" w:rsidRPr="00D97D37" w:rsidRDefault="00E40467" w:rsidP="000D5598">
            <w:pPr>
              <w:pStyle w:val="Default"/>
              <w:tabs>
                <w:tab w:val="left" w:pos="142"/>
              </w:tabs>
              <w:jc w:val="both"/>
              <w:rPr>
                <w:sz w:val="28"/>
                <w:szCs w:val="28"/>
                <w:lang w:val="uk-UA"/>
              </w:rPr>
            </w:pPr>
          </w:p>
        </w:tc>
      </w:tr>
      <w:tr w:rsidR="00E40467" w:rsidRPr="00D97D37" w14:paraId="6350FC71" w14:textId="77777777" w:rsidTr="000D5598">
        <w:trPr>
          <w:trHeight w:val="301"/>
        </w:trPr>
        <w:tc>
          <w:tcPr>
            <w:tcW w:w="1354" w:type="pct"/>
            <w:gridSpan w:val="2"/>
            <w:tcBorders>
              <w:top w:val="nil"/>
              <w:bottom w:val="nil"/>
            </w:tcBorders>
            <w:vAlign w:val="center"/>
          </w:tcPr>
          <w:p w14:paraId="202A10ED"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Pr>
          <w:p w14:paraId="08D80BFF" w14:textId="30544B97" w:rsidR="00E40467" w:rsidRPr="00D97D37" w:rsidRDefault="00E40467" w:rsidP="000D5598">
            <w:pPr>
              <w:pStyle w:val="Default"/>
              <w:tabs>
                <w:tab w:val="left" w:pos="142"/>
              </w:tabs>
              <w:jc w:val="both"/>
              <w:rPr>
                <w:sz w:val="28"/>
                <w:szCs w:val="28"/>
                <w:lang w:val="uk-UA"/>
              </w:rPr>
            </w:pPr>
          </w:p>
        </w:tc>
      </w:tr>
      <w:tr w:rsidR="00E40467" w:rsidRPr="00D97D37" w14:paraId="4EB0457B" w14:textId="77777777" w:rsidTr="000D5598">
        <w:trPr>
          <w:trHeight w:val="749"/>
        </w:trPr>
        <w:tc>
          <w:tcPr>
            <w:tcW w:w="1354" w:type="pct"/>
            <w:gridSpan w:val="2"/>
            <w:tcBorders>
              <w:top w:val="nil"/>
              <w:bottom w:val="single" w:sz="4" w:space="0" w:color="auto"/>
            </w:tcBorders>
            <w:vAlign w:val="center"/>
          </w:tcPr>
          <w:p w14:paraId="34F16DD8" w14:textId="77777777" w:rsidR="00E40467" w:rsidRPr="00D97D37" w:rsidRDefault="00E40467" w:rsidP="000D5598">
            <w:pPr>
              <w:tabs>
                <w:tab w:val="left" w:pos="142"/>
              </w:tabs>
              <w:rPr>
                <w:rFonts w:ascii="Times New Roman" w:hAnsi="Times New Roman" w:cs="Times New Roman"/>
                <w:sz w:val="28"/>
                <w:szCs w:val="28"/>
              </w:rPr>
            </w:pPr>
          </w:p>
        </w:tc>
        <w:tc>
          <w:tcPr>
            <w:tcW w:w="3646" w:type="pct"/>
            <w:vMerge/>
            <w:tcBorders>
              <w:bottom w:val="single" w:sz="4" w:space="0" w:color="auto"/>
            </w:tcBorders>
          </w:tcPr>
          <w:p w14:paraId="2D0FB570" w14:textId="14E62E3B" w:rsidR="00E40467" w:rsidRPr="00D97D37" w:rsidRDefault="00E40467" w:rsidP="000D5598">
            <w:pPr>
              <w:pStyle w:val="Default"/>
              <w:tabs>
                <w:tab w:val="left" w:pos="142"/>
              </w:tabs>
              <w:jc w:val="both"/>
              <w:rPr>
                <w:sz w:val="28"/>
                <w:szCs w:val="28"/>
                <w:lang w:val="uk-UA"/>
              </w:rPr>
            </w:pPr>
          </w:p>
        </w:tc>
      </w:tr>
      <w:tr w:rsidR="00E40467" w:rsidRPr="00D97D37" w14:paraId="5F1C03ED" w14:textId="77777777" w:rsidTr="00E40467">
        <w:trPr>
          <w:trHeight w:val="6521"/>
        </w:trPr>
        <w:tc>
          <w:tcPr>
            <w:tcW w:w="1354" w:type="pct"/>
            <w:gridSpan w:val="2"/>
            <w:tcBorders>
              <w:top w:val="single" w:sz="4" w:space="0" w:color="auto"/>
            </w:tcBorders>
          </w:tcPr>
          <w:p w14:paraId="5B665793" w14:textId="5410308D" w:rsidR="00E40467" w:rsidRPr="00D97D37" w:rsidRDefault="00E40467" w:rsidP="00E40467">
            <w:pPr>
              <w:tabs>
                <w:tab w:val="left" w:pos="142"/>
              </w:tabs>
              <w:rPr>
                <w:rFonts w:ascii="Times New Roman" w:hAnsi="Times New Roman" w:cs="Times New Roman"/>
                <w:sz w:val="28"/>
                <w:szCs w:val="28"/>
              </w:rPr>
            </w:pPr>
            <w:r w:rsidRPr="00D97D37">
              <w:rPr>
                <w:rFonts w:ascii="Times New Roman" w:hAnsi="Times New Roman" w:cs="Times New Roman"/>
                <w:sz w:val="28"/>
                <w:szCs w:val="28"/>
              </w:rPr>
              <w:lastRenderedPageBreak/>
              <w:t>Спеціальні (фахові) компетентності (ФК)</w:t>
            </w:r>
          </w:p>
        </w:tc>
        <w:tc>
          <w:tcPr>
            <w:tcW w:w="3646" w:type="pct"/>
            <w:tcBorders>
              <w:top w:val="single" w:sz="4" w:space="0" w:color="auto"/>
            </w:tcBorders>
          </w:tcPr>
          <w:p w14:paraId="6D2A8C61"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ФК1. Знання основних нормативно-правових актів та довідкових матеріалів, чинних державних стандартів і технічних умов, інструкцій та інших нормативно - розпорядчих документів в галузі архітектури та будівництва</w:t>
            </w:r>
          </w:p>
          <w:p w14:paraId="14585B67" w14:textId="77777777" w:rsidR="00E40467" w:rsidRPr="00CB70AE" w:rsidRDefault="00E40467" w:rsidP="00CB70AE">
            <w:pPr>
              <w:pStyle w:val="Default"/>
              <w:tabs>
                <w:tab w:val="left" w:pos="142"/>
              </w:tabs>
              <w:jc w:val="both"/>
              <w:rPr>
                <w:color w:val="FF0000"/>
                <w:sz w:val="28"/>
                <w:szCs w:val="28"/>
                <w:lang w:val="uk-UA"/>
              </w:rPr>
            </w:pPr>
            <w:r w:rsidRPr="00CB70AE">
              <w:rPr>
                <w:sz w:val="28"/>
                <w:szCs w:val="28"/>
                <w:lang w:val="uk-UA"/>
              </w:rPr>
              <w:t xml:space="preserve">ФК2. Здатність розробляти та використовувати технічну документацію при розв’язанні конкретних </w:t>
            </w:r>
            <w:proofErr w:type="spellStart"/>
            <w:r w:rsidRPr="00CB70AE">
              <w:rPr>
                <w:sz w:val="28"/>
                <w:szCs w:val="28"/>
                <w:lang w:val="uk-UA"/>
              </w:rPr>
              <w:t>інженерно-</w:t>
            </w:r>
            <w:proofErr w:type="spellEnd"/>
            <w:r w:rsidRPr="00CB70AE">
              <w:rPr>
                <w:sz w:val="28"/>
                <w:szCs w:val="28"/>
                <w:lang w:val="uk-UA"/>
              </w:rPr>
              <w:t xml:space="preserve"> технічних та планувальних рішень за спеціальністю</w:t>
            </w:r>
          </w:p>
          <w:p w14:paraId="1CB74321" w14:textId="77777777" w:rsidR="00E40467" w:rsidRPr="00CB70AE" w:rsidRDefault="00E40467" w:rsidP="00CB70AE">
            <w:pPr>
              <w:pStyle w:val="Default"/>
              <w:tabs>
                <w:tab w:val="left" w:pos="142"/>
              </w:tabs>
              <w:jc w:val="both"/>
              <w:rPr>
                <w:color w:val="FF0000"/>
                <w:sz w:val="28"/>
                <w:szCs w:val="28"/>
                <w:lang w:val="uk-UA"/>
              </w:rPr>
            </w:pPr>
            <w:r w:rsidRPr="00CB70AE">
              <w:rPr>
                <w:sz w:val="28"/>
                <w:szCs w:val="28"/>
                <w:lang w:val="uk-UA"/>
              </w:rPr>
              <w:t>ФК3. Здатність застосовувати професійно-профільовані знання й практичні навички для розв'язання типових задач спеціальності</w:t>
            </w:r>
          </w:p>
          <w:p w14:paraId="3D97121E" w14:textId="77777777" w:rsidR="00E40467" w:rsidRPr="00CB70AE" w:rsidRDefault="00E40467" w:rsidP="00CB70AE">
            <w:pPr>
              <w:pStyle w:val="Default"/>
              <w:tabs>
                <w:tab w:val="left" w:pos="142"/>
              </w:tabs>
              <w:jc w:val="both"/>
              <w:rPr>
                <w:bCs/>
                <w:iCs/>
                <w:color w:val="auto"/>
                <w:sz w:val="28"/>
                <w:szCs w:val="28"/>
                <w:lang w:val="uk-UA"/>
              </w:rPr>
            </w:pPr>
            <w:r w:rsidRPr="00CB70AE">
              <w:rPr>
                <w:sz w:val="28"/>
                <w:szCs w:val="28"/>
                <w:lang w:val="uk-UA"/>
              </w:rPr>
              <w:t>ФК4. Уміння аргументувати вибір методів розв'язування інженерних задач, критично оцінювати отримані результати та захищати прийняті рішення</w:t>
            </w:r>
          </w:p>
          <w:p w14:paraId="679EED86" w14:textId="77777777" w:rsidR="00E40467" w:rsidRPr="00CB70AE" w:rsidRDefault="00E40467" w:rsidP="00CB70AE">
            <w:pPr>
              <w:pStyle w:val="Default"/>
              <w:tabs>
                <w:tab w:val="left" w:pos="142"/>
              </w:tabs>
              <w:jc w:val="both"/>
              <w:rPr>
                <w:bCs/>
                <w:iCs/>
                <w:color w:val="auto"/>
                <w:sz w:val="28"/>
                <w:szCs w:val="28"/>
                <w:lang w:val="uk-UA"/>
              </w:rPr>
            </w:pPr>
            <w:r w:rsidRPr="00CB70AE">
              <w:rPr>
                <w:sz w:val="28"/>
                <w:szCs w:val="28"/>
                <w:lang w:val="uk-UA"/>
              </w:rPr>
              <w:t>ФК5. Знання технології виготовлення, будівельно-технічних характеристик сучасних будівельних матеріалів, виробів і конструкцій, уміння ефективно використовувати їх при проектуванні та зведенні будівельних об'єктів</w:t>
            </w:r>
          </w:p>
          <w:p w14:paraId="570B2BB5" w14:textId="77777777" w:rsidR="00E40467" w:rsidRPr="00CB70AE" w:rsidRDefault="00E40467" w:rsidP="00CB70AE">
            <w:pPr>
              <w:pStyle w:val="Default"/>
              <w:tabs>
                <w:tab w:val="left" w:pos="142"/>
              </w:tabs>
              <w:jc w:val="both"/>
              <w:rPr>
                <w:color w:val="auto"/>
                <w:sz w:val="28"/>
                <w:szCs w:val="28"/>
                <w:lang w:val="uk-UA"/>
              </w:rPr>
            </w:pPr>
            <w:r w:rsidRPr="00CB70AE">
              <w:rPr>
                <w:sz w:val="28"/>
                <w:szCs w:val="28"/>
                <w:lang w:val="uk-UA"/>
              </w:rPr>
              <w:t>ФК6. Здатність проводити вдосконалення існуючих процесів виробництва та освоєння нових процесів технологічної лінії на підприємстві чи ділянці відповідно до технічного завдання з використанням сучасної нормативної бази</w:t>
            </w:r>
          </w:p>
          <w:p w14:paraId="6298AC86" w14:textId="77777777" w:rsidR="00E40467" w:rsidRPr="00CB70AE" w:rsidRDefault="00E40467" w:rsidP="00CB70AE">
            <w:pPr>
              <w:pStyle w:val="Default"/>
              <w:tabs>
                <w:tab w:val="left" w:pos="142"/>
              </w:tabs>
              <w:jc w:val="both"/>
              <w:rPr>
                <w:rFonts w:eastAsia="Calibri"/>
                <w:bCs/>
                <w:iCs/>
                <w:color w:val="auto"/>
                <w:sz w:val="28"/>
                <w:szCs w:val="28"/>
                <w:lang w:val="uk-UA"/>
              </w:rPr>
            </w:pPr>
            <w:r w:rsidRPr="00CB70AE">
              <w:rPr>
                <w:sz w:val="28"/>
                <w:szCs w:val="28"/>
                <w:lang w:val="uk-UA"/>
              </w:rPr>
              <w:t xml:space="preserve">ФК7. Здатність до розвитку теоретичних знань та практичних навичок з проектування </w:t>
            </w:r>
            <w:proofErr w:type="spellStart"/>
            <w:r w:rsidRPr="00CB70AE">
              <w:rPr>
                <w:sz w:val="28"/>
                <w:szCs w:val="28"/>
                <w:lang w:val="uk-UA"/>
              </w:rPr>
              <w:t>ресурсо-</w:t>
            </w:r>
            <w:proofErr w:type="spellEnd"/>
            <w:r w:rsidRPr="00CB70AE">
              <w:rPr>
                <w:sz w:val="28"/>
                <w:szCs w:val="28"/>
                <w:lang w:val="uk-UA"/>
              </w:rPr>
              <w:t xml:space="preserve"> та енергозберігаючих технологій з урахуванням світових досягнень в галузі будівельної індустрії</w:t>
            </w:r>
          </w:p>
          <w:p w14:paraId="161F6E7E" w14:textId="77777777" w:rsidR="00E40467" w:rsidRPr="00CB70AE" w:rsidRDefault="00E40467" w:rsidP="00CB70AE">
            <w:pPr>
              <w:pStyle w:val="a7"/>
              <w:tabs>
                <w:tab w:val="left" w:pos="142"/>
                <w:tab w:val="left" w:pos="206"/>
                <w:tab w:val="left" w:pos="1642"/>
                <w:tab w:val="left" w:pos="3557"/>
                <w:tab w:val="left" w:pos="4728"/>
                <w:tab w:val="left" w:pos="5270"/>
              </w:tabs>
              <w:jc w:val="both"/>
              <w:rPr>
                <w:rFonts w:eastAsia="Calibri"/>
                <w:bCs/>
                <w:iCs/>
              </w:rPr>
            </w:pPr>
            <w:r w:rsidRPr="00CB70AE">
              <w:t>ФК8. Здатність вирішувати техніко-екологічні задачі за рахунок використання промислових відходів різних підприємств у виробництві будівельних композитів</w:t>
            </w:r>
          </w:p>
          <w:p w14:paraId="4EDE9B22" w14:textId="77777777" w:rsidR="00E40467" w:rsidRPr="00CB70AE" w:rsidRDefault="00E40467" w:rsidP="00CB70AE">
            <w:pPr>
              <w:pStyle w:val="a7"/>
              <w:tabs>
                <w:tab w:val="left" w:pos="142"/>
                <w:tab w:val="left" w:pos="206"/>
                <w:tab w:val="left" w:pos="1642"/>
                <w:tab w:val="left" w:pos="3557"/>
                <w:tab w:val="left" w:pos="4728"/>
                <w:tab w:val="left" w:pos="5270"/>
              </w:tabs>
              <w:jc w:val="both"/>
            </w:pPr>
            <w:r w:rsidRPr="00CB70AE">
              <w:t>ФК9. Здатність комплексно вирішувати початкові питання спрямованого структуроутворення</w:t>
            </w:r>
          </w:p>
          <w:p w14:paraId="4CF24C81"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eastAsia="uk-UA"/>
              </w:rPr>
              <w:t xml:space="preserve">ФК10. Здатність використовувати основні закони </w:t>
            </w:r>
            <w:proofErr w:type="spellStart"/>
            <w:r w:rsidRPr="00CB70AE">
              <w:rPr>
                <w:sz w:val="28"/>
                <w:szCs w:val="28"/>
                <w:lang w:val="uk-UA" w:eastAsia="uk-UA"/>
              </w:rPr>
              <w:t>природничо-</w:t>
            </w:r>
            <w:proofErr w:type="spellEnd"/>
            <w:r w:rsidRPr="00CB70AE">
              <w:rPr>
                <w:sz w:val="28"/>
                <w:szCs w:val="28"/>
                <w:lang w:val="uk-UA" w:eastAsia="uk-UA"/>
              </w:rPr>
              <w:t xml:space="preserve"> наукових дисциплін у професійній діяльності, застосовувати методи математичного аналізу та комп'ютерного матеріалознавства, теоретичного і експериментального дослідження</w:t>
            </w:r>
          </w:p>
          <w:p w14:paraId="066DD2F3"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rPr>
              <w:t>ФК11. Здатність оцінювати і</w:t>
            </w:r>
            <w:r w:rsidRPr="00CB70AE">
              <w:rPr>
                <w:sz w:val="28"/>
                <w:szCs w:val="28"/>
                <w:lang w:val="uk-UA"/>
              </w:rPr>
              <w:tab/>
              <w:t xml:space="preserve"> враховувати</w:t>
            </w:r>
            <w:r w:rsidRPr="00CB70AE">
              <w:rPr>
                <w:sz w:val="28"/>
                <w:szCs w:val="28"/>
                <w:lang w:val="uk-UA"/>
              </w:rPr>
              <w:tab/>
              <w:t xml:space="preserve"> кліматичні, інженерно-геологічні та</w:t>
            </w:r>
            <w:r w:rsidRPr="00CB70AE">
              <w:rPr>
                <w:sz w:val="28"/>
                <w:szCs w:val="28"/>
                <w:lang w:val="uk-UA"/>
              </w:rPr>
              <w:tab/>
              <w:t>екологічні</w:t>
            </w:r>
            <w:r w:rsidRPr="00CB70AE">
              <w:rPr>
                <w:sz w:val="28"/>
                <w:szCs w:val="28"/>
                <w:lang w:val="uk-UA"/>
              </w:rPr>
              <w:tab/>
              <w:t xml:space="preserve"> особливості території будівництва при проектуванні та зведенні будівель призначених для виробництва будівельних конструкцій, виробів і матеріалів широкої номенклатури</w:t>
            </w:r>
          </w:p>
          <w:p w14:paraId="3E425ED6"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rPr>
              <w:lastRenderedPageBreak/>
              <w:t>ФК12. Здатність до розробки об’ємно-планувальних і конструктивних рішень промислових будівель та їх використання для подальшого проектування виробничих ліній</w:t>
            </w:r>
          </w:p>
          <w:p w14:paraId="133D182E"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rPr>
              <w:t>ФК13. Здатність до розробки раціональної організації та управління технологічними процесами при виробництві будівельних конструкцій, виробів і матеріалів з урахуванням вимог безпеки життєдіяльності й охорони праці</w:t>
            </w:r>
          </w:p>
          <w:p w14:paraId="29D5476C"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rPr>
              <w:t>ФК14. Здатність об'єктивно аналізувати технологічний процес як об’єкт управління, вести маркетинг і підготовку бізнес-планів виробничої діяльності</w:t>
            </w:r>
          </w:p>
          <w:p w14:paraId="7621C23D" w14:textId="77777777" w:rsidR="00E40467" w:rsidRPr="00CB70AE" w:rsidRDefault="00E40467" w:rsidP="00CB70AE">
            <w:pPr>
              <w:pStyle w:val="Default"/>
              <w:tabs>
                <w:tab w:val="left" w:pos="142"/>
              </w:tabs>
              <w:jc w:val="both"/>
              <w:rPr>
                <w:sz w:val="28"/>
                <w:szCs w:val="28"/>
                <w:lang w:val="uk-UA" w:eastAsia="uk-UA"/>
              </w:rPr>
            </w:pPr>
            <w:r w:rsidRPr="00CB70AE">
              <w:rPr>
                <w:sz w:val="28"/>
                <w:szCs w:val="28"/>
                <w:lang w:val="uk-UA"/>
              </w:rPr>
              <w:t>ФК15. Здатність визначати кошторисну вартість будівництва шляхом формування кошторисних документів, уміння розраховувати та аналізувати техніко-економічні показники підприємств будівельної індустрії</w:t>
            </w:r>
          </w:p>
          <w:p w14:paraId="003A7EB8" w14:textId="08258D5C" w:rsidR="00E40467" w:rsidRPr="00CB70AE" w:rsidRDefault="00E40467" w:rsidP="00CB70AE">
            <w:pPr>
              <w:pStyle w:val="Default"/>
              <w:tabs>
                <w:tab w:val="left" w:pos="142"/>
              </w:tabs>
              <w:jc w:val="both"/>
              <w:rPr>
                <w:sz w:val="28"/>
                <w:szCs w:val="28"/>
                <w:lang w:val="uk-UA"/>
              </w:rPr>
            </w:pPr>
            <w:r w:rsidRPr="00CB70AE">
              <w:rPr>
                <w:sz w:val="28"/>
                <w:szCs w:val="28"/>
                <w:lang w:val="uk-UA"/>
              </w:rPr>
              <w:t>ФК16. Здатність організовувати роботу колективу виконавців, приймати рішення та визначати порядок проведення робіт</w:t>
            </w:r>
          </w:p>
        </w:tc>
      </w:tr>
      <w:tr w:rsidR="00CB70AE" w:rsidRPr="00D97D37" w14:paraId="7EE643B4" w14:textId="77777777" w:rsidTr="000D3763">
        <w:trPr>
          <w:trHeight w:val="501"/>
        </w:trPr>
        <w:tc>
          <w:tcPr>
            <w:tcW w:w="5000" w:type="pct"/>
            <w:gridSpan w:val="3"/>
            <w:tcBorders>
              <w:top w:val="single" w:sz="4" w:space="0" w:color="auto"/>
              <w:bottom w:val="single" w:sz="4" w:space="0" w:color="auto"/>
              <w:right w:val="single" w:sz="4" w:space="0" w:color="auto"/>
            </w:tcBorders>
            <w:vAlign w:val="center"/>
          </w:tcPr>
          <w:p w14:paraId="46D89C05" w14:textId="207407E5" w:rsidR="00CB70AE" w:rsidRPr="00CB70AE" w:rsidRDefault="00CB70AE" w:rsidP="00CB70AE">
            <w:pPr>
              <w:pStyle w:val="Default"/>
              <w:tabs>
                <w:tab w:val="left" w:pos="142"/>
              </w:tabs>
              <w:jc w:val="both"/>
              <w:rPr>
                <w:b/>
                <w:bCs/>
                <w:sz w:val="28"/>
                <w:szCs w:val="28"/>
                <w:lang w:val="uk-UA"/>
              </w:rPr>
            </w:pPr>
            <w:r w:rsidRPr="00CB70AE">
              <w:rPr>
                <w:b/>
                <w:bCs/>
                <w:sz w:val="28"/>
                <w:szCs w:val="28"/>
                <w:lang w:val="uk-UA"/>
              </w:rPr>
              <w:lastRenderedPageBreak/>
              <w:t>7 - Програмні результати навчання (ПРН)</w:t>
            </w:r>
          </w:p>
        </w:tc>
      </w:tr>
      <w:tr w:rsidR="00E40467" w:rsidRPr="00D97D37" w14:paraId="197F05F9" w14:textId="77777777" w:rsidTr="00E40467">
        <w:trPr>
          <w:trHeight w:val="8505"/>
        </w:trPr>
        <w:tc>
          <w:tcPr>
            <w:tcW w:w="1354" w:type="pct"/>
            <w:gridSpan w:val="2"/>
            <w:tcBorders>
              <w:top w:val="single" w:sz="4" w:space="0" w:color="auto"/>
              <w:left w:val="single" w:sz="4" w:space="0" w:color="auto"/>
            </w:tcBorders>
            <w:shd w:val="clear" w:color="auto" w:fill="auto"/>
          </w:tcPr>
          <w:p w14:paraId="2ACFB29C" w14:textId="42BE86C9" w:rsidR="00E40467" w:rsidRPr="00CB70AE" w:rsidRDefault="00E40467" w:rsidP="00CB70AE">
            <w:pPr>
              <w:tabs>
                <w:tab w:val="left" w:pos="142"/>
              </w:tabs>
              <w:rPr>
                <w:rFonts w:ascii="Times New Roman" w:hAnsi="Times New Roman" w:cs="Times New Roman"/>
                <w:sz w:val="28"/>
                <w:szCs w:val="28"/>
              </w:rPr>
            </w:pPr>
            <w:r w:rsidRPr="00CB70AE">
              <w:rPr>
                <w:rFonts w:ascii="Times New Roman" w:hAnsi="Times New Roman" w:cs="Times New Roman"/>
                <w:sz w:val="28"/>
                <w:szCs w:val="28"/>
              </w:rPr>
              <w:lastRenderedPageBreak/>
              <w:t>Програмні результати навчання</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bottom"/>
          </w:tcPr>
          <w:p w14:paraId="66A23D4B"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ПРН 1. Знати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p w14:paraId="79164853"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ПРН 2. Володіти способами фіксації і захисту об'єктів інтелектуальної власності, управління результатами науково-технічної діяльності та комерціалізації прав на об'єкти інтелектуальної власності</w:t>
            </w:r>
          </w:p>
          <w:p w14:paraId="66E18F70"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ПРН 3. Демонструвати навички самостійної роботи, гнучкого мислення, відкритості до нових знань, бути критичним і самокритичним</w:t>
            </w:r>
          </w:p>
          <w:p w14:paraId="76489C1E"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ПРН 4. Структурувати знання, готовність до вирішення складних і проблемних питань</w:t>
            </w:r>
          </w:p>
          <w:p w14:paraId="5A9A2255" w14:textId="77777777" w:rsidR="00E40467" w:rsidRPr="00CB70AE" w:rsidRDefault="00E40467" w:rsidP="00CB70AE">
            <w:pPr>
              <w:pStyle w:val="Default"/>
              <w:tabs>
                <w:tab w:val="left" w:pos="142"/>
              </w:tabs>
              <w:jc w:val="both"/>
              <w:rPr>
                <w:sz w:val="28"/>
                <w:szCs w:val="28"/>
                <w:lang w:val="uk-UA"/>
              </w:rPr>
            </w:pPr>
            <w:r w:rsidRPr="00CB70AE">
              <w:rPr>
                <w:sz w:val="28"/>
                <w:szCs w:val="28"/>
                <w:lang w:val="uk-UA"/>
              </w:rPr>
              <w:t>ПРН 5. Акцентовано формулювати думку в усній і письмовій формі державною та іноземною мовою</w:t>
            </w:r>
          </w:p>
          <w:p w14:paraId="66240565"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 xml:space="preserve">ПРН 6. Розуміти будову металевих, неметалевих, композиційних та функціональних матеріалів та обирати оптимальні методи модифікації їх властивостей. </w:t>
            </w:r>
          </w:p>
          <w:p w14:paraId="0EEFF0D3"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7. Використовувати експериментальні методи дослідження структурних, фізико-механічних, електрофізичних, магнітних, оптичних і технологічних властивостей матеріалів</w:t>
            </w:r>
          </w:p>
          <w:p w14:paraId="25F68F2B"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8. Знати і використовувати методи фізичного і математичного моделювання при створенні нових та удосконаленні існуючих матеріалів, технологій їх виготовлення</w:t>
            </w:r>
          </w:p>
          <w:p w14:paraId="7EDF2727"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9. Демонструвати обізнаність та практичні навички в галузі технологічного забезпечення виготовлення матеріалів та виробів з них</w:t>
            </w:r>
          </w:p>
          <w:p w14:paraId="51EE0EC2"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10. Уміти виявляти, формулювати і вирішувати матеріалознавчі завдання відповідно до спеціальності; розуміти важливість нетехнічних (суспільство, здоров'я і безпека, охорона навколишнього середовища, економіка, промисловість) обмежень</w:t>
            </w:r>
          </w:p>
          <w:p w14:paraId="34B9119A"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11. Уміти обирати і застосовувати придатні типові методи досліджень (аналітичні, розрахункові, моделювання, експериментальні); правильно інтерпретувати результати таких досліджень та робити висновки</w:t>
            </w:r>
          </w:p>
          <w:p w14:paraId="3AE514B7"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12. Створювати цифрові моделі та формо утворювати будівельні деталі за матеріалами тривимірних технологій</w:t>
            </w:r>
          </w:p>
          <w:p w14:paraId="01588D2C"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 xml:space="preserve">ПРН 13. Демонструвати знання методів та навички практичного застосування методів експериментальних </w:t>
            </w:r>
            <w:r w:rsidRPr="00BF47CA">
              <w:rPr>
                <w:sz w:val="28"/>
                <w:szCs w:val="28"/>
                <w:lang w:val="uk-UA"/>
              </w:rPr>
              <w:lastRenderedPageBreak/>
              <w:t>досліджень хімічних, фізичних, механічних, функціональних та технологічних властивостей матеріалів та виробів</w:t>
            </w:r>
          </w:p>
          <w:p w14:paraId="3D2C788C"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14. Описувати послідовність підготовки виробів та обчислювати економічну ефективність виробництва матеріалів та виробів з них</w:t>
            </w:r>
          </w:p>
          <w:p w14:paraId="6E19691A"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15. Уміти використовувати базові методи аналізу речовин, матеріалів та відповідних процесів з коректною інтерпретацією результатів</w:t>
            </w:r>
          </w:p>
          <w:p w14:paraId="5FE1F25F"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16. Вирішувати інженерно-технічні завдання на основі матеріалів тривимірного сканування та комп’ютерного моделювання</w:t>
            </w:r>
          </w:p>
          <w:p w14:paraId="7A1BFDF3"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17. Знання технічних характеристик, умов роботи, застосування виробничого обладнання для обробки матеріалів та контрольно-вимірювальних приладів</w:t>
            </w:r>
          </w:p>
          <w:p w14:paraId="1EEA5282"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18. Знання основних груп матеріалів та здатність обґрунтовано здійснювати їх вибір для конкретного використання</w:t>
            </w:r>
          </w:p>
          <w:p w14:paraId="1E6C0930" w14:textId="77777777" w:rsidR="00E40467" w:rsidRPr="00BF47CA" w:rsidRDefault="00E40467" w:rsidP="00BF47CA">
            <w:pPr>
              <w:pStyle w:val="Default"/>
              <w:tabs>
                <w:tab w:val="left" w:pos="142"/>
              </w:tabs>
              <w:jc w:val="both"/>
              <w:rPr>
                <w:sz w:val="28"/>
                <w:szCs w:val="28"/>
                <w:lang w:val="uk-UA"/>
              </w:rPr>
            </w:pPr>
            <w:r w:rsidRPr="00BF47CA">
              <w:rPr>
                <w:sz w:val="28"/>
                <w:szCs w:val="28"/>
                <w:lang w:val="uk-UA"/>
              </w:rPr>
              <w:t>ПРН 19. Знання основних технологій виготовлення, оброблення, випробування матеріалів та умов їх застосування</w:t>
            </w:r>
          </w:p>
          <w:p w14:paraId="7D03E542" w14:textId="31A9469D" w:rsidR="00E40467" w:rsidRPr="00CB70AE" w:rsidRDefault="00E40467" w:rsidP="00BF47CA">
            <w:pPr>
              <w:pStyle w:val="Default"/>
              <w:tabs>
                <w:tab w:val="left" w:pos="142"/>
              </w:tabs>
              <w:jc w:val="both"/>
              <w:rPr>
                <w:sz w:val="28"/>
                <w:szCs w:val="28"/>
                <w:lang w:val="uk-UA"/>
              </w:rPr>
            </w:pPr>
            <w:r w:rsidRPr="00BF47CA">
              <w:rPr>
                <w:sz w:val="28"/>
                <w:szCs w:val="28"/>
                <w:lang w:val="uk-UA"/>
              </w:rPr>
              <w:t>ПРН 20. Розробляти завдання на проектування, технічні умови, стандарти підприємств, інструкції та методичні вказівки по використанню коштів, технологій і устаткування</w:t>
            </w:r>
          </w:p>
        </w:tc>
      </w:tr>
      <w:tr w:rsidR="00BF47CA" w:rsidRPr="00D97D37" w14:paraId="7189DF7C" w14:textId="77777777" w:rsidTr="00E40467">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B406C5B" w14:textId="0063923C" w:rsidR="00BF47CA" w:rsidRPr="00BF47CA" w:rsidRDefault="00BF47CA" w:rsidP="00BF47CA">
            <w:pPr>
              <w:pStyle w:val="Default"/>
              <w:tabs>
                <w:tab w:val="left" w:pos="142"/>
              </w:tabs>
              <w:jc w:val="both"/>
              <w:rPr>
                <w:b/>
                <w:bCs/>
                <w:sz w:val="28"/>
                <w:szCs w:val="28"/>
                <w:lang w:val="uk-UA"/>
              </w:rPr>
            </w:pPr>
            <w:r w:rsidRPr="00BF47CA">
              <w:rPr>
                <w:b/>
                <w:bCs/>
                <w:sz w:val="28"/>
                <w:szCs w:val="28"/>
                <w:lang w:val="uk-UA"/>
              </w:rPr>
              <w:lastRenderedPageBreak/>
              <w:t>8 - Ресурсне забезпечення реалізації програми</w:t>
            </w:r>
          </w:p>
        </w:tc>
      </w:tr>
      <w:tr w:rsidR="00BF47CA" w:rsidRPr="00D97D37" w14:paraId="7FB85EB6" w14:textId="77777777" w:rsidTr="000D3763">
        <w:trPr>
          <w:trHeight w:val="501"/>
        </w:trPr>
        <w:tc>
          <w:tcPr>
            <w:tcW w:w="1354" w:type="pct"/>
            <w:gridSpan w:val="2"/>
            <w:tcBorders>
              <w:top w:val="single" w:sz="4" w:space="0" w:color="auto"/>
              <w:left w:val="single" w:sz="4" w:space="0" w:color="auto"/>
            </w:tcBorders>
            <w:shd w:val="clear" w:color="auto" w:fill="auto"/>
          </w:tcPr>
          <w:p w14:paraId="51121C64" w14:textId="3EE085F5"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t>Кадрове забезпечення</w:t>
            </w:r>
          </w:p>
        </w:tc>
        <w:tc>
          <w:tcPr>
            <w:tcW w:w="3646" w:type="pct"/>
            <w:tcBorders>
              <w:top w:val="single" w:sz="4" w:space="0" w:color="auto"/>
              <w:left w:val="single" w:sz="4" w:space="0" w:color="auto"/>
              <w:right w:val="single" w:sz="4" w:space="0" w:color="auto"/>
            </w:tcBorders>
            <w:shd w:val="clear" w:color="auto" w:fill="auto"/>
            <w:vAlign w:val="bottom"/>
          </w:tcPr>
          <w:p w14:paraId="5A03BB41" w14:textId="77777777" w:rsidR="00BF47CA" w:rsidRDefault="00BF47CA" w:rsidP="00BF47CA">
            <w:pPr>
              <w:pStyle w:val="Default"/>
              <w:tabs>
                <w:tab w:val="left" w:pos="142"/>
              </w:tabs>
              <w:jc w:val="both"/>
              <w:rPr>
                <w:sz w:val="28"/>
                <w:szCs w:val="28"/>
                <w:lang w:val="uk-UA"/>
              </w:rPr>
            </w:pPr>
            <w:r w:rsidRPr="00BF47CA">
              <w:rPr>
                <w:sz w:val="28"/>
                <w:szCs w:val="28"/>
                <w:lang w:val="uk-UA"/>
              </w:rPr>
              <w:t>Група забезпечення ОПП «Технологія будівельних конструкцій, виробів і матеріалів» складається з науково-педагогічних працівників, які працюють за основним місцем роботи в Одеській державній академії будівництва та архітектури, мають кваліфікацію відповідно до освітньої програми. Якісний склад групи забезпечення відповідає чинним вимогам, члени групи мають наукові ступені та вчені звання, досвід дослідницької роботи за фахом.</w:t>
            </w:r>
          </w:p>
          <w:p w14:paraId="3ED80158" w14:textId="467FEA9C" w:rsidR="00E40467" w:rsidRPr="00BF47CA" w:rsidRDefault="00E40467" w:rsidP="00BF47CA">
            <w:pPr>
              <w:pStyle w:val="Default"/>
              <w:tabs>
                <w:tab w:val="left" w:pos="142"/>
              </w:tabs>
              <w:jc w:val="both"/>
              <w:rPr>
                <w:sz w:val="28"/>
                <w:szCs w:val="28"/>
                <w:lang w:val="uk-UA"/>
              </w:rPr>
            </w:pPr>
          </w:p>
        </w:tc>
      </w:tr>
      <w:tr w:rsidR="00BF47CA" w:rsidRPr="00D97D37" w14:paraId="4A491689" w14:textId="77777777" w:rsidTr="000D3763">
        <w:trPr>
          <w:trHeight w:val="501"/>
        </w:trPr>
        <w:tc>
          <w:tcPr>
            <w:tcW w:w="1354" w:type="pct"/>
            <w:gridSpan w:val="2"/>
            <w:tcBorders>
              <w:top w:val="single" w:sz="4" w:space="0" w:color="auto"/>
              <w:left w:val="single" w:sz="4" w:space="0" w:color="auto"/>
              <w:bottom w:val="single" w:sz="4" w:space="0" w:color="auto"/>
            </w:tcBorders>
            <w:shd w:val="clear" w:color="auto" w:fill="auto"/>
          </w:tcPr>
          <w:p w14:paraId="2A430424" w14:textId="34583E03"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t>Матеріально- технічне забезпечення</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bottom"/>
          </w:tcPr>
          <w:p w14:paraId="5C338926" w14:textId="77777777" w:rsidR="00BF47CA" w:rsidRDefault="00BF47CA" w:rsidP="00BF47CA">
            <w:pPr>
              <w:pStyle w:val="Default"/>
              <w:tabs>
                <w:tab w:val="left" w:pos="142"/>
              </w:tabs>
              <w:jc w:val="both"/>
              <w:rPr>
                <w:sz w:val="28"/>
                <w:szCs w:val="28"/>
                <w:lang w:val="uk-UA"/>
              </w:rPr>
            </w:pPr>
            <w:r w:rsidRPr="00BF47CA">
              <w:rPr>
                <w:sz w:val="28"/>
                <w:szCs w:val="28"/>
                <w:lang w:val="uk-UA"/>
              </w:rPr>
              <w:t xml:space="preserve">Матеріально-технічне забезпечення </w:t>
            </w:r>
            <w:proofErr w:type="spellStart"/>
            <w:r w:rsidRPr="00BF47CA">
              <w:rPr>
                <w:sz w:val="28"/>
                <w:szCs w:val="28"/>
                <w:lang w:val="uk-UA"/>
              </w:rPr>
              <w:t>освітньо-</w:t>
            </w:r>
            <w:proofErr w:type="spellEnd"/>
            <w:r w:rsidRPr="00BF47CA">
              <w:rPr>
                <w:sz w:val="28"/>
                <w:szCs w:val="28"/>
                <w:lang w:val="uk-UA"/>
              </w:rPr>
              <w:t xml:space="preserve"> професійної програми «Технології будівельних конструкцій, виробів і матеріалів» відповідає Ліцензійним умовам провадження освітньої діяльності закладами освіти. Площа навчальних приміщень для навчання здобувачів за освітньо-професійною програмою «Технології будівельних конструкцій, виробів і матеріалів» не менш ніж 2.4 м</w:t>
            </w:r>
            <w:r w:rsidRPr="00BF47CA">
              <w:rPr>
                <w:sz w:val="28"/>
                <w:szCs w:val="28"/>
                <w:vertAlign w:val="superscript"/>
                <w:lang w:val="uk-UA"/>
              </w:rPr>
              <w:t>2</w:t>
            </w:r>
            <w:r w:rsidRPr="00BF47CA">
              <w:rPr>
                <w:sz w:val="28"/>
                <w:szCs w:val="28"/>
                <w:lang w:val="uk-UA"/>
              </w:rPr>
              <w:t xml:space="preserve"> на одного </w:t>
            </w:r>
            <w:r w:rsidRPr="00BF47CA">
              <w:rPr>
                <w:sz w:val="28"/>
                <w:szCs w:val="28"/>
                <w:lang w:val="uk-UA"/>
              </w:rPr>
              <w:lastRenderedPageBreak/>
              <w:t>здобувача. Навчальні аудиторії забезпечені мультимедійним обладнанням понад 30 відсотків. Наявність соціально-побутової інфраструктури: бібліотеки, у тому числі читального залу, пунктів харчування, актового залу, стадіону. Забезпеченість комп’ютерними робочими місцями, обладнанням, устаткуванням, необхідними для виконання навчальних планів. В навчальному</w:t>
            </w:r>
            <w:r w:rsidRPr="00BF47CA">
              <w:rPr>
                <w:sz w:val="28"/>
                <w:szCs w:val="28"/>
                <w:lang w:val="uk-UA"/>
              </w:rPr>
              <w:tab/>
              <w:t>процесі використовується філія кафедри на виробництві ТОВ «КМД Камбіо» Забезпеченість іногородніх здобувачів вищої освіти гуртожитком.</w:t>
            </w:r>
          </w:p>
          <w:p w14:paraId="6802B0E4" w14:textId="3EE907CD" w:rsidR="00E40467" w:rsidRPr="00BF47CA" w:rsidRDefault="00E40467" w:rsidP="00BF47CA">
            <w:pPr>
              <w:pStyle w:val="Default"/>
              <w:tabs>
                <w:tab w:val="left" w:pos="142"/>
              </w:tabs>
              <w:jc w:val="both"/>
              <w:rPr>
                <w:sz w:val="28"/>
                <w:szCs w:val="28"/>
                <w:lang w:val="uk-UA"/>
              </w:rPr>
            </w:pPr>
          </w:p>
        </w:tc>
      </w:tr>
      <w:tr w:rsidR="00BF47CA" w:rsidRPr="00D97D37" w14:paraId="30A296EB" w14:textId="77777777" w:rsidTr="000D3763">
        <w:trPr>
          <w:trHeight w:val="501"/>
        </w:trPr>
        <w:tc>
          <w:tcPr>
            <w:tcW w:w="1354" w:type="pct"/>
            <w:gridSpan w:val="2"/>
            <w:tcBorders>
              <w:top w:val="single" w:sz="4" w:space="0" w:color="auto"/>
              <w:left w:val="single" w:sz="4" w:space="0" w:color="auto"/>
              <w:bottom w:val="single" w:sz="4" w:space="0" w:color="auto"/>
            </w:tcBorders>
            <w:shd w:val="clear" w:color="auto" w:fill="auto"/>
          </w:tcPr>
          <w:p w14:paraId="486E36AA" w14:textId="11C5792F"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lastRenderedPageBreak/>
              <w:t>Інформаційне та навчально- методичне забезпечення</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bottom"/>
          </w:tcPr>
          <w:p w14:paraId="0007BC2F" w14:textId="2B988F9E" w:rsidR="00400A58" w:rsidRPr="00400A58" w:rsidRDefault="00400A58" w:rsidP="00400A58">
            <w:pPr>
              <w:pStyle w:val="Default"/>
              <w:tabs>
                <w:tab w:val="left" w:pos="142"/>
              </w:tabs>
              <w:jc w:val="both"/>
              <w:rPr>
                <w:sz w:val="28"/>
                <w:szCs w:val="28"/>
                <w:lang w:val="uk-UA"/>
              </w:rPr>
            </w:pPr>
            <w:r w:rsidRPr="00400A58">
              <w:rPr>
                <w:sz w:val="28"/>
                <w:szCs w:val="28"/>
                <w:lang w:val="uk-UA"/>
              </w:rPr>
              <w:t xml:space="preserve">Здобувачі, що навчаються за освітньо-професійною програмою </w:t>
            </w:r>
            <w:r w:rsidR="00DC7292">
              <w:rPr>
                <w:sz w:val="28"/>
                <w:szCs w:val="28"/>
                <w:lang w:val="uk-UA"/>
              </w:rPr>
              <w:t>«</w:t>
            </w:r>
            <w:r w:rsidR="00886AC4" w:rsidRPr="00886AC4">
              <w:rPr>
                <w:sz w:val="28"/>
                <w:szCs w:val="28"/>
                <w:lang w:val="uk-UA"/>
              </w:rPr>
              <w:t>Технології будівельних конструкцій, виробів і матеріалів</w:t>
            </w:r>
            <w:r w:rsidR="00DC7292">
              <w:rPr>
                <w:sz w:val="28"/>
                <w:szCs w:val="28"/>
                <w:lang w:val="uk-UA"/>
              </w:rPr>
              <w:t>»</w:t>
            </w:r>
            <w:r w:rsidRPr="00400A58">
              <w:rPr>
                <w:sz w:val="28"/>
                <w:szCs w:val="28"/>
                <w:lang w:val="uk-UA"/>
              </w:rPr>
              <w:t xml:space="preserve"> можуть використовувати електронний </w:t>
            </w:r>
            <w:r w:rsidR="00886AC4" w:rsidRPr="00400A58">
              <w:rPr>
                <w:sz w:val="28"/>
                <w:szCs w:val="28"/>
                <w:lang w:val="uk-UA"/>
              </w:rPr>
              <w:t>бібліотечне</w:t>
            </w:r>
            <w:r w:rsidRPr="00400A58">
              <w:rPr>
                <w:sz w:val="28"/>
                <w:szCs w:val="28"/>
                <w:lang w:val="uk-UA"/>
              </w:rPr>
              <w:t>-інформаційний ресурс</w:t>
            </w:r>
          </w:p>
          <w:p w14:paraId="43CAF68B" w14:textId="77777777" w:rsidR="00400A58" w:rsidRPr="00400A58" w:rsidRDefault="00400A58" w:rsidP="00400A58">
            <w:pPr>
              <w:pStyle w:val="Default"/>
              <w:tabs>
                <w:tab w:val="left" w:pos="142"/>
              </w:tabs>
              <w:jc w:val="both"/>
              <w:rPr>
                <w:sz w:val="28"/>
                <w:szCs w:val="28"/>
                <w:lang w:val="uk-UA"/>
              </w:rPr>
            </w:pPr>
            <w:r w:rsidRPr="00886AC4">
              <w:rPr>
                <w:rStyle w:val="ad"/>
                <w:sz w:val="28"/>
                <w:szCs w:val="28"/>
                <w:u w:val="none"/>
                <w:lang w:val="uk-UA" w:eastAsia="uk-UA"/>
              </w:rPr>
              <w:t>https://odaba.edu.ua/rus/library/electronic-resources</w:t>
            </w:r>
            <w:r w:rsidRPr="00400A58">
              <w:rPr>
                <w:sz w:val="28"/>
                <w:szCs w:val="28"/>
                <w:lang w:val="uk-UA"/>
              </w:rPr>
              <w:t>,</w:t>
            </w:r>
          </w:p>
          <w:p w14:paraId="290D1AAE" w14:textId="6216909B" w:rsidR="00400A58" w:rsidRPr="00400A58" w:rsidRDefault="00400A58" w:rsidP="00400A58">
            <w:pPr>
              <w:pStyle w:val="Default"/>
              <w:tabs>
                <w:tab w:val="left" w:pos="142"/>
              </w:tabs>
              <w:jc w:val="both"/>
              <w:rPr>
                <w:sz w:val="28"/>
                <w:szCs w:val="28"/>
                <w:lang w:val="uk-UA"/>
              </w:rPr>
            </w:pPr>
            <w:r w:rsidRPr="00400A58">
              <w:rPr>
                <w:sz w:val="28"/>
                <w:szCs w:val="28"/>
                <w:lang w:val="uk-UA"/>
              </w:rPr>
              <w:t xml:space="preserve">отримувати доступ до видань різними мовами, включаючи монографії, навчальні посібники, підручники, словники тощо. Навчально-методичний матеріал надається як у друкованому вигляді, так і в електронній формі, зокрема, </w:t>
            </w:r>
            <w:proofErr w:type="spellStart"/>
            <w:r w:rsidRPr="00400A58">
              <w:rPr>
                <w:sz w:val="28"/>
                <w:szCs w:val="28"/>
                <w:lang w:val="uk-UA"/>
              </w:rPr>
              <w:t>силабуси</w:t>
            </w:r>
            <w:proofErr w:type="spellEnd"/>
            <w:r w:rsidRPr="00400A58">
              <w:rPr>
                <w:sz w:val="28"/>
                <w:szCs w:val="28"/>
                <w:lang w:val="uk-UA"/>
              </w:rPr>
              <w:t xml:space="preserve"> розміщено на сайті академії </w:t>
            </w:r>
            <w:hyperlink r:id="rId12" w:history="1">
              <w:r w:rsidR="00B05BF9" w:rsidRPr="00B05BF9">
                <w:rPr>
                  <w:color w:val="0000FF"/>
                  <w:sz w:val="28"/>
                  <w:szCs w:val="28"/>
                  <w:u w:val="single"/>
                  <w:lang w:val="en-US" w:eastAsia="en-US" w:bidi="en-US"/>
                </w:rPr>
                <w:t>https</w:t>
              </w:r>
              <w:r w:rsidR="00B05BF9" w:rsidRPr="00B05BF9">
                <w:rPr>
                  <w:color w:val="0000FF"/>
                  <w:sz w:val="28"/>
                  <w:szCs w:val="28"/>
                  <w:u w:val="single"/>
                  <w:lang w:val="uk-UA"/>
                </w:rPr>
                <w:t xml:space="preserve">:// </w:t>
              </w:r>
              <w:r w:rsidR="00B05BF9" w:rsidRPr="00B05BF9">
                <w:rPr>
                  <w:color w:val="0000FF"/>
                  <w:sz w:val="28"/>
                  <w:szCs w:val="28"/>
                  <w:u w:val="single"/>
                  <w:lang w:val="en-US" w:eastAsia="en-US" w:bidi="en-US"/>
                </w:rPr>
                <w:t>odaba</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edu</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ua</w:t>
              </w:r>
              <w:r w:rsidR="00B05BF9" w:rsidRPr="00B05BF9">
                <w:rPr>
                  <w:color w:val="0000FF"/>
                  <w:sz w:val="28"/>
                  <w:szCs w:val="28"/>
                  <w:u w:val="single"/>
                  <w:lang w:val="uk-UA" w:eastAsia="en-US" w:bidi="en-US"/>
                </w:rPr>
                <w:t xml:space="preserve">/ </w:t>
              </w:r>
              <w:r w:rsidR="00B05BF9" w:rsidRPr="00B05BF9">
                <w:rPr>
                  <w:color w:val="0000FF"/>
                  <w:sz w:val="28"/>
                  <w:szCs w:val="28"/>
                  <w:u w:val="single"/>
                  <w:lang w:val="en-US" w:eastAsia="en-US" w:bidi="en-US"/>
                </w:rPr>
                <w:t>academy</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educational</w:t>
              </w:r>
              <w:r w:rsidR="00B05BF9" w:rsidRPr="00B05BF9">
                <w:rPr>
                  <w:color w:val="0000FF"/>
                  <w:sz w:val="28"/>
                  <w:szCs w:val="28"/>
                  <w:u w:val="single"/>
                  <w:lang w:val="uk-UA" w:eastAsia="en-US" w:bidi="en-US"/>
                </w:rPr>
                <w:t>-</w:t>
              </w:r>
            </w:hyperlink>
            <w:r w:rsidR="00B05BF9" w:rsidRPr="00B05BF9">
              <w:rPr>
                <w:color w:val="0000FF"/>
                <w:sz w:val="28"/>
                <w:szCs w:val="28"/>
                <w:u w:val="single"/>
                <w:lang w:val="uk-UA" w:eastAsia="en-US" w:bidi="en-US"/>
              </w:rPr>
              <w:t xml:space="preserve"> </w:t>
            </w:r>
            <w:hyperlink r:id="rId13" w:history="1">
              <w:r w:rsidR="00B05BF9" w:rsidRPr="00B05BF9">
                <w:rPr>
                  <w:color w:val="0000FF"/>
                  <w:sz w:val="28"/>
                  <w:szCs w:val="28"/>
                  <w:u w:val="single"/>
                  <w:lang w:val="en-US" w:eastAsia="en-US" w:bidi="en-US"/>
                </w:rPr>
                <w:t>activities</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technologies</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for</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building</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structures</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products</w:t>
              </w:r>
              <w:r w:rsidR="00B05BF9" w:rsidRPr="00B05BF9">
                <w:rPr>
                  <w:color w:val="0000FF"/>
                  <w:sz w:val="28"/>
                  <w:szCs w:val="28"/>
                  <w:u w:val="single"/>
                  <w:lang w:val="uk-UA" w:eastAsia="en-US" w:bidi="en-US"/>
                </w:rPr>
                <w:t>-</w:t>
              </w:r>
            </w:hyperlink>
            <w:r w:rsidR="00B05BF9" w:rsidRPr="00B05BF9">
              <w:rPr>
                <w:color w:val="0000FF"/>
                <w:sz w:val="28"/>
                <w:szCs w:val="28"/>
                <w:u w:val="single"/>
                <w:lang w:val="uk-UA" w:eastAsia="en-US" w:bidi="en-US"/>
              </w:rPr>
              <w:t xml:space="preserve"> </w:t>
            </w:r>
            <w:hyperlink r:id="rId14" w:history="1">
              <w:r w:rsidR="00B05BF9" w:rsidRPr="00B05BF9">
                <w:rPr>
                  <w:color w:val="0000FF"/>
                  <w:sz w:val="28"/>
                  <w:szCs w:val="28"/>
                  <w:u w:val="single"/>
                  <w:lang w:val="en-US" w:eastAsia="en-US" w:bidi="en-US"/>
                </w:rPr>
                <w:t>and</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materials</w:t>
              </w:r>
              <w:r w:rsidR="00B05BF9" w:rsidRPr="00B05BF9">
                <w:rPr>
                  <w:color w:val="0000FF"/>
                  <w:sz w:val="28"/>
                  <w:szCs w:val="28"/>
                  <w:u w:val="single"/>
                  <w:lang w:val="uk-UA" w:eastAsia="en-US" w:bidi="en-US"/>
                </w:rPr>
                <w:t>-</w:t>
              </w:r>
              <w:r w:rsidR="00B05BF9" w:rsidRPr="00B05BF9">
                <w:rPr>
                  <w:color w:val="0000FF"/>
                  <w:sz w:val="28"/>
                  <w:szCs w:val="28"/>
                  <w:u w:val="single"/>
                  <w:lang w:val="en-US" w:eastAsia="en-US" w:bidi="en-US"/>
                </w:rPr>
                <w:t>p</w:t>
              </w:r>
            </w:hyperlink>
            <w:r w:rsidR="00B05BF9" w:rsidRPr="00B05BF9">
              <w:rPr>
                <w:lang w:val="uk-UA" w:eastAsia="en-US" w:bidi="en-US"/>
              </w:rPr>
              <w:t xml:space="preserve"> </w:t>
            </w:r>
            <w:r w:rsidR="00B05BF9">
              <w:rPr>
                <w:lang w:val="uk-UA" w:eastAsia="en-US" w:bidi="en-US"/>
              </w:rPr>
              <w:t>,</w:t>
            </w:r>
            <w:r w:rsidRPr="00400A58">
              <w:rPr>
                <w:sz w:val="28"/>
                <w:szCs w:val="28"/>
                <w:lang w:val="uk-UA"/>
              </w:rPr>
              <w:t xml:space="preserve">методичні рекомендації розміщено на сайті кафедри - </w:t>
            </w:r>
            <w:r w:rsidRPr="00B05BF9">
              <w:rPr>
                <w:color w:val="0000FF"/>
                <w:sz w:val="28"/>
                <w:szCs w:val="28"/>
                <w:u w:val="single"/>
                <w:lang w:val="en-US" w:eastAsia="en-US" w:bidi="en-US"/>
              </w:rPr>
              <w:t>https</w:t>
            </w:r>
            <w:r w:rsidRPr="00E40467">
              <w:rPr>
                <w:color w:val="0000FF"/>
                <w:sz w:val="28"/>
                <w:szCs w:val="28"/>
                <w:u w:val="single"/>
                <w:lang w:val="uk-UA" w:eastAsia="en-US" w:bidi="en-US"/>
              </w:rPr>
              <w:t>://</w:t>
            </w:r>
            <w:r w:rsidRPr="00B05BF9">
              <w:rPr>
                <w:color w:val="0000FF"/>
                <w:sz w:val="28"/>
                <w:szCs w:val="28"/>
                <w:u w:val="single"/>
                <w:lang w:val="en-US" w:eastAsia="en-US" w:bidi="en-US"/>
              </w:rPr>
              <w:t>ogasabti</w:t>
            </w:r>
            <w:r w:rsidRPr="00E40467">
              <w:rPr>
                <w:color w:val="0000FF"/>
                <w:sz w:val="28"/>
                <w:szCs w:val="28"/>
                <w:u w:val="single"/>
                <w:lang w:val="uk-UA" w:eastAsia="en-US" w:bidi="en-US"/>
              </w:rPr>
              <w:t>.</w:t>
            </w:r>
            <w:r w:rsidRPr="00B05BF9">
              <w:rPr>
                <w:color w:val="0000FF"/>
                <w:sz w:val="28"/>
                <w:szCs w:val="28"/>
                <w:u w:val="single"/>
                <w:lang w:val="en-US" w:eastAsia="en-US" w:bidi="en-US"/>
              </w:rPr>
              <w:t>wixsite</w:t>
            </w:r>
            <w:r w:rsidRPr="00E40467">
              <w:rPr>
                <w:color w:val="0000FF"/>
                <w:sz w:val="28"/>
                <w:szCs w:val="28"/>
                <w:u w:val="single"/>
                <w:lang w:val="uk-UA" w:eastAsia="en-US" w:bidi="en-US"/>
              </w:rPr>
              <w:t>.</w:t>
            </w:r>
            <w:r w:rsidRPr="00B05BF9">
              <w:rPr>
                <w:color w:val="0000FF"/>
                <w:sz w:val="28"/>
                <w:szCs w:val="28"/>
                <w:u w:val="single"/>
                <w:lang w:val="en-US" w:eastAsia="en-US" w:bidi="en-US"/>
              </w:rPr>
              <w:t>com</w:t>
            </w:r>
            <w:r w:rsidRPr="00E40467">
              <w:rPr>
                <w:color w:val="0000FF"/>
                <w:sz w:val="28"/>
                <w:szCs w:val="28"/>
                <w:u w:val="single"/>
                <w:lang w:val="uk-UA" w:eastAsia="en-US" w:bidi="en-US"/>
              </w:rPr>
              <w:t>/</w:t>
            </w:r>
            <w:r w:rsidRPr="00B05BF9">
              <w:rPr>
                <w:color w:val="0000FF"/>
                <w:sz w:val="28"/>
                <w:szCs w:val="28"/>
                <w:u w:val="single"/>
                <w:lang w:val="en-US" w:eastAsia="en-US" w:bidi="en-US"/>
              </w:rPr>
              <w:t>patbm</w:t>
            </w:r>
            <w:r w:rsidRPr="00E40467">
              <w:rPr>
                <w:color w:val="0000FF"/>
                <w:sz w:val="28"/>
                <w:szCs w:val="28"/>
                <w:u w:val="single"/>
                <w:lang w:val="uk-UA" w:eastAsia="en-US" w:bidi="en-US"/>
              </w:rPr>
              <w:t>/</w:t>
            </w:r>
            <w:r w:rsidRPr="00B05BF9">
              <w:rPr>
                <w:color w:val="0000FF"/>
                <w:sz w:val="28"/>
                <w:szCs w:val="28"/>
                <w:u w:val="single"/>
                <w:lang w:val="en-US" w:eastAsia="en-US" w:bidi="en-US"/>
              </w:rPr>
              <w:t>uchebnye</w:t>
            </w:r>
            <w:r w:rsidRPr="00E40467">
              <w:rPr>
                <w:color w:val="0000FF"/>
                <w:sz w:val="28"/>
                <w:szCs w:val="28"/>
                <w:u w:val="single"/>
                <w:lang w:val="uk-UA" w:eastAsia="en-US" w:bidi="en-US"/>
              </w:rPr>
              <w:t>-</w:t>
            </w:r>
            <w:r w:rsidRPr="00B05BF9">
              <w:rPr>
                <w:color w:val="0000FF"/>
                <w:sz w:val="28"/>
                <w:szCs w:val="28"/>
                <w:u w:val="single"/>
                <w:lang w:val="en-US" w:eastAsia="en-US" w:bidi="en-US"/>
              </w:rPr>
              <w:t>posobiya</w:t>
            </w:r>
            <w:r w:rsidRPr="00E40467">
              <w:rPr>
                <w:color w:val="0000FF"/>
                <w:sz w:val="28"/>
                <w:szCs w:val="28"/>
                <w:u w:val="single"/>
                <w:lang w:val="uk-UA" w:eastAsia="en-US" w:bidi="en-US"/>
              </w:rPr>
              <w:t>-1</w:t>
            </w:r>
            <w:r w:rsidRPr="00400A58">
              <w:rPr>
                <w:sz w:val="28"/>
                <w:szCs w:val="28"/>
                <w:lang w:val="uk-UA"/>
              </w:rPr>
              <w:t xml:space="preserve">. </w:t>
            </w:r>
          </w:p>
          <w:p w14:paraId="40215D28" w14:textId="77777777" w:rsidR="00BF47CA" w:rsidRDefault="00400A58" w:rsidP="00DC7292">
            <w:pPr>
              <w:pStyle w:val="Default"/>
              <w:tabs>
                <w:tab w:val="left" w:pos="142"/>
              </w:tabs>
              <w:jc w:val="both"/>
              <w:rPr>
                <w:sz w:val="28"/>
                <w:szCs w:val="28"/>
                <w:lang w:val="uk-UA"/>
              </w:rPr>
            </w:pPr>
            <w:r w:rsidRPr="00400A58">
              <w:rPr>
                <w:sz w:val="28"/>
                <w:szCs w:val="28"/>
                <w:lang w:val="uk-UA"/>
              </w:rPr>
              <w:t xml:space="preserve">Система інформаційно-комунікаційного навчання забезпечує доступ до навчально-методичних матеріалів через інтерактивну освітню платформу G </w:t>
            </w:r>
            <w:proofErr w:type="spellStart"/>
            <w:r w:rsidRPr="00400A58">
              <w:rPr>
                <w:sz w:val="28"/>
                <w:szCs w:val="28"/>
                <w:lang w:val="uk-UA"/>
              </w:rPr>
              <w:t>Suite</w:t>
            </w:r>
            <w:proofErr w:type="spellEnd"/>
            <w:r w:rsidRPr="00400A58">
              <w:rPr>
                <w:sz w:val="28"/>
                <w:szCs w:val="28"/>
                <w:lang w:val="uk-UA"/>
              </w:rPr>
              <w:t xml:space="preserve"> </w:t>
            </w:r>
            <w:proofErr w:type="spellStart"/>
            <w:r w:rsidRPr="00400A58">
              <w:rPr>
                <w:sz w:val="28"/>
                <w:szCs w:val="28"/>
                <w:lang w:val="uk-UA"/>
              </w:rPr>
              <w:t>for</w:t>
            </w:r>
            <w:proofErr w:type="spellEnd"/>
            <w:r w:rsidRPr="00400A58">
              <w:rPr>
                <w:sz w:val="28"/>
                <w:szCs w:val="28"/>
                <w:lang w:val="uk-UA"/>
              </w:rPr>
              <w:t xml:space="preserve"> </w:t>
            </w:r>
            <w:proofErr w:type="spellStart"/>
            <w:r w:rsidRPr="00400A58">
              <w:rPr>
                <w:sz w:val="28"/>
                <w:szCs w:val="28"/>
                <w:lang w:val="uk-UA"/>
              </w:rPr>
              <w:t>Education</w:t>
            </w:r>
            <w:proofErr w:type="spellEnd"/>
            <w:r w:rsidRPr="00400A58">
              <w:rPr>
                <w:sz w:val="28"/>
                <w:szCs w:val="28"/>
                <w:lang w:val="uk-UA"/>
              </w:rPr>
              <w:t xml:space="preserve">. Функціонують сайти академії https://odaba.edu.ua та кафедри </w:t>
            </w:r>
            <w:hyperlink r:id="rId15" w:history="1">
              <w:r w:rsidR="00886AC4" w:rsidRPr="00DC5ED7">
                <w:rPr>
                  <w:rStyle w:val="ad"/>
                  <w:sz w:val="28"/>
                  <w:szCs w:val="28"/>
                  <w:lang w:val="uk-UA" w:eastAsia="uk-UA"/>
                </w:rPr>
                <w:t>https://odaba.edu.ua/academy/institutes-and-faculties/cti/processes-and-apparatuses-in-build-materials-tech</w:t>
              </w:r>
            </w:hyperlink>
            <w:r w:rsidRPr="00400A58">
              <w:rPr>
                <w:sz w:val="28"/>
                <w:szCs w:val="28"/>
                <w:lang w:val="uk-UA"/>
              </w:rPr>
              <w:t>.</w:t>
            </w:r>
            <w:r w:rsidR="00886AC4">
              <w:rPr>
                <w:sz w:val="28"/>
                <w:szCs w:val="28"/>
                <w:lang w:val="uk-UA"/>
              </w:rPr>
              <w:t xml:space="preserve"> </w:t>
            </w:r>
            <w:r w:rsidRPr="00400A58">
              <w:rPr>
                <w:sz w:val="28"/>
                <w:szCs w:val="28"/>
                <w:lang w:val="uk-UA"/>
              </w:rPr>
              <w:t xml:space="preserve">Наявна ліцензійна версія бази даних нормативної літератури </w:t>
            </w:r>
            <w:proofErr w:type="spellStart"/>
            <w:r w:rsidRPr="00400A58">
              <w:rPr>
                <w:sz w:val="28"/>
                <w:szCs w:val="28"/>
                <w:lang w:val="uk-UA"/>
              </w:rPr>
              <w:t>БудІнфо</w:t>
            </w:r>
            <w:proofErr w:type="spellEnd"/>
            <w:r w:rsidRPr="00400A58">
              <w:rPr>
                <w:sz w:val="28"/>
                <w:szCs w:val="28"/>
                <w:lang w:val="uk-UA"/>
              </w:rPr>
              <w:t>.</w:t>
            </w:r>
          </w:p>
          <w:p w14:paraId="4733FDF6" w14:textId="5DE2D3CE" w:rsidR="00E40467" w:rsidRPr="00BF47CA" w:rsidRDefault="00E40467" w:rsidP="00DC7292">
            <w:pPr>
              <w:pStyle w:val="Default"/>
              <w:tabs>
                <w:tab w:val="left" w:pos="142"/>
              </w:tabs>
              <w:jc w:val="both"/>
              <w:rPr>
                <w:sz w:val="28"/>
                <w:szCs w:val="28"/>
                <w:lang w:val="uk-UA"/>
              </w:rPr>
            </w:pPr>
          </w:p>
        </w:tc>
      </w:tr>
      <w:tr w:rsidR="00BF47CA" w:rsidRPr="00D97D37" w14:paraId="190EC9AD" w14:textId="77777777" w:rsidTr="000D3763">
        <w:trPr>
          <w:trHeight w:val="50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C61B37" w14:textId="2CEAF607" w:rsidR="00BF47CA" w:rsidRPr="00BF47CA" w:rsidRDefault="00BF47CA" w:rsidP="00BF47CA">
            <w:pPr>
              <w:pStyle w:val="Default"/>
              <w:tabs>
                <w:tab w:val="left" w:pos="142"/>
              </w:tabs>
              <w:jc w:val="both"/>
              <w:rPr>
                <w:b/>
                <w:bCs/>
                <w:sz w:val="28"/>
                <w:szCs w:val="28"/>
                <w:lang w:val="uk-UA"/>
              </w:rPr>
            </w:pPr>
            <w:r w:rsidRPr="00BF47CA">
              <w:rPr>
                <w:b/>
                <w:bCs/>
                <w:sz w:val="28"/>
                <w:szCs w:val="28"/>
                <w:lang w:val="uk-UA"/>
              </w:rPr>
              <w:t>9 - Академічна мобільність</w:t>
            </w:r>
          </w:p>
        </w:tc>
      </w:tr>
      <w:tr w:rsidR="00BF47CA" w:rsidRPr="00D97D37" w14:paraId="330232D0" w14:textId="77777777" w:rsidTr="000D3763">
        <w:trPr>
          <w:trHeight w:val="501"/>
        </w:trPr>
        <w:tc>
          <w:tcPr>
            <w:tcW w:w="1354" w:type="pct"/>
            <w:gridSpan w:val="2"/>
            <w:vMerge w:val="restart"/>
            <w:tcBorders>
              <w:top w:val="single" w:sz="4" w:space="0" w:color="auto"/>
              <w:left w:val="single" w:sz="4" w:space="0" w:color="auto"/>
            </w:tcBorders>
            <w:shd w:val="clear" w:color="auto" w:fill="auto"/>
          </w:tcPr>
          <w:p w14:paraId="0BEBEED4" w14:textId="076C74A2"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t>Національна кредитна мобільність</w:t>
            </w:r>
          </w:p>
        </w:tc>
        <w:tc>
          <w:tcPr>
            <w:tcW w:w="3646" w:type="pct"/>
            <w:tcBorders>
              <w:top w:val="single" w:sz="4" w:space="0" w:color="auto"/>
              <w:left w:val="single" w:sz="4" w:space="0" w:color="auto"/>
              <w:right w:val="single" w:sz="4" w:space="0" w:color="auto"/>
            </w:tcBorders>
            <w:shd w:val="clear" w:color="auto" w:fill="auto"/>
            <w:vAlign w:val="bottom"/>
          </w:tcPr>
          <w:p w14:paraId="7535FB9A" w14:textId="66C327C4" w:rsidR="00BF47CA" w:rsidRPr="00BF47CA" w:rsidRDefault="00BF47CA" w:rsidP="00DC7292">
            <w:pPr>
              <w:pStyle w:val="Default"/>
              <w:tabs>
                <w:tab w:val="left" w:pos="142"/>
              </w:tabs>
              <w:rPr>
                <w:sz w:val="28"/>
                <w:szCs w:val="28"/>
                <w:lang w:val="uk-UA"/>
              </w:rPr>
            </w:pPr>
            <w:r w:rsidRPr="00BF47CA">
              <w:rPr>
                <w:sz w:val="28"/>
                <w:szCs w:val="28"/>
                <w:lang w:val="uk-UA"/>
              </w:rPr>
              <w:t>Згідно «Положення про організацію навчального процесу ОДАБА»</w:t>
            </w:r>
            <w:hyperlink r:id="rId16" w:history="1">
              <w:r w:rsidRPr="00BF47CA">
                <w:rPr>
                  <w:rStyle w:val="ad"/>
                  <w:sz w:val="28"/>
                  <w:szCs w:val="28"/>
                  <w:lang w:val="uk-UA"/>
                </w:rPr>
                <w:t xml:space="preserve"> </w:t>
              </w:r>
              <w:r w:rsidRPr="00BF47CA">
                <w:rPr>
                  <w:rStyle w:val="ad"/>
                  <w:sz w:val="28"/>
                  <w:szCs w:val="28"/>
                  <w:lang w:val="uk-UA" w:eastAsia="en-US" w:bidi="en-US"/>
                </w:rPr>
                <w:t>https://odaba.edu.ua/upload/files/</w:t>
              </w:r>
            </w:hyperlink>
            <w:hyperlink r:id="rId17" w:history="1">
              <w:r w:rsidRPr="00BF47CA">
                <w:rPr>
                  <w:color w:val="0000FF"/>
                  <w:sz w:val="28"/>
                  <w:szCs w:val="28"/>
                  <w:lang w:val="uk-UA" w:eastAsia="en-US" w:bidi="en-US"/>
                </w:rPr>
                <w:t xml:space="preserve">Polozhennya </w:t>
              </w:r>
              <w:proofErr w:type="spellStart"/>
              <w:r w:rsidRPr="00BF47CA">
                <w:rPr>
                  <w:color w:val="0000FF"/>
                  <w:sz w:val="28"/>
                  <w:szCs w:val="28"/>
                  <w:lang w:val="uk-UA" w:eastAsia="en-US" w:bidi="en-US"/>
                </w:rPr>
                <w:t>pro</w:t>
              </w:r>
              <w:proofErr w:type="spellEnd"/>
              <w:r w:rsidRPr="00BF47CA">
                <w:rPr>
                  <w:color w:val="0000FF"/>
                  <w:sz w:val="28"/>
                  <w:szCs w:val="28"/>
                  <w:lang w:val="uk-UA" w:eastAsia="en-US" w:bidi="en-US"/>
                </w:rPr>
                <w:t xml:space="preserve"> </w:t>
              </w:r>
              <w:proofErr w:type="spellStart"/>
              <w:r w:rsidRPr="00BF47CA">
                <w:rPr>
                  <w:color w:val="0000FF"/>
                  <w:sz w:val="28"/>
                  <w:szCs w:val="28"/>
                  <w:lang w:val="uk-UA" w:eastAsia="en-US" w:bidi="en-US"/>
                </w:rPr>
                <w:t>organizatsiyu</w:t>
              </w:r>
              <w:proofErr w:type="spellEnd"/>
              <w:r w:rsidRPr="00BF47CA">
                <w:rPr>
                  <w:color w:val="0000FF"/>
                  <w:sz w:val="28"/>
                  <w:szCs w:val="28"/>
                  <w:lang w:val="uk-UA" w:eastAsia="en-US" w:bidi="en-US"/>
                </w:rPr>
                <w:t xml:space="preserve"> </w:t>
              </w:r>
              <w:proofErr w:type="spellStart"/>
              <w:r w:rsidRPr="00BF47CA">
                <w:rPr>
                  <w:color w:val="0000FF"/>
                  <w:sz w:val="28"/>
                  <w:szCs w:val="28"/>
                  <w:lang w:val="uk-UA" w:eastAsia="en-US" w:bidi="en-US"/>
                </w:rPr>
                <w:t>osvitnogo</w:t>
              </w:r>
              <w:proofErr w:type="spellEnd"/>
              <w:r w:rsidRPr="00BF47CA">
                <w:rPr>
                  <w:color w:val="0000FF"/>
                  <w:sz w:val="28"/>
                  <w:szCs w:val="28"/>
                  <w:lang w:val="uk-UA" w:eastAsia="en-US" w:bidi="en-US"/>
                </w:rPr>
                <w:t xml:space="preserve"> </w:t>
              </w:r>
              <w:proofErr w:type="spellStart"/>
              <w:r w:rsidRPr="00BF47CA">
                <w:rPr>
                  <w:color w:val="0000FF"/>
                  <w:sz w:val="28"/>
                  <w:szCs w:val="28"/>
                  <w:lang w:val="uk-UA" w:eastAsia="en-US" w:bidi="en-US"/>
                </w:rPr>
                <w:t>protsesu</w:t>
              </w:r>
              <w:proofErr w:type="spellEnd"/>
              <w:r w:rsidRPr="00BF47CA">
                <w:rPr>
                  <w:color w:val="0000FF"/>
                  <w:sz w:val="28"/>
                  <w:szCs w:val="28"/>
                  <w:lang w:val="uk-UA" w:eastAsia="en-US" w:bidi="en-US"/>
                </w:rPr>
                <w:t xml:space="preserve"> 1.pdf</w:t>
              </w:r>
            </w:hyperlink>
          </w:p>
        </w:tc>
      </w:tr>
      <w:tr w:rsidR="00BF47CA" w:rsidRPr="00D97D37" w14:paraId="594A5907" w14:textId="77777777" w:rsidTr="000D3763">
        <w:trPr>
          <w:trHeight w:val="501"/>
        </w:trPr>
        <w:tc>
          <w:tcPr>
            <w:tcW w:w="1354" w:type="pct"/>
            <w:gridSpan w:val="2"/>
            <w:vMerge/>
            <w:tcBorders>
              <w:left w:val="single" w:sz="4" w:space="0" w:color="auto"/>
            </w:tcBorders>
            <w:shd w:val="clear" w:color="auto" w:fill="auto"/>
          </w:tcPr>
          <w:p w14:paraId="766436BE" w14:textId="77777777" w:rsidR="00BF47CA" w:rsidRPr="00BF47CA" w:rsidRDefault="00BF47CA" w:rsidP="00BF47CA">
            <w:pPr>
              <w:tabs>
                <w:tab w:val="left" w:pos="142"/>
              </w:tabs>
              <w:rPr>
                <w:rFonts w:ascii="Times New Roman" w:hAnsi="Times New Roman" w:cs="Times New Roman"/>
                <w:sz w:val="28"/>
                <w:szCs w:val="28"/>
              </w:rPr>
            </w:pPr>
          </w:p>
        </w:tc>
        <w:tc>
          <w:tcPr>
            <w:tcW w:w="3646" w:type="pct"/>
            <w:tcBorders>
              <w:top w:val="single" w:sz="4" w:space="0" w:color="auto"/>
              <w:left w:val="single" w:sz="4" w:space="0" w:color="auto"/>
              <w:right w:val="single" w:sz="4" w:space="0" w:color="auto"/>
            </w:tcBorders>
            <w:shd w:val="clear" w:color="auto" w:fill="auto"/>
            <w:vAlign w:val="bottom"/>
          </w:tcPr>
          <w:p w14:paraId="735095EF" w14:textId="77777777" w:rsidR="000D5598" w:rsidRDefault="00BF47CA" w:rsidP="000D5598">
            <w:pPr>
              <w:pStyle w:val="Default"/>
              <w:tabs>
                <w:tab w:val="left" w:pos="142"/>
              </w:tabs>
              <w:jc w:val="both"/>
              <w:rPr>
                <w:sz w:val="28"/>
                <w:szCs w:val="28"/>
                <w:lang w:val="uk-UA"/>
              </w:rPr>
            </w:pPr>
            <w:r w:rsidRPr="00BF47CA">
              <w:rPr>
                <w:sz w:val="28"/>
                <w:szCs w:val="28"/>
                <w:lang w:val="uk-UA"/>
              </w:rPr>
              <w:t xml:space="preserve">В академії передбачена можливість національної кредитної мобільності, допускається </w:t>
            </w:r>
            <w:proofErr w:type="spellStart"/>
            <w:r w:rsidRPr="00BF47CA">
              <w:rPr>
                <w:sz w:val="28"/>
                <w:szCs w:val="28"/>
                <w:lang w:val="uk-UA"/>
              </w:rPr>
              <w:t>перезарахування</w:t>
            </w:r>
            <w:proofErr w:type="spellEnd"/>
            <w:r w:rsidRPr="00BF47CA">
              <w:rPr>
                <w:sz w:val="28"/>
                <w:szCs w:val="28"/>
                <w:lang w:val="uk-UA"/>
              </w:rPr>
              <w:t xml:space="preserve"> </w:t>
            </w:r>
            <w:r w:rsidRPr="00BF47CA">
              <w:rPr>
                <w:sz w:val="28"/>
                <w:szCs w:val="28"/>
                <w:lang w:val="uk-UA"/>
              </w:rPr>
              <w:lastRenderedPageBreak/>
              <w:t>частини кредитів</w:t>
            </w:r>
            <w:r w:rsidRPr="00BF47CA">
              <w:rPr>
                <w:sz w:val="28"/>
                <w:szCs w:val="28"/>
                <w:lang w:val="uk-UA"/>
              </w:rPr>
              <w:tab/>
              <w:t>ЄКТС відповідної освітньої програми, отриманих в інших закладах вищої освіти України, але за умови</w:t>
            </w:r>
            <w:r w:rsidRPr="00BF47CA">
              <w:rPr>
                <w:sz w:val="28"/>
                <w:szCs w:val="28"/>
                <w:lang w:val="uk-UA"/>
              </w:rPr>
              <w:tab/>
              <w:t xml:space="preserve"> набуття відповідних компетентностей без скорочення загального обсягу кредитів ЄКТС освітньо-професійної програми підготовки магістра</w:t>
            </w:r>
          </w:p>
          <w:p w14:paraId="69DFD8B6" w14:textId="77777777" w:rsidR="00BF47CA" w:rsidRDefault="000D5598" w:rsidP="000D5598">
            <w:pPr>
              <w:pStyle w:val="Default"/>
              <w:tabs>
                <w:tab w:val="left" w:pos="142"/>
              </w:tabs>
              <w:rPr>
                <w:color w:val="0000FF"/>
                <w:sz w:val="28"/>
                <w:szCs w:val="28"/>
                <w:lang w:val="uk-UA" w:eastAsia="en-US" w:bidi="en-US"/>
              </w:rPr>
            </w:pPr>
            <w:hyperlink r:id="rId18" w:history="1">
              <w:r w:rsidR="00BF47CA" w:rsidRPr="00BF47CA">
                <w:rPr>
                  <w:rStyle w:val="ad"/>
                  <w:sz w:val="28"/>
                  <w:szCs w:val="28"/>
                  <w:lang w:val="uk-UA"/>
                </w:rPr>
                <w:t xml:space="preserve"> </w:t>
              </w:r>
              <w:r w:rsidR="00BF47CA" w:rsidRPr="00BF47CA">
                <w:rPr>
                  <w:rStyle w:val="ad"/>
                  <w:sz w:val="28"/>
                  <w:szCs w:val="28"/>
                  <w:lang w:val="uk-UA" w:eastAsia="en-US" w:bidi="en-US"/>
                </w:rPr>
                <w:t>https://odaba.edu.ua/upload/files/</w:t>
              </w:r>
            </w:hyperlink>
            <w:hyperlink r:id="rId19" w:history="1">
              <w:r w:rsidR="00BF47CA" w:rsidRPr="00BF47CA">
                <w:rPr>
                  <w:color w:val="0000FF"/>
                  <w:sz w:val="28"/>
                  <w:szCs w:val="28"/>
                  <w:lang w:val="uk-UA" w:eastAsia="en-US" w:bidi="en-US"/>
                </w:rPr>
                <w:t xml:space="preserve">Polozhennya </w:t>
              </w:r>
              <w:proofErr w:type="spellStart"/>
              <w:r w:rsidR="00BF47CA" w:rsidRPr="00BF47CA">
                <w:rPr>
                  <w:color w:val="0000FF"/>
                  <w:sz w:val="28"/>
                  <w:szCs w:val="28"/>
                  <w:lang w:val="uk-UA" w:eastAsia="en-US" w:bidi="en-US"/>
                </w:rPr>
                <w:t>pro</w:t>
              </w:r>
              <w:proofErr w:type="spellEnd"/>
              <w:r w:rsidR="00BF47CA" w:rsidRPr="00BF47CA">
                <w:rPr>
                  <w:color w:val="0000FF"/>
                  <w:sz w:val="28"/>
                  <w:szCs w:val="28"/>
                  <w:lang w:val="uk-UA" w:eastAsia="en-US" w:bidi="en-US"/>
                </w:rPr>
                <w:t xml:space="preserve"> </w:t>
              </w:r>
              <w:proofErr w:type="spellStart"/>
              <w:r w:rsidR="00BF47CA" w:rsidRPr="00BF47CA">
                <w:rPr>
                  <w:color w:val="0000FF"/>
                  <w:sz w:val="28"/>
                  <w:szCs w:val="28"/>
                  <w:lang w:val="uk-UA" w:eastAsia="en-US" w:bidi="en-US"/>
                </w:rPr>
                <w:t>akademichnu</w:t>
              </w:r>
              <w:proofErr w:type="spellEnd"/>
              <w:r w:rsidR="00BF47CA" w:rsidRPr="00BF47CA">
                <w:rPr>
                  <w:color w:val="0000FF"/>
                  <w:sz w:val="28"/>
                  <w:szCs w:val="28"/>
                  <w:lang w:val="uk-UA" w:eastAsia="en-US" w:bidi="en-US"/>
                </w:rPr>
                <w:t xml:space="preserve"> </w:t>
              </w:r>
              <w:proofErr w:type="spellStart"/>
              <w:r w:rsidR="00BF47CA" w:rsidRPr="00BF47CA">
                <w:rPr>
                  <w:color w:val="0000FF"/>
                  <w:sz w:val="28"/>
                  <w:szCs w:val="28"/>
                  <w:lang w:val="uk-UA" w:eastAsia="en-US" w:bidi="en-US"/>
                </w:rPr>
                <w:t>mobilnist</w:t>
              </w:r>
              <w:proofErr w:type="spellEnd"/>
              <w:r w:rsidR="00BF47CA" w:rsidRPr="00BF47CA">
                <w:rPr>
                  <w:color w:val="0000FF"/>
                  <w:sz w:val="28"/>
                  <w:szCs w:val="28"/>
                  <w:lang w:val="uk-UA" w:eastAsia="en-US" w:bidi="en-US"/>
                </w:rPr>
                <w:t xml:space="preserve"> 1.pdf</w:t>
              </w:r>
            </w:hyperlink>
          </w:p>
          <w:p w14:paraId="7D95076A" w14:textId="7594D5ED" w:rsidR="000D5598" w:rsidRPr="00BF47CA" w:rsidRDefault="000D5598" w:rsidP="000D5598">
            <w:pPr>
              <w:pStyle w:val="Default"/>
              <w:tabs>
                <w:tab w:val="left" w:pos="142"/>
              </w:tabs>
              <w:rPr>
                <w:sz w:val="28"/>
                <w:szCs w:val="28"/>
                <w:lang w:val="uk-UA"/>
              </w:rPr>
            </w:pPr>
          </w:p>
        </w:tc>
      </w:tr>
      <w:tr w:rsidR="00BF47CA" w:rsidRPr="00D97D37" w14:paraId="0F598216" w14:textId="77777777" w:rsidTr="000D3763">
        <w:trPr>
          <w:trHeight w:val="501"/>
        </w:trPr>
        <w:tc>
          <w:tcPr>
            <w:tcW w:w="1354" w:type="pct"/>
            <w:gridSpan w:val="2"/>
            <w:tcBorders>
              <w:top w:val="single" w:sz="4" w:space="0" w:color="auto"/>
              <w:left w:val="single" w:sz="4" w:space="0" w:color="auto"/>
            </w:tcBorders>
            <w:shd w:val="clear" w:color="auto" w:fill="auto"/>
          </w:tcPr>
          <w:p w14:paraId="14465490" w14:textId="1DBF7F0E"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lastRenderedPageBreak/>
              <w:t>Міжнародна кредитна мобільність</w:t>
            </w:r>
          </w:p>
        </w:tc>
        <w:tc>
          <w:tcPr>
            <w:tcW w:w="3646" w:type="pct"/>
            <w:tcBorders>
              <w:top w:val="single" w:sz="4" w:space="0" w:color="auto"/>
              <w:left w:val="single" w:sz="4" w:space="0" w:color="auto"/>
              <w:right w:val="single" w:sz="4" w:space="0" w:color="auto"/>
            </w:tcBorders>
            <w:shd w:val="clear" w:color="auto" w:fill="auto"/>
            <w:vAlign w:val="bottom"/>
          </w:tcPr>
          <w:p w14:paraId="4B89A272" w14:textId="77777777" w:rsidR="00BF47CA" w:rsidRDefault="00BF47CA" w:rsidP="000D5598">
            <w:pPr>
              <w:pStyle w:val="Default"/>
              <w:tabs>
                <w:tab w:val="left" w:pos="142"/>
              </w:tabs>
              <w:jc w:val="both"/>
              <w:rPr>
                <w:sz w:val="28"/>
                <w:szCs w:val="28"/>
                <w:lang w:val="uk-UA"/>
              </w:rPr>
            </w:pPr>
            <w:r w:rsidRPr="00BF47CA">
              <w:rPr>
                <w:sz w:val="28"/>
                <w:szCs w:val="28"/>
                <w:lang w:val="uk-UA"/>
              </w:rPr>
              <w:t>Академією укладені угоди про міжнародну академічну мобільність (</w:t>
            </w:r>
            <w:proofErr w:type="spellStart"/>
            <w:r w:rsidRPr="00BF47CA">
              <w:rPr>
                <w:sz w:val="28"/>
                <w:szCs w:val="28"/>
                <w:lang w:val="uk-UA"/>
              </w:rPr>
              <w:t>Темпус</w:t>
            </w:r>
            <w:proofErr w:type="spellEnd"/>
            <w:r w:rsidRPr="00BF47CA">
              <w:rPr>
                <w:sz w:val="28"/>
                <w:szCs w:val="28"/>
                <w:lang w:val="uk-UA"/>
              </w:rPr>
              <w:t xml:space="preserve">, </w:t>
            </w:r>
            <w:proofErr w:type="spellStart"/>
            <w:r w:rsidRPr="00BF47CA">
              <w:rPr>
                <w:sz w:val="28"/>
                <w:szCs w:val="28"/>
                <w:lang w:val="uk-UA"/>
              </w:rPr>
              <w:t>Еразмус+</w:t>
            </w:r>
            <w:proofErr w:type="spellEnd"/>
            <w:r w:rsidRPr="00BF47CA">
              <w:rPr>
                <w:sz w:val="28"/>
                <w:szCs w:val="28"/>
                <w:lang w:val="uk-UA"/>
              </w:rPr>
              <w:t xml:space="preserve">, </w:t>
            </w:r>
            <w:proofErr w:type="spellStart"/>
            <w:r w:rsidRPr="00BF47CA">
              <w:rPr>
                <w:sz w:val="28"/>
                <w:szCs w:val="28"/>
                <w:lang w:val="uk-UA"/>
              </w:rPr>
              <w:t>Мелвана</w:t>
            </w:r>
            <w:proofErr w:type="spellEnd"/>
            <w:r w:rsidRPr="00BF47CA">
              <w:rPr>
                <w:sz w:val="28"/>
                <w:szCs w:val="28"/>
                <w:lang w:val="uk-UA"/>
              </w:rPr>
              <w:t xml:space="preserve">) про подвійне </w:t>
            </w:r>
            <w:proofErr w:type="spellStart"/>
            <w:r w:rsidRPr="00BF47CA">
              <w:rPr>
                <w:sz w:val="28"/>
                <w:szCs w:val="28"/>
                <w:lang w:val="uk-UA"/>
              </w:rPr>
              <w:t>дипломування</w:t>
            </w:r>
            <w:proofErr w:type="spellEnd"/>
            <w:r w:rsidRPr="00BF47CA">
              <w:rPr>
                <w:sz w:val="28"/>
                <w:szCs w:val="28"/>
                <w:lang w:val="uk-UA"/>
              </w:rPr>
              <w:fldChar w:fldCharType="begin"/>
            </w:r>
            <w:r w:rsidRPr="00BF47CA">
              <w:rPr>
                <w:sz w:val="28"/>
                <w:szCs w:val="28"/>
                <w:lang w:val="uk-UA"/>
              </w:rPr>
              <w:instrText>HYPERLINK "http://odaba.edu.ua/international-activities%20/international-programs-and-projects"</w:instrText>
            </w:r>
            <w:r w:rsidRPr="00BF47CA">
              <w:rPr>
                <w:sz w:val="28"/>
                <w:szCs w:val="28"/>
                <w:lang w:val="uk-UA"/>
              </w:rPr>
              <w:fldChar w:fldCharType="separate"/>
            </w:r>
            <w:r w:rsidRPr="00BF47CA">
              <w:rPr>
                <w:sz w:val="28"/>
                <w:szCs w:val="28"/>
                <w:lang w:val="uk-UA"/>
              </w:rPr>
              <w:t xml:space="preserve"> </w:t>
            </w:r>
            <w:r w:rsidRPr="00BF47CA">
              <w:rPr>
                <w:color w:val="0000FF"/>
                <w:sz w:val="28"/>
                <w:szCs w:val="28"/>
                <w:u w:val="single"/>
                <w:lang w:val="uk-UA" w:eastAsia="en-US" w:bidi="en-US"/>
              </w:rPr>
              <w:t>http://odaba.edu.ua/international-activities</w:t>
            </w:r>
            <w:r w:rsidRPr="00BF47CA">
              <w:rPr>
                <w:sz w:val="28"/>
                <w:szCs w:val="28"/>
                <w:lang w:val="uk-UA"/>
              </w:rPr>
              <w:fldChar w:fldCharType="end"/>
            </w:r>
            <w:r w:rsidRPr="00BF47CA">
              <w:rPr>
                <w:color w:val="0000FF"/>
                <w:sz w:val="28"/>
                <w:szCs w:val="28"/>
                <w:u w:val="single"/>
                <w:lang w:val="uk-UA" w:eastAsia="en-US" w:bidi="en-US"/>
              </w:rPr>
              <w:t xml:space="preserve"> </w:t>
            </w:r>
            <w:hyperlink r:id="rId20" w:history="1">
              <w:r w:rsidRPr="00BF47CA">
                <w:rPr>
                  <w:color w:val="0000FF"/>
                  <w:sz w:val="28"/>
                  <w:szCs w:val="28"/>
                  <w:u w:val="single"/>
                  <w:lang w:val="uk-UA" w:eastAsia="en-US" w:bidi="en-US"/>
                </w:rPr>
                <w:t>/international-programs-and-projects</w:t>
              </w:r>
              <w:r w:rsidRPr="00BF47CA">
                <w:rPr>
                  <w:sz w:val="28"/>
                  <w:szCs w:val="28"/>
                  <w:lang w:val="uk-UA" w:eastAsia="en-US" w:bidi="en-US"/>
                </w:rPr>
                <w:t>,</w:t>
              </w:r>
            </w:hyperlink>
            <w:r w:rsidRPr="00BF47CA">
              <w:rPr>
                <w:sz w:val="28"/>
                <w:szCs w:val="28"/>
                <w:lang w:val="uk-UA" w:eastAsia="en-US" w:bidi="en-US"/>
              </w:rPr>
              <w:t xml:space="preserve"> </w:t>
            </w:r>
            <w:r w:rsidRPr="00BF47CA">
              <w:rPr>
                <w:sz w:val="28"/>
                <w:szCs w:val="28"/>
                <w:lang w:val="uk-UA"/>
              </w:rPr>
              <w:t>про міжнародні проекти, що передбачають навчання студентів.</w:t>
            </w:r>
          </w:p>
          <w:p w14:paraId="6926C4D1" w14:textId="5679ECCA" w:rsidR="000D5598" w:rsidRPr="00BF47CA" w:rsidRDefault="000D5598" w:rsidP="000D5598">
            <w:pPr>
              <w:pStyle w:val="Default"/>
              <w:tabs>
                <w:tab w:val="left" w:pos="142"/>
              </w:tabs>
              <w:jc w:val="both"/>
              <w:rPr>
                <w:sz w:val="28"/>
                <w:szCs w:val="28"/>
                <w:lang w:val="uk-UA"/>
              </w:rPr>
            </w:pPr>
          </w:p>
        </w:tc>
      </w:tr>
      <w:tr w:rsidR="00BF47CA" w:rsidRPr="00D97D37" w14:paraId="7AD0B75E" w14:textId="77777777" w:rsidTr="000D3763">
        <w:trPr>
          <w:trHeight w:val="501"/>
        </w:trPr>
        <w:tc>
          <w:tcPr>
            <w:tcW w:w="1354" w:type="pct"/>
            <w:gridSpan w:val="2"/>
            <w:tcBorders>
              <w:top w:val="single" w:sz="4" w:space="0" w:color="auto"/>
              <w:left w:val="single" w:sz="4" w:space="0" w:color="auto"/>
              <w:bottom w:val="single" w:sz="4" w:space="0" w:color="auto"/>
            </w:tcBorders>
            <w:shd w:val="clear" w:color="auto" w:fill="auto"/>
          </w:tcPr>
          <w:p w14:paraId="77E038A4" w14:textId="1E7DDDC6" w:rsidR="00BF47CA" w:rsidRPr="00BF47CA" w:rsidRDefault="00BF47CA" w:rsidP="00BF47CA">
            <w:pPr>
              <w:tabs>
                <w:tab w:val="left" w:pos="142"/>
              </w:tabs>
              <w:rPr>
                <w:rFonts w:ascii="Times New Roman" w:hAnsi="Times New Roman" w:cs="Times New Roman"/>
                <w:sz w:val="28"/>
                <w:szCs w:val="28"/>
              </w:rPr>
            </w:pPr>
            <w:r w:rsidRPr="00BF47CA">
              <w:rPr>
                <w:rFonts w:ascii="Times New Roman" w:hAnsi="Times New Roman" w:cs="Times New Roman"/>
                <w:sz w:val="28"/>
                <w:szCs w:val="28"/>
              </w:rPr>
              <w:t>Навчання іноземних здобувачів вищої освіти</w:t>
            </w:r>
          </w:p>
        </w:tc>
        <w:tc>
          <w:tcPr>
            <w:tcW w:w="3646" w:type="pct"/>
            <w:tcBorders>
              <w:top w:val="single" w:sz="4" w:space="0" w:color="auto"/>
              <w:left w:val="single" w:sz="4" w:space="0" w:color="auto"/>
              <w:bottom w:val="single" w:sz="4" w:space="0" w:color="auto"/>
              <w:right w:val="single" w:sz="4" w:space="0" w:color="auto"/>
            </w:tcBorders>
            <w:shd w:val="clear" w:color="auto" w:fill="auto"/>
            <w:vAlign w:val="bottom"/>
          </w:tcPr>
          <w:p w14:paraId="6FE9E3B0" w14:textId="6A05AD68" w:rsidR="00BF47CA" w:rsidRPr="00BF47CA" w:rsidRDefault="00BF47CA" w:rsidP="000D5598">
            <w:pPr>
              <w:pStyle w:val="Default"/>
              <w:tabs>
                <w:tab w:val="left" w:pos="142"/>
              </w:tabs>
              <w:jc w:val="both"/>
              <w:rPr>
                <w:sz w:val="28"/>
                <w:szCs w:val="28"/>
                <w:lang w:val="uk-UA"/>
              </w:rPr>
            </w:pPr>
            <w:r w:rsidRPr="00BF47CA">
              <w:rPr>
                <w:sz w:val="28"/>
                <w:szCs w:val="28"/>
                <w:lang w:val="uk-UA"/>
              </w:rPr>
              <w:t xml:space="preserve">Згідно з «Правилами прийому до ОДАБА» </w:t>
            </w:r>
            <w:hyperlink r:id="rId21" w:history="1">
              <w:r w:rsidRPr="00BF47CA">
                <w:rPr>
                  <w:rStyle w:val="ad"/>
                  <w:sz w:val="28"/>
                  <w:szCs w:val="28"/>
                  <w:lang w:val="uk-UA" w:eastAsia="en-US" w:bidi="en-US"/>
                </w:rPr>
                <w:t xml:space="preserve">http://odaba.edu.ua/enrollee/acceptance-commission </w:t>
              </w:r>
            </w:hyperlink>
            <w:r w:rsidRPr="00BF47CA">
              <w:rPr>
                <w:sz w:val="28"/>
                <w:szCs w:val="28"/>
                <w:lang w:val="uk-UA"/>
              </w:rPr>
              <w:t>та</w:t>
            </w:r>
            <w:r w:rsidR="000D3763" w:rsidRPr="00BF47CA">
              <w:rPr>
                <w:sz w:val="28"/>
                <w:szCs w:val="28"/>
                <w:lang w:val="uk-UA"/>
              </w:rPr>
              <w:t xml:space="preserve"> Відповідними «Положеннями Центру підготовки спеціалістів із зарубіжних країн ОДАБА» </w:t>
            </w:r>
            <w:hyperlink r:id="rId22" w:history="1">
              <w:r w:rsidR="000D3763" w:rsidRPr="00BF47CA">
                <w:rPr>
                  <w:color w:val="0000FF"/>
                  <w:sz w:val="28"/>
                  <w:szCs w:val="28"/>
                  <w:u w:val="single"/>
                  <w:lang w:val="uk-UA" w:eastAsia="en-US" w:bidi="en-US"/>
                </w:rPr>
                <w:t>http://odaba.edu.ua/foreign-students</w:t>
              </w:r>
              <w:r w:rsidR="000D3763" w:rsidRPr="00BF47CA">
                <w:rPr>
                  <w:color w:val="0000FF"/>
                  <w:sz w:val="28"/>
                  <w:szCs w:val="28"/>
                  <w:lang w:val="uk-UA" w:eastAsia="en-US" w:bidi="en-US"/>
                </w:rPr>
                <w:tab/>
              </w:r>
            </w:hyperlink>
            <w:r w:rsidR="000D3763" w:rsidRPr="00BF47CA">
              <w:rPr>
                <w:sz w:val="28"/>
                <w:szCs w:val="28"/>
                <w:lang w:val="uk-UA"/>
              </w:rPr>
              <w:t>в академії передбачені умови вступу та навчання іноземних здобувачів вищої освіти.</w:t>
            </w:r>
          </w:p>
        </w:tc>
      </w:tr>
    </w:tbl>
    <w:p w14:paraId="301FD6E3" w14:textId="77777777" w:rsidR="00DF404B" w:rsidRPr="00DF404B" w:rsidRDefault="00DF404B" w:rsidP="00DF404B">
      <w:pPr>
        <w:pStyle w:val="11"/>
        <w:tabs>
          <w:tab w:val="left" w:pos="0"/>
        </w:tabs>
        <w:spacing w:after="0"/>
        <w:contextualSpacing/>
        <w:jc w:val="center"/>
      </w:pPr>
    </w:p>
    <w:p w14:paraId="18A156DA" w14:textId="77777777" w:rsidR="00495EC3" w:rsidRDefault="00495EC3">
      <w:pPr>
        <w:rPr>
          <w:rFonts w:ascii="Times New Roman" w:eastAsia="Times New Roman" w:hAnsi="Times New Roman" w:cs="Times New Roman"/>
          <w:b/>
          <w:bCs/>
          <w:sz w:val="28"/>
          <w:szCs w:val="28"/>
        </w:rPr>
      </w:pPr>
      <w:r>
        <w:rPr>
          <w:b/>
          <w:bCs/>
        </w:rPr>
        <w:br w:type="page"/>
      </w:r>
    </w:p>
    <w:p w14:paraId="4A742C21" w14:textId="7A29D191" w:rsidR="00DF404B" w:rsidRPr="00DF404B" w:rsidRDefault="00DF404B" w:rsidP="00285B36">
      <w:pPr>
        <w:pStyle w:val="11"/>
        <w:numPr>
          <w:ilvl w:val="0"/>
          <w:numId w:val="18"/>
        </w:numPr>
        <w:tabs>
          <w:tab w:val="left" w:pos="0"/>
        </w:tabs>
        <w:spacing w:after="0"/>
        <w:contextualSpacing/>
        <w:jc w:val="center"/>
        <w:outlineLvl w:val="0"/>
      </w:pPr>
      <w:bookmarkStart w:id="5" w:name="_Toc128515172"/>
      <w:r>
        <w:rPr>
          <w:b/>
          <w:bCs/>
        </w:rPr>
        <w:lastRenderedPageBreak/>
        <w:t>Перелік компонент</w:t>
      </w:r>
      <w:r w:rsidR="000D5598">
        <w:rPr>
          <w:b/>
          <w:bCs/>
        </w:rPr>
        <w:t>ів</w:t>
      </w:r>
      <w:r>
        <w:rPr>
          <w:b/>
          <w:bCs/>
        </w:rPr>
        <w:t xml:space="preserve"> освітньо-професійної програми та їх логічна послідовність</w:t>
      </w:r>
      <w:bookmarkEnd w:id="5"/>
    </w:p>
    <w:tbl>
      <w:tblPr>
        <w:tblpPr w:leftFromText="180" w:rightFromText="180" w:vertAnchor="text" w:horzAnchor="margin" w:tblpY="449"/>
        <w:tblOverlap w:val="never"/>
        <w:tblW w:w="9687" w:type="dxa"/>
        <w:tblLayout w:type="fixed"/>
        <w:tblCellMar>
          <w:left w:w="10" w:type="dxa"/>
          <w:right w:w="10" w:type="dxa"/>
        </w:tblCellMar>
        <w:tblLook w:val="0000" w:firstRow="0" w:lastRow="0" w:firstColumn="0" w:lastColumn="0" w:noHBand="0" w:noVBand="0"/>
      </w:tblPr>
      <w:tblGrid>
        <w:gridCol w:w="846"/>
        <w:gridCol w:w="6268"/>
        <w:gridCol w:w="1277"/>
        <w:gridCol w:w="9"/>
        <w:gridCol w:w="1287"/>
      </w:tblGrid>
      <w:tr w:rsidR="00495EC3" w14:paraId="7886BDA9" w14:textId="77777777" w:rsidTr="00495EC3">
        <w:trPr>
          <w:trHeight w:hRule="exact" w:val="864"/>
        </w:trPr>
        <w:tc>
          <w:tcPr>
            <w:tcW w:w="846" w:type="dxa"/>
            <w:tcBorders>
              <w:top w:val="single" w:sz="4" w:space="0" w:color="auto"/>
              <w:left w:val="single" w:sz="4" w:space="0" w:color="auto"/>
            </w:tcBorders>
            <w:shd w:val="clear" w:color="auto" w:fill="auto"/>
            <w:vAlign w:val="center"/>
          </w:tcPr>
          <w:p w14:paraId="5B8952BE" w14:textId="77777777" w:rsidR="00495EC3" w:rsidRDefault="00495EC3" w:rsidP="00495EC3">
            <w:pPr>
              <w:pStyle w:val="a7"/>
              <w:contextualSpacing/>
              <w:jc w:val="center"/>
              <w:rPr>
                <w:sz w:val="24"/>
                <w:szCs w:val="24"/>
              </w:rPr>
            </w:pPr>
            <w:r>
              <w:rPr>
                <w:sz w:val="24"/>
                <w:szCs w:val="24"/>
              </w:rPr>
              <w:t>Код н/д</w:t>
            </w:r>
          </w:p>
        </w:tc>
        <w:tc>
          <w:tcPr>
            <w:tcW w:w="6268" w:type="dxa"/>
            <w:tcBorders>
              <w:top w:val="single" w:sz="4" w:space="0" w:color="auto"/>
              <w:left w:val="single" w:sz="4" w:space="0" w:color="auto"/>
            </w:tcBorders>
            <w:shd w:val="clear" w:color="auto" w:fill="auto"/>
            <w:vAlign w:val="center"/>
          </w:tcPr>
          <w:p w14:paraId="3E3817B1" w14:textId="77777777" w:rsidR="00495EC3" w:rsidRPr="008057C4" w:rsidRDefault="00495EC3" w:rsidP="00495EC3">
            <w:pPr>
              <w:tabs>
                <w:tab w:val="left" w:pos="142"/>
              </w:tabs>
              <w:contextualSpacing/>
              <w:jc w:val="center"/>
              <w:rPr>
                <w:rFonts w:ascii="Times New Roman" w:eastAsia="Times New Roman" w:hAnsi="Times New Roman" w:cs="Times New Roman"/>
                <w:bCs/>
              </w:rPr>
            </w:pPr>
            <w:r w:rsidRPr="008057C4">
              <w:rPr>
                <w:rFonts w:ascii="Times New Roman" w:eastAsia="Times New Roman" w:hAnsi="Times New Roman" w:cs="Times New Roman"/>
                <w:bCs/>
              </w:rPr>
              <w:t>Компоненти освітньо-професійної програми</w:t>
            </w:r>
          </w:p>
          <w:p w14:paraId="08F1C4E2" w14:textId="77777777" w:rsidR="00495EC3" w:rsidRPr="008057C4" w:rsidRDefault="00495EC3" w:rsidP="00495EC3">
            <w:pPr>
              <w:pStyle w:val="a7"/>
              <w:contextualSpacing/>
              <w:jc w:val="center"/>
              <w:rPr>
                <w:sz w:val="24"/>
                <w:szCs w:val="24"/>
              </w:rPr>
            </w:pPr>
            <w:r w:rsidRPr="008057C4">
              <w:rPr>
                <w:bCs/>
                <w:sz w:val="24"/>
                <w:szCs w:val="24"/>
              </w:rPr>
              <w:t>(навчальні дисципліни, курсові проекти (роботи), практики, кваліфікаційна робота)</w:t>
            </w:r>
          </w:p>
        </w:tc>
        <w:tc>
          <w:tcPr>
            <w:tcW w:w="1277" w:type="dxa"/>
            <w:tcBorders>
              <w:top w:val="single" w:sz="4" w:space="0" w:color="auto"/>
              <w:left w:val="single" w:sz="4" w:space="0" w:color="auto"/>
            </w:tcBorders>
            <w:shd w:val="clear" w:color="auto" w:fill="auto"/>
            <w:vAlign w:val="center"/>
          </w:tcPr>
          <w:p w14:paraId="3E1AD4F0" w14:textId="77777777" w:rsidR="00495EC3" w:rsidRDefault="00495EC3" w:rsidP="00495EC3">
            <w:pPr>
              <w:pStyle w:val="a7"/>
              <w:contextualSpacing/>
              <w:jc w:val="center"/>
              <w:rPr>
                <w:sz w:val="24"/>
                <w:szCs w:val="24"/>
              </w:rPr>
            </w:pPr>
            <w:r>
              <w:rPr>
                <w:sz w:val="24"/>
                <w:szCs w:val="24"/>
              </w:rPr>
              <w:t>Кількість кредитів</w:t>
            </w:r>
          </w:p>
        </w:tc>
        <w:tc>
          <w:tcPr>
            <w:tcW w:w="1296" w:type="dxa"/>
            <w:gridSpan w:val="2"/>
            <w:tcBorders>
              <w:top w:val="single" w:sz="4" w:space="0" w:color="auto"/>
              <w:left w:val="single" w:sz="4" w:space="0" w:color="auto"/>
              <w:right w:val="single" w:sz="4" w:space="0" w:color="auto"/>
            </w:tcBorders>
            <w:shd w:val="clear" w:color="auto" w:fill="auto"/>
            <w:vAlign w:val="bottom"/>
          </w:tcPr>
          <w:p w14:paraId="2667D5ED" w14:textId="77777777" w:rsidR="00495EC3" w:rsidRDefault="00495EC3" w:rsidP="00495EC3">
            <w:pPr>
              <w:pStyle w:val="a7"/>
              <w:contextualSpacing/>
              <w:jc w:val="center"/>
              <w:rPr>
                <w:sz w:val="24"/>
                <w:szCs w:val="24"/>
              </w:rPr>
            </w:pPr>
            <w:r>
              <w:rPr>
                <w:sz w:val="24"/>
                <w:szCs w:val="24"/>
              </w:rPr>
              <w:t xml:space="preserve">Форма </w:t>
            </w:r>
            <w:proofErr w:type="spellStart"/>
            <w:r>
              <w:rPr>
                <w:sz w:val="24"/>
                <w:szCs w:val="24"/>
              </w:rPr>
              <w:t>підсумк</w:t>
            </w:r>
            <w:proofErr w:type="spellEnd"/>
            <w:r>
              <w:rPr>
                <w:sz w:val="24"/>
                <w:szCs w:val="24"/>
              </w:rPr>
              <w:t>. контролю</w:t>
            </w:r>
          </w:p>
        </w:tc>
      </w:tr>
      <w:tr w:rsidR="00495EC3" w14:paraId="51F4D7FC" w14:textId="77777777" w:rsidTr="003E38E5">
        <w:trPr>
          <w:trHeight w:hRule="exact" w:val="281"/>
        </w:trPr>
        <w:tc>
          <w:tcPr>
            <w:tcW w:w="846" w:type="dxa"/>
            <w:tcBorders>
              <w:top w:val="single" w:sz="4" w:space="0" w:color="auto"/>
              <w:left w:val="single" w:sz="4" w:space="0" w:color="auto"/>
            </w:tcBorders>
            <w:shd w:val="clear" w:color="auto" w:fill="auto"/>
            <w:vAlign w:val="center"/>
          </w:tcPr>
          <w:p w14:paraId="6426F10E" w14:textId="77777777" w:rsidR="00495EC3" w:rsidRPr="003E38E5" w:rsidRDefault="00495EC3" w:rsidP="00495EC3">
            <w:pPr>
              <w:pStyle w:val="a7"/>
              <w:jc w:val="center"/>
              <w:rPr>
                <w:sz w:val="20"/>
                <w:szCs w:val="20"/>
              </w:rPr>
            </w:pPr>
            <w:r w:rsidRPr="003E38E5">
              <w:rPr>
                <w:bCs/>
                <w:sz w:val="20"/>
                <w:szCs w:val="20"/>
              </w:rPr>
              <w:t>1</w:t>
            </w:r>
          </w:p>
        </w:tc>
        <w:tc>
          <w:tcPr>
            <w:tcW w:w="6268" w:type="dxa"/>
            <w:tcBorders>
              <w:top w:val="single" w:sz="4" w:space="0" w:color="auto"/>
              <w:left w:val="single" w:sz="4" w:space="0" w:color="auto"/>
            </w:tcBorders>
            <w:shd w:val="clear" w:color="auto" w:fill="auto"/>
            <w:vAlign w:val="center"/>
          </w:tcPr>
          <w:p w14:paraId="44FA9F3F" w14:textId="77777777" w:rsidR="00495EC3" w:rsidRPr="003E38E5" w:rsidRDefault="00495EC3" w:rsidP="00495EC3">
            <w:pPr>
              <w:pStyle w:val="a7"/>
              <w:jc w:val="center"/>
              <w:rPr>
                <w:sz w:val="20"/>
                <w:szCs w:val="20"/>
              </w:rPr>
            </w:pPr>
            <w:r w:rsidRPr="003E38E5">
              <w:rPr>
                <w:bCs/>
                <w:sz w:val="20"/>
                <w:szCs w:val="20"/>
              </w:rPr>
              <w:t>2</w:t>
            </w:r>
          </w:p>
        </w:tc>
        <w:tc>
          <w:tcPr>
            <w:tcW w:w="1277" w:type="dxa"/>
            <w:tcBorders>
              <w:top w:val="single" w:sz="4" w:space="0" w:color="auto"/>
              <w:left w:val="single" w:sz="4" w:space="0" w:color="auto"/>
            </w:tcBorders>
            <w:shd w:val="clear" w:color="auto" w:fill="auto"/>
            <w:vAlign w:val="center"/>
          </w:tcPr>
          <w:p w14:paraId="5DBC02B6" w14:textId="77777777" w:rsidR="00495EC3" w:rsidRPr="003E38E5" w:rsidRDefault="00495EC3" w:rsidP="00495EC3">
            <w:pPr>
              <w:pStyle w:val="a7"/>
              <w:jc w:val="center"/>
              <w:rPr>
                <w:sz w:val="20"/>
                <w:szCs w:val="20"/>
              </w:rPr>
            </w:pPr>
            <w:r w:rsidRPr="003E38E5">
              <w:rPr>
                <w:bCs/>
                <w:sz w:val="20"/>
                <w:szCs w:val="20"/>
              </w:rPr>
              <w:t>3</w:t>
            </w:r>
          </w:p>
        </w:tc>
        <w:tc>
          <w:tcPr>
            <w:tcW w:w="1296" w:type="dxa"/>
            <w:gridSpan w:val="2"/>
            <w:tcBorders>
              <w:top w:val="single" w:sz="4" w:space="0" w:color="auto"/>
              <w:left w:val="single" w:sz="4" w:space="0" w:color="auto"/>
              <w:right w:val="single" w:sz="4" w:space="0" w:color="auto"/>
            </w:tcBorders>
            <w:shd w:val="clear" w:color="auto" w:fill="auto"/>
            <w:vAlign w:val="center"/>
          </w:tcPr>
          <w:p w14:paraId="10C0DD42" w14:textId="77777777" w:rsidR="00495EC3" w:rsidRPr="003E38E5" w:rsidRDefault="00495EC3" w:rsidP="00495EC3">
            <w:pPr>
              <w:pStyle w:val="a7"/>
              <w:jc w:val="center"/>
              <w:rPr>
                <w:sz w:val="20"/>
                <w:szCs w:val="20"/>
              </w:rPr>
            </w:pPr>
            <w:r w:rsidRPr="003E38E5">
              <w:rPr>
                <w:bCs/>
                <w:sz w:val="20"/>
                <w:szCs w:val="20"/>
              </w:rPr>
              <w:t>4</w:t>
            </w:r>
          </w:p>
        </w:tc>
      </w:tr>
      <w:tr w:rsidR="00495EC3" w14:paraId="0645AE50" w14:textId="77777777" w:rsidTr="00495EC3">
        <w:trPr>
          <w:trHeight w:hRule="exact" w:val="418"/>
        </w:trPr>
        <w:tc>
          <w:tcPr>
            <w:tcW w:w="9687"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90EC26D" w14:textId="77777777" w:rsidR="00495EC3" w:rsidRPr="008057C4" w:rsidRDefault="00495EC3" w:rsidP="00495EC3">
            <w:pPr>
              <w:pStyle w:val="a7"/>
              <w:jc w:val="center"/>
              <w:rPr>
                <w:sz w:val="24"/>
                <w:szCs w:val="24"/>
              </w:rPr>
            </w:pPr>
            <w:r w:rsidRPr="008057C4">
              <w:rPr>
                <w:b/>
                <w:bCs/>
                <w:sz w:val="24"/>
                <w:szCs w:val="24"/>
              </w:rPr>
              <w:t>ОБОВ’ЯЗКОВІ КОМПОНЕНТИ</w:t>
            </w:r>
          </w:p>
        </w:tc>
      </w:tr>
      <w:tr w:rsidR="00495EC3" w14:paraId="505F0E9C" w14:textId="77777777" w:rsidTr="003E38E5">
        <w:trPr>
          <w:trHeight w:hRule="exact" w:val="290"/>
        </w:trPr>
        <w:tc>
          <w:tcPr>
            <w:tcW w:w="846" w:type="dxa"/>
            <w:tcBorders>
              <w:top w:val="single" w:sz="4" w:space="0" w:color="auto"/>
              <w:left w:val="single" w:sz="4" w:space="0" w:color="auto"/>
              <w:bottom w:val="single" w:sz="4" w:space="0" w:color="auto"/>
            </w:tcBorders>
            <w:shd w:val="clear" w:color="auto" w:fill="auto"/>
          </w:tcPr>
          <w:p w14:paraId="3A3CD6F4" w14:textId="77777777" w:rsidR="00495EC3" w:rsidRDefault="00495EC3" w:rsidP="00495EC3">
            <w:pPr>
              <w:rPr>
                <w:sz w:val="10"/>
                <w:szCs w:val="10"/>
              </w:rPr>
            </w:pPr>
          </w:p>
        </w:tc>
        <w:tc>
          <w:tcPr>
            <w:tcW w:w="6268" w:type="dxa"/>
            <w:tcBorders>
              <w:top w:val="single" w:sz="4" w:space="0" w:color="auto"/>
              <w:left w:val="single" w:sz="4" w:space="0" w:color="auto"/>
              <w:bottom w:val="single" w:sz="4" w:space="0" w:color="auto"/>
            </w:tcBorders>
            <w:shd w:val="clear" w:color="auto" w:fill="auto"/>
            <w:vAlign w:val="center"/>
          </w:tcPr>
          <w:p w14:paraId="4B0F28B4" w14:textId="77777777" w:rsidR="00495EC3" w:rsidRDefault="00495EC3" w:rsidP="00495EC3">
            <w:pPr>
              <w:pStyle w:val="a7"/>
              <w:jc w:val="center"/>
              <w:rPr>
                <w:sz w:val="24"/>
                <w:szCs w:val="24"/>
              </w:rPr>
            </w:pPr>
            <w:r>
              <w:rPr>
                <w:b/>
                <w:bCs/>
                <w:sz w:val="24"/>
                <w:szCs w:val="24"/>
              </w:rPr>
              <w:t>Загальні компоненти</w:t>
            </w:r>
          </w:p>
        </w:tc>
        <w:tc>
          <w:tcPr>
            <w:tcW w:w="1277" w:type="dxa"/>
            <w:tcBorders>
              <w:top w:val="single" w:sz="4" w:space="0" w:color="auto"/>
              <w:left w:val="single" w:sz="4" w:space="0" w:color="auto"/>
              <w:bottom w:val="single" w:sz="4" w:space="0" w:color="auto"/>
            </w:tcBorders>
            <w:shd w:val="clear" w:color="auto" w:fill="auto"/>
          </w:tcPr>
          <w:p w14:paraId="1F9967F8" w14:textId="77777777" w:rsidR="00495EC3" w:rsidRPr="008057C4" w:rsidRDefault="00495EC3" w:rsidP="00495EC3">
            <w:pPr>
              <w:jc w:val="center"/>
              <w:rPr>
                <w:rFonts w:ascii="Times New Roman" w:hAnsi="Times New Roman" w:cs="Times New Roman"/>
                <w:b/>
                <w:bCs/>
                <w:sz w:val="10"/>
                <w:szCs w:val="10"/>
              </w:rPr>
            </w:pPr>
            <w:r w:rsidRPr="008057C4">
              <w:rPr>
                <w:rFonts w:ascii="Times New Roman" w:hAnsi="Times New Roman" w:cs="Times New Roman"/>
                <w:b/>
                <w:bCs/>
              </w:rPr>
              <w:t>6.0</w:t>
            </w:r>
          </w:p>
        </w:tc>
        <w:tc>
          <w:tcPr>
            <w:tcW w:w="1296" w:type="dxa"/>
            <w:gridSpan w:val="2"/>
            <w:tcBorders>
              <w:top w:val="single" w:sz="4" w:space="0" w:color="auto"/>
              <w:left w:val="single" w:sz="4" w:space="0" w:color="auto"/>
              <w:right w:val="single" w:sz="4" w:space="0" w:color="auto"/>
            </w:tcBorders>
            <w:shd w:val="clear" w:color="auto" w:fill="auto"/>
          </w:tcPr>
          <w:p w14:paraId="5B36621E" w14:textId="77777777" w:rsidR="00495EC3" w:rsidRDefault="00495EC3" w:rsidP="00495EC3">
            <w:pPr>
              <w:rPr>
                <w:sz w:val="10"/>
                <w:szCs w:val="10"/>
              </w:rPr>
            </w:pPr>
          </w:p>
        </w:tc>
      </w:tr>
      <w:tr w:rsidR="00495EC3" w14:paraId="2D94B32D" w14:textId="77777777" w:rsidTr="00495EC3">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9C05E38" w14:textId="77777777" w:rsidR="00495EC3" w:rsidRDefault="00495EC3" w:rsidP="00495EC3">
            <w:pPr>
              <w:pStyle w:val="a7"/>
              <w:ind w:left="360" w:hanging="232"/>
              <w:rPr>
                <w:sz w:val="24"/>
                <w:szCs w:val="24"/>
              </w:rPr>
            </w:pPr>
            <w:r>
              <w:rPr>
                <w:sz w:val="24"/>
                <w:szCs w:val="24"/>
              </w:rPr>
              <w:t>ОК 1</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14:paraId="13EB8B99" w14:textId="77777777" w:rsidR="00495EC3" w:rsidRPr="008057C4" w:rsidRDefault="00495EC3" w:rsidP="00495EC3">
            <w:pPr>
              <w:pStyle w:val="a7"/>
              <w:ind w:left="360" w:hanging="232"/>
              <w:rPr>
                <w:sz w:val="24"/>
                <w:szCs w:val="24"/>
              </w:rPr>
            </w:pPr>
            <w:r w:rsidRPr="008057C4">
              <w:rPr>
                <w:sz w:val="24"/>
                <w:szCs w:val="24"/>
              </w:rPr>
              <w:t>Правове регулювання будівельної діяльності</w:t>
            </w:r>
          </w:p>
        </w:tc>
        <w:tc>
          <w:tcPr>
            <w:tcW w:w="1277" w:type="dxa"/>
            <w:tcBorders>
              <w:top w:val="single" w:sz="4" w:space="0" w:color="auto"/>
              <w:left w:val="single" w:sz="4" w:space="0" w:color="auto"/>
              <w:bottom w:val="single" w:sz="4" w:space="0" w:color="auto"/>
            </w:tcBorders>
            <w:shd w:val="clear" w:color="auto" w:fill="auto"/>
            <w:vAlign w:val="center"/>
          </w:tcPr>
          <w:p w14:paraId="4E572CB8" w14:textId="77777777" w:rsidR="00495EC3" w:rsidRPr="008057C4" w:rsidRDefault="00495EC3" w:rsidP="00495EC3">
            <w:pPr>
              <w:pStyle w:val="a7"/>
              <w:jc w:val="center"/>
              <w:rPr>
                <w:sz w:val="24"/>
                <w:szCs w:val="24"/>
              </w:rPr>
            </w:pPr>
            <w:r w:rsidRPr="008057C4">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vAlign w:val="center"/>
          </w:tcPr>
          <w:p w14:paraId="015B7B45" w14:textId="77777777" w:rsidR="00495EC3" w:rsidRDefault="00495EC3" w:rsidP="00495EC3">
            <w:pPr>
              <w:pStyle w:val="a7"/>
              <w:jc w:val="center"/>
              <w:rPr>
                <w:sz w:val="24"/>
                <w:szCs w:val="24"/>
              </w:rPr>
            </w:pPr>
            <w:r>
              <w:rPr>
                <w:sz w:val="24"/>
                <w:szCs w:val="24"/>
              </w:rPr>
              <w:t>Залік</w:t>
            </w:r>
          </w:p>
        </w:tc>
      </w:tr>
      <w:tr w:rsidR="00495EC3" w14:paraId="28F83990" w14:textId="77777777" w:rsidTr="00495EC3">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CAA862A" w14:textId="77777777" w:rsidR="00495EC3" w:rsidRDefault="00495EC3" w:rsidP="00495EC3">
            <w:pPr>
              <w:pStyle w:val="a7"/>
              <w:ind w:left="360" w:hanging="232"/>
              <w:rPr>
                <w:sz w:val="24"/>
                <w:szCs w:val="24"/>
              </w:rPr>
            </w:pPr>
            <w:r>
              <w:rPr>
                <w:sz w:val="24"/>
                <w:szCs w:val="24"/>
              </w:rPr>
              <w:t>ОК 2</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14:paraId="74E9BCCE" w14:textId="77777777" w:rsidR="00495EC3" w:rsidRPr="008057C4" w:rsidRDefault="00495EC3" w:rsidP="00495EC3">
            <w:pPr>
              <w:pStyle w:val="a7"/>
              <w:ind w:left="360" w:hanging="232"/>
              <w:rPr>
                <w:sz w:val="24"/>
                <w:szCs w:val="24"/>
              </w:rPr>
            </w:pPr>
            <w:r w:rsidRPr="008057C4">
              <w:rPr>
                <w:sz w:val="24"/>
                <w:szCs w:val="24"/>
              </w:rPr>
              <w:t>Іноземна мова (спецкурс)</w:t>
            </w:r>
          </w:p>
        </w:tc>
        <w:tc>
          <w:tcPr>
            <w:tcW w:w="1277" w:type="dxa"/>
            <w:tcBorders>
              <w:top w:val="single" w:sz="4" w:space="0" w:color="auto"/>
              <w:left w:val="single" w:sz="4" w:space="0" w:color="auto"/>
              <w:bottom w:val="single" w:sz="4" w:space="0" w:color="auto"/>
            </w:tcBorders>
            <w:shd w:val="clear" w:color="auto" w:fill="auto"/>
            <w:vAlign w:val="bottom"/>
          </w:tcPr>
          <w:p w14:paraId="45FD0E31" w14:textId="77777777" w:rsidR="00495EC3" w:rsidRPr="008057C4" w:rsidRDefault="00495EC3" w:rsidP="00495EC3">
            <w:pPr>
              <w:pStyle w:val="a7"/>
              <w:jc w:val="center"/>
              <w:rPr>
                <w:sz w:val="24"/>
                <w:szCs w:val="24"/>
              </w:rPr>
            </w:pPr>
            <w:r w:rsidRPr="008057C4">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vAlign w:val="bottom"/>
          </w:tcPr>
          <w:p w14:paraId="1816423F" w14:textId="77777777" w:rsidR="00495EC3" w:rsidRDefault="00495EC3" w:rsidP="00495EC3">
            <w:pPr>
              <w:pStyle w:val="a7"/>
              <w:jc w:val="center"/>
              <w:rPr>
                <w:sz w:val="24"/>
                <w:szCs w:val="24"/>
              </w:rPr>
            </w:pPr>
            <w:r>
              <w:rPr>
                <w:sz w:val="24"/>
                <w:szCs w:val="24"/>
              </w:rPr>
              <w:t>Залік</w:t>
            </w:r>
          </w:p>
        </w:tc>
      </w:tr>
      <w:tr w:rsidR="00495EC3" w14:paraId="6A933C23" w14:textId="77777777" w:rsidTr="00495EC3">
        <w:trPr>
          <w:trHeight w:hRule="exact" w:val="277"/>
        </w:trPr>
        <w:tc>
          <w:tcPr>
            <w:tcW w:w="846" w:type="dxa"/>
            <w:tcBorders>
              <w:top w:val="single" w:sz="4" w:space="0" w:color="auto"/>
              <w:left w:val="single" w:sz="4" w:space="0" w:color="auto"/>
              <w:bottom w:val="single" w:sz="4" w:space="0" w:color="auto"/>
            </w:tcBorders>
            <w:shd w:val="clear" w:color="auto" w:fill="auto"/>
          </w:tcPr>
          <w:p w14:paraId="55C51883" w14:textId="77777777" w:rsidR="00495EC3" w:rsidRPr="008057C4" w:rsidRDefault="00495EC3" w:rsidP="00495EC3">
            <w:pPr>
              <w:ind w:left="360" w:hanging="232"/>
              <w:rPr>
                <w:sz w:val="10"/>
                <w:szCs w:val="10"/>
              </w:rPr>
            </w:pPr>
          </w:p>
        </w:tc>
        <w:tc>
          <w:tcPr>
            <w:tcW w:w="6268" w:type="dxa"/>
            <w:tcBorders>
              <w:top w:val="single" w:sz="4" w:space="0" w:color="auto"/>
              <w:left w:val="single" w:sz="4" w:space="0" w:color="auto"/>
              <w:bottom w:val="single" w:sz="4" w:space="0" w:color="auto"/>
            </w:tcBorders>
            <w:shd w:val="clear" w:color="auto" w:fill="auto"/>
            <w:vAlign w:val="bottom"/>
          </w:tcPr>
          <w:p w14:paraId="054A3335" w14:textId="77777777" w:rsidR="00495EC3" w:rsidRDefault="00495EC3" w:rsidP="00495EC3">
            <w:pPr>
              <w:pStyle w:val="a7"/>
              <w:ind w:left="360" w:hanging="232"/>
              <w:jc w:val="center"/>
              <w:rPr>
                <w:sz w:val="24"/>
                <w:szCs w:val="24"/>
              </w:rPr>
            </w:pPr>
            <w:r>
              <w:rPr>
                <w:b/>
                <w:bCs/>
                <w:sz w:val="24"/>
                <w:szCs w:val="24"/>
              </w:rPr>
              <w:t>Спеціальні (фахові) компоненти</w:t>
            </w:r>
          </w:p>
        </w:tc>
        <w:tc>
          <w:tcPr>
            <w:tcW w:w="1277" w:type="dxa"/>
            <w:tcBorders>
              <w:top w:val="single" w:sz="4" w:space="0" w:color="auto"/>
              <w:left w:val="single" w:sz="4" w:space="0" w:color="auto"/>
              <w:bottom w:val="single" w:sz="4" w:space="0" w:color="auto"/>
            </w:tcBorders>
            <w:shd w:val="clear" w:color="auto" w:fill="auto"/>
          </w:tcPr>
          <w:p w14:paraId="0A9B3506" w14:textId="77777777" w:rsidR="00495EC3" w:rsidRPr="008057C4" w:rsidRDefault="00495EC3" w:rsidP="00495EC3">
            <w:pPr>
              <w:jc w:val="center"/>
              <w:rPr>
                <w:rFonts w:ascii="Times New Roman" w:hAnsi="Times New Roman" w:cs="Times New Roman"/>
                <w:b/>
                <w:bCs/>
              </w:rPr>
            </w:pPr>
            <w:r w:rsidRPr="008057C4">
              <w:rPr>
                <w:rFonts w:ascii="Times New Roman" w:hAnsi="Times New Roman" w:cs="Times New Roman"/>
                <w:b/>
                <w:bCs/>
              </w:rPr>
              <w:t>58.0</w:t>
            </w:r>
          </w:p>
        </w:tc>
        <w:tc>
          <w:tcPr>
            <w:tcW w:w="1296" w:type="dxa"/>
            <w:gridSpan w:val="2"/>
            <w:tcBorders>
              <w:top w:val="single" w:sz="4" w:space="0" w:color="auto"/>
              <w:left w:val="single" w:sz="4" w:space="0" w:color="auto"/>
              <w:right w:val="single" w:sz="4" w:space="0" w:color="auto"/>
            </w:tcBorders>
            <w:shd w:val="clear" w:color="auto" w:fill="auto"/>
          </w:tcPr>
          <w:p w14:paraId="7F4DE691" w14:textId="77777777" w:rsidR="00495EC3" w:rsidRDefault="00495EC3" w:rsidP="00495EC3">
            <w:pPr>
              <w:rPr>
                <w:sz w:val="10"/>
                <w:szCs w:val="10"/>
              </w:rPr>
            </w:pPr>
          </w:p>
        </w:tc>
      </w:tr>
      <w:tr w:rsidR="00495EC3" w14:paraId="4DE21294" w14:textId="77777777" w:rsidTr="00495EC3">
        <w:trPr>
          <w:trHeight w:hRule="exact" w:val="454"/>
        </w:trPr>
        <w:tc>
          <w:tcPr>
            <w:tcW w:w="846" w:type="dxa"/>
            <w:tcBorders>
              <w:top w:val="single" w:sz="4" w:space="0" w:color="auto"/>
              <w:left w:val="single" w:sz="4" w:space="0" w:color="auto"/>
            </w:tcBorders>
            <w:shd w:val="clear" w:color="auto" w:fill="auto"/>
            <w:vAlign w:val="bottom"/>
          </w:tcPr>
          <w:p w14:paraId="2D770779" w14:textId="77777777" w:rsidR="00495EC3" w:rsidRDefault="00495EC3" w:rsidP="00495EC3">
            <w:pPr>
              <w:pStyle w:val="a7"/>
              <w:ind w:left="360" w:hanging="232"/>
              <w:rPr>
                <w:sz w:val="24"/>
                <w:szCs w:val="24"/>
              </w:rPr>
            </w:pPr>
            <w:r>
              <w:rPr>
                <w:sz w:val="24"/>
                <w:szCs w:val="24"/>
              </w:rPr>
              <w:t>ОК 3</w:t>
            </w:r>
          </w:p>
        </w:tc>
        <w:tc>
          <w:tcPr>
            <w:tcW w:w="6268" w:type="dxa"/>
            <w:tcBorders>
              <w:top w:val="single" w:sz="4" w:space="0" w:color="auto"/>
              <w:left w:val="single" w:sz="4" w:space="0" w:color="auto"/>
            </w:tcBorders>
            <w:shd w:val="clear" w:color="auto" w:fill="auto"/>
            <w:vAlign w:val="center"/>
          </w:tcPr>
          <w:p w14:paraId="4A6670FE" w14:textId="77777777" w:rsidR="00495EC3" w:rsidRPr="008057C4" w:rsidRDefault="00495EC3" w:rsidP="00495EC3">
            <w:pPr>
              <w:pStyle w:val="a7"/>
              <w:ind w:left="360" w:hanging="232"/>
              <w:rPr>
                <w:sz w:val="24"/>
                <w:szCs w:val="24"/>
              </w:rPr>
            </w:pPr>
            <w:r w:rsidRPr="008057C4">
              <w:rPr>
                <w:sz w:val="24"/>
                <w:szCs w:val="24"/>
              </w:rPr>
              <w:t>Вступ в комп’ютерне матеріалознавство</w:t>
            </w:r>
          </w:p>
        </w:tc>
        <w:tc>
          <w:tcPr>
            <w:tcW w:w="1277" w:type="dxa"/>
            <w:tcBorders>
              <w:top w:val="single" w:sz="4" w:space="0" w:color="auto"/>
              <w:left w:val="single" w:sz="4" w:space="0" w:color="auto"/>
            </w:tcBorders>
            <w:shd w:val="clear" w:color="auto" w:fill="auto"/>
            <w:vAlign w:val="center"/>
          </w:tcPr>
          <w:p w14:paraId="5709976A"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vAlign w:val="bottom"/>
          </w:tcPr>
          <w:p w14:paraId="2602A0DD" w14:textId="77777777" w:rsidR="00495EC3" w:rsidRDefault="00495EC3" w:rsidP="00495EC3">
            <w:pPr>
              <w:pStyle w:val="a7"/>
              <w:jc w:val="center"/>
              <w:rPr>
                <w:sz w:val="24"/>
                <w:szCs w:val="24"/>
              </w:rPr>
            </w:pPr>
            <w:r>
              <w:rPr>
                <w:sz w:val="24"/>
                <w:szCs w:val="24"/>
              </w:rPr>
              <w:t>Залік</w:t>
            </w:r>
          </w:p>
        </w:tc>
      </w:tr>
      <w:tr w:rsidR="00495EC3" w14:paraId="07DADD99" w14:textId="77777777" w:rsidTr="00495EC3">
        <w:trPr>
          <w:trHeight w:hRule="exact" w:val="454"/>
        </w:trPr>
        <w:tc>
          <w:tcPr>
            <w:tcW w:w="846" w:type="dxa"/>
            <w:tcBorders>
              <w:top w:val="single" w:sz="4" w:space="0" w:color="auto"/>
              <w:left w:val="single" w:sz="4" w:space="0" w:color="auto"/>
            </w:tcBorders>
            <w:shd w:val="clear" w:color="auto" w:fill="auto"/>
            <w:vAlign w:val="bottom"/>
          </w:tcPr>
          <w:p w14:paraId="74EF9EDD" w14:textId="77777777" w:rsidR="00495EC3" w:rsidRDefault="00495EC3" w:rsidP="00495EC3">
            <w:pPr>
              <w:pStyle w:val="a7"/>
              <w:ind w:left="360" w:hanging="232"/>
              <w:rPr>
                <w:sz w:val="24"/>
                <w:szCs w:val="24"/>
              </w:rPr>
            </w:pPr>
            <w:r>
              <w:rPr>
                <w:sz w:val="24"/>
                <w:szCs w:val="24"/>
              </w:rPr>
              <w:t>ОК 4</w:t>
            </w:r>
          </w:p>
        </w:tc>
        <w:tc>
          <w:tcPr>
            <w:tcW w:w="6268" w:type="dxa"/>
            <w:tcBorders>
              <w:top w:val="single" w:sz="4" w:space="0" w:color="auto"/>
              <w:left w:val="single" w:sz="4" w:space="0" w:color="auto"/>
            </w:tcBorders>
            <w:shd w:val="clear" w:color="auto" w:fill="auto"/>
            <w:vAlign w:val="center"/>
          </w:tcPr>
          <w:p w14:paraId="27AE8217" w14:textId="77777777" w:rsidR="00495EC3" w:rsidRPr="008057C4" w:rsidRDefault="00495EC3" w:rsidP="00495EC3">
            <w:pPr>
              <w:pStyle w:val="a7"/>
              <w:ind w:left="360" w:hanging="232"/>
              <w:rPr>
                <w:sz w:val="24"/>
                <w:szCs w:val="24"/>
              </w:rPr>
            </w:pPr>
            <w:r w:rsidRPr="008057C4">
              <w:rPr>
                <w:sz w:val="24"/>
                <w:szCs w:val="24"/>
              </w:rPr>
              <w:t>Технологія оздоблювальних матеріалів</w:t>
            </w:r>
          </w:p>
        </w:tc>
        <w:tc>
          <w:tcPr>
            <w:tcW w:w="1277" w:type="dxa"/>
            <w:tcBorders>
              <w:top w:val="single" w:sz="4" w:space="0" w:color="auto"/>
              <w:left w:val="single" w:sz="4" w:space="0" w:color="auto"/>
            </w:tcBorders>
            <w:shd w:val="clear" w:color="auto" w:fill="auto"/>
            <w:vAlign w:val="center"/>
          </w:tcPr>
          <w:p w14:paraId="6CC1854B"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tcPr>
          <w:p w14:paraId="57237F63" w14:textId="77777777" w:rsidR="00495EC3" w:rsidRDefault="00495EC3" w:rsidP="00495EC3">
            <w:pPr>
              <w:pStyle w:val="a7"/>
              <w:jc w:val="center"/>
              <w:rPr>
                <w:sz w:val="24"/>
                <w:szCs w:val="24"/>
              </w:rPr>
            </w:pPr>
            <w:r w:rsidRPr="005A5FD0">
              <w:rPr>
                <w:sz w:val="24"/>
                <w:szCs w:val="24"/>
              </w:rPr>
              <w:t>Іспит</w:t>
            </w:r>
          </w:p>
        </w:tc>
      </w:tr>
      <w:tr w:rsidR="00495EC3" w14:paraId="13907223" w14:textId="77777777" w:rsidTr="00495EC3">
        <w:trPr>
          <w:trHeight w:hRule="exact" w:val="454"/>
        </w:trPr>
        <w:tc>
          <w:tcPr>
            <w:tcW w:w="846" w:type="dxa"/>
            <w:tcBorders>
              <w:top w:val="single" w:sz="4" w:space="0" w:color="auto"/>
              <w:left w:val="single" w:sz="4" w:space="0" w:color="auto"/>
            </w:tcBorders>
            <w:shd w:val="clear" w:color="auto" w:fill="auto"/>
            <w:vAlign w:val="bottom"/>
          </w:tcPr>
          <w:p w14:paraId="7273E7E2" w14:textId="77777777" w:rsidR="00495EC3" w:rsidRDefault="00495EC3" w:rsidP="00495EC3">
            <w:pPr>
              <w:pStyle w:val="a7"/>
              <w:ind w:left="360" w:hanging="232"/>
              <w:rPr>
                <w:sz w:val="24"/>
                <w:szCs w:val="24"/>
              </w:rPr>
            </w:pPr>
            <w:r>
              <w:rPr>
                <w:sz w:val="24"/>
                <w:szCs w:val="24"/>
              </w:rPr>
              <w:t>ОК 5</w:t>
            </w:r>
          </w:p>
        </w:tc>
        <w:tc>
          <w:tcPr>
            <w:tcW w:w="6268" w:type="dxa"/>
            <w:tcBorders>
              <w:top w:val="single" w:sz="4" w:space="0" w:color="auto"/>
              <w:left w:val="single" w:sz="4" w:space="0" w:color="auto"/>
            </w:tcBorders>
            <w:shd w:val="clear" w:color="auto" w:fill="auto"/>
            <w:vAlign w:val="center"/>
          </w:tcPr>
          <w:p w14:paraId="6393B6DF" w14:textId="77777777" w:rsidR="00495EC3" w:rsidRPr="008057C4" w:rsidRDefault="00495EC3" w:rsidP="00495EC3">
            <w:pPr>
              <w:pStyle w:val="a7"/>
              <w:ind w:left="360" w:hanging="232"/>
              <w:rPr>
                <w:sz w:val="24"/>
                <w:szCs w:val="24"/>
              </w:rPr>
            </w:pPr>
            <w:r w:rsidRPr="008057C4">
              <w:rPr>
                <w:sz w:val="24"/>
                <w:szCs w:val="24"/>
              </w:rPr>
              <w:t>Технологія теплоізоляційних матеріалів</w:t>
            </w:r>
          </w:p>
        </w:tc>
        <w:tc>
          <w:tcPr>
            <w:tcW w:w="1277" w:type="dxa"/>
            <w:tcBorders>
              <w:top w:val="single" w:sz="4" w:space="0" w:color="auto"/>
              <w:left w:val="single" w:sz="4" w:space="0" w:color="auto"/>
            </w:tcBorders>
            <w:shd w:val="clear" w:color="auto" w:fill="auto"/>
            <w:vAlign w:val="center"/>
          </w:tcPr>
          <w:p w14:paraId="34DB66E6"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tcPr>
          <w:p w14:paraId="60074FE2" w14:textId="77777777" w:rsidR="00495EC3" w:rsidRDefault="00495EC3" w:rsidP="00495EC3">
            <w:pPr>
              <w:pStyle w:val="a7"/>
              <w:jc w:val="center"/>
              <w:rPr>
                <w:sz w:val="24"/>
                <w:szCs w:val="24"/>
              </w:rPr>
            </w:pPr>
            <w:r w:rsidRPr="005A5FD0">
              <w:rPr>
                <w:sz w:val="24"/>
                <w:szCs w:val="24"/>
              </w:rPr>
              <w:t>Іспит</w:t>
            </w:r>
          </w:p>
        </w:tc>
      </w:tr>
      <w:tr w:rsidR="00495EC3" w14:paraId="0FBF0924" w14:textId="77777777" w:rsidTr="00495EC3">
        <w:trPr>
          <w:trHeight w:hRule="exact" w:val="562"/>
        </w:trPr>
        <w:tc>
          <w:tcPr>
            <w:tcW w:w="846" w:type="dxa"/>
            <w:tcBorders>
              <w:top w:val="single" w:sz="4" w:space="0" w:color="auto"/>
              <w:left w:val="single" w:sz="4" w:space="0" w:color="auto"/>
            </w:tcBorders>
            <w:shd w:val="clear" w:color="auto" w:fill="auto"/>
            <w:vAlign w:val="bottom"/>
          </w:tcPr>
          <w:p w14:paraId="277764CF" w14:textId="77777777" w:rsidR="00495EC3" w:rsidRDefault="00495EC3" w:rsidP="00495EC3">
            <w:pPr>
              <w:pStyle w:val="a7"/>
              <w:ind w:left="360" w:hanging="232"/>
              <w:rPr>
                <w:sz w:val="24"/>
                <w:szCs w:val="24"/>
              </w:rPr>
            </w:pPr>
            <w:r>
              <w:rPr>
                <w:sz w:val="24"/>
                <w:szCs w:val="24"/>
              </w:rPr>
              <w:t>ОК 6</w:t>
            </w:r>
          </w:p>
        </w:tc>
        <w:tc>
          <w:tcPr>
            <w:tcW w:w="6268" w:type="dxa"/>
            <w:tcBorders>
              <w:top w:val="single" w:sz="4" w:space="0" w:color="auto"/>
              <w:left w:val="single" w:sz="4" w:space="0" w:color="auto"/>
            </w:tcBorders>
            <w:shd w:val="clear" w:color="auto" w:fill="auto"/>
            <w:vAlign w:val="center"/>
          </w:tcPr>
          <w:p w14:paraId="2A63269A" w14:textId="77777777" w:rsidR="00495EC3" w:rsidRPr="008057C4" w:rsidRDefault="00495EC3" w:rsidP="00495EC3">
            <w:pPr>
              <w:pStyle w:val="a7"/>
              <w:ind w:left="132"/>
              <w:rPr>
                <w:sz w:val="24"/>
                <w:szCs w:val="24"/>
              </w:rPr>
            </w:pPr>
            <w:r w:rsidRPr="008057C4">
              <w:rPr>
                <w:sz w:val="24"/>
                <w:szCs w:val="24"/>
              </w:rPr>
              <w:t>Проектування та управління підприємством будівельної індустрії</w:t>
            </w:r>
          </w:p>
        </w:tc>
        <w:tc>
          <w:tcPr>
            <w:tcW w:w="1277" w:type="dxa"/>
            <w:tcBorders>
              <w:top w:val="single" w:sz="4" w:space="0" w:color="auto"/>
              <w:left w:val="single" w:sz="4" w:space="0" w:color="auto"/>
            </w:tcBorders>
            <w:shd w:val="clear" w:color="auto" w:fill="auto"/>
            <w:vAlign w:val="center"/>
          </w:tcPr>
          <w:p w14:paraId="38CCADC6" w14:textId="77777777" w:rsidR="00495EC3" w:rsidRPr="00717ADC" w:rsidRDefault="00495EC3" w:rsidP="00495EC3">
            <w:pPr>
              <w:pStyle w:val="a7"/>
              <w:jc w:val="center"/>
              <w:rPr>
                <w:sz w:val="24"/>
                <w:szCs w:val="24"/>
              </w:rPr>
            </w:pPr>
            <w:r w:rsidRPr="00717ADC">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tcPr>
          <w:p w14:paraId="1F3357E1" w14:textId="77777777" w:rsidR="00495EC3" w:rsidRDefault="00495EC3" w:rsidP="00495EC3">
            <w:pPr>
              <w:pStyle w:val="a7"/>
              <w:jc w:val="center"/>
              <w:rPr>
                <w:sz w:val="24"/>
                <w:szCs w:val="24"/>
              </w:rPr>
            </w:pPr>
            <w:r w:rsidRPr="005A5FD0">
              <w:rPr>
                <w:sz w:val="24"/>
                <w:szCs w:val="24"/>
              </w:rPr>
              <w:t>Іспит</w:t>
            </w:r>
          </w:p>
        </w:tc>
      </w:tr>
      <w:tr w:rsidR="00495EC3" w14:paraId="71BB4B45" w14:textId="77777777" w:rsidTr="00495EC3">
        <w:trPr>
          <w:trHeight w:hRule="exact" w:val="454"/>
        </w:trPr>
        <w:tc>
          <w:tcPr>
            <w:tcW w:w="846" w:type="dxa"/>
            <w:tcBorders>
              <w:top w:val="single" w:sz="4" w:space="0" w:color="auto"/>
              <w:left w:val="single" w:sz="4" w:space="0" w:color="auto"/>
            </w:tcBorders>
            <w:shd w:val="clear" w:color="auto" w:fill="auto"/>
            <w:vAlign w:val="bottom"/>
          </w:tcPr>
          <w:p w14:paraId="2ECE589C" w14:textId="77777777" w:rsidR="00495EC3" w:rsidRDefault="00495EC3" w:rsidP="00495EC3">
            <w:pPr>
              <w:pStyle w:val="a7"/>
              <w:ind w:left="360" w:hanging="232"/>
              <w:rPr>
                <w:sz w:val="24"/>
                <w:szCs w:val="24"/>
              </w:rPr>
            </w:pPr>
            <w:r>
              <w:rPr>
                <w:sz w:val="24"/>
                <w:szCs w:val="24"/>
              </w:rPr>
              <w:t>ОК 7</w:t>
            </w:r>
          </w:p>
        </w:tc>
        <w:tc>
          <w:tcPr>
            <w:tcW w:w="6268" w:type="dxa"/>
            <w:tcBorders>
              <w:top w:val="single" w:sz="4" w:space="0" w:color="auto"/>
              <w:left w:val="single" w:sz="4" w:space="0" w:color="auto"/>
            </w:tcBorders>
            <w:shd w:val="clear" w:color="auto" w:fill="auto"/>
            <w:vAlign w:val="center"/>
          </w:tcPr>
          <w:p w14:paraId="3D2A2ACB" w14:textId="77777777" w:rsidR="00495EC3" w:rsidRPr="008057C4" w:rsidRDefault="00495EC3" w:rsidP="00495EC3">
            <w:pPr>
              <w:pStyle w:val="a7"/>
              <w:ind w:left="360" w:hanging="232"/>
              <w:rPr>
                <w:sz w:val="24"/>
                <w:szCs w:val="24"/>
              </w:rPr>
            </w:pPr>
            <w:r w:rsidRPr="008057C4">
              <w:rPr>
                <w:sz w:val="24"/>
                <w:szCs w:val="24"/>
              </w:rPr>
              <w:t xml:space="preserve">Ресурсозбереження в будівельній індустрії </w:t>
            </w:r>
          </w:p>
        </w:tc>
        <w:tc>
          <w:tcPr>
            <w:tcW w:w="1277" w:type="dxa"/>
            <w:tcBorders>
              <w:top w:val="single" w:sz="4" w:space="0" w:color="auto"/>
              <w:left w:val="single" w:sz="4" w:space="0" w:color="auto"/>
            </w:tcBorders>
            <w:shd w:val="clear" w:color="auto" w:fill="auto"/>
            <w:vAlign w:val="center"/>
          </w:tcPr>
          <w:p w14:paraId="15B88A96" w14:textId="77777777" w:rsidR="00495EC3" w:rsidRPr="00717ADC" w:rsidRDefault="00495EC3" w:rsidP="00495EC3">
            <w:pPr>
              <w:pStyle w:val="a7"/>
              <w:jc w:val="center"/>
              <w:rPr>
                <w:sz w:val="24"/>
                <w:szCs w:val="24"/>
              </w:rPr>
            </w:pPr>
            <w:r w:rsidRPr="00717ADC">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vAlign w:val="bottom"/>
          </w:tcPr>
          <w:p w14:paraId="63A951FD" w14:textId="77777777" w:rsidR="00495EC3" w:rsidRDefault="00495EC3" w:rsidP="00495EC3">
            <w:pPr>
              <w:pStyle w:val="a7"/>
              <w:jc w:val="center"/>
              <w:rPr>
                <w:sz w:val="24"/>
                <w:szCs w:val="24"/>
              </w:rPr>
            </w:pPr>
            <w:r>
              <w:rPr>
                <w:sz w:val="24"/>
                <w:szCs w:val="24"/>
              </w:rPr>
              <w:t>Залік</w:t>
            </w:r>
          </w:p>
        </w:tc>
      </w:tr>
      <w:tr w:rsidR="00495EC3" w14:paraId="1F635B61" w14:textId="77777777" w:rsidTr="00495EC3">
        <w:trPr>
          <w:trHeight w:hRule="exact" w:val="454"/>
        </w:trPr>
        <w:tc>
          <w:tcPr>
            <w:tcW w:w="846" w:type="dxa"/>
            <w:tcBorders>
              <w:top w:val="single" w:sz="4" w:space="0" w:color="auto"/>
              <w:left w:val="single" w:sz="4" w:space="0" w:color="auto"/>
            </w:tcBorders>
            <w:shd w:val="clear" w:color="auto" w:fill="auto"/>
            <w:vAlign w:val="center"/>
          </w:tcPr>
          <w:p w14:paraId="394399A4" w14:textId="77777777" w:rsidR="00495EC3" w:rsidRDefault="00495EC3" w:rsidP="00495EC3">
            <w:pPr>
              <w:pStyle w:val="a7"/>
              <w:ind w:left="360" w:hanging="232"/>
              <w:rPr>
                <w:sz w:val="24"/>
                <w:szCs w:val="24"/>
              </w:rPr>
            </w:pPr>
            <w:r>
              <w:rPr>
                <w:sz w:val="24"/>
                <w:szCs w:val="24"/>
              </w:rPr>
              <w:t>ОК 8</w:t>
            </w:r>
          </w:p>
        </w:tc>
        <w:tc>
          <w:tcPr>
            <w:tcW w:w="6268" w:type="dxa"/>
            <w:tcBorders>
              <w:top w:val="single" w:sz="4" w:space="0" w:color="auto"/>
              <w:left w:val="single" w:sz="4" w:space="0" w:color="auto"/>
            </w:tcBorders>
            <w:shd w:val="clear" w:color="auto" w:fill="auto"/>
            <w:vAlign w:val="center"/>
          </w:tcPr>
          <w:p w14:paraId="716A00EA" w14:textId="77777777" w:rsidR="00495EC3" w:rsidRPr="008057C4" w:rsidRDefault="00495EC3" w:rsidP="00495EC3">
            <w:pPr>
              <w:pStyle w:val="a7"/>
              <w:ind w:left="360" w:hanging="232"/>
              <w:rPr>
                <w:sz w:val="24"/>
                <w:szCs w:val="24"/>
              </w:rPr>
            </w:pPr>
            <w:r w:rsidRPr="008057C4">
              <w:rPr>
                <w:sz w:val="24"/>
                <w:szCs w:val="24"/>
              </w:rPr>
              <w:t xml:space="preserve">Енергоефективність в будівельній індустрії </w:t>
            </w:r>
          </w:p>
        </w:tc>
        <w:tc>
          <w:tcPr>
            <w:tcW w:w="1277" w:type="dxa"/>
            <w:tcBorders>
              <w:top w:val="single" w:sz="4" w:space="0" w:color="auto"/>
              <w:left w:val="single" w:sz="4" w:space="0" w:color="auto"/>
            </w:tcBorders>
            <w:shd w:val="clear" w:color="auto" w:fill="auto"/>
            <w:vAlign w:val="center"/>
          </w:tcPr>
          <w:p w14:paraId="0AB21722" w14:textId="77777777" w:rsidR="00495EC3" w:rsidRPr="00717ADC" w:rsidRDefault="00495EC3" w:rsidP="00495EC3">
            <w:pPr>
              <w:pStyle w:val="a7"/>
              <w:jc w:val="center"/>
              <w:rPr>
                <w:sz w:val="24"/>
                <w:szCs w:val="24"/>
              </w:rPr>
            </w:pPr>
            <w:r w:rsidRPr="00717ADC">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vAlign w:val="center"/>
          </w:tcPr>
          <w:p w14:paraId="6D2E2C38" w14:textId="77777777" w:rsidR="00495EC3" w:rsidRDefault="00495EC3" w:rsidP="00495EC3">
            <w:pPr>
              <w:pStyle w:val="a7"/>
              <w:jc w:val="center"/>
              <w:rPr>
                <w:sz w:val="24"/>
                <w:szCs w:val="24"/>
              </w:rPr>
            </w:pPr>
            <w:r>
              <w:rPr>
                <w:sz w:val="24"/>
                <w:szCs w:val="24"/>
              </w:rPr>
              <w:t>Залік</w:t>
            </w:r>
          </w:p>
        </w:tc>
      </w:tr>
      <w:tr w:rsidR="00495EC3" w14:paraId="1C1CCCCF" w14:textId="77777777" w:rsidTr="00495EC3">
        <w:trPr>
          <w:trHeight w:hRule="exact" w:val="454"/>
        </w:trPr>
        <w:tc>
          <w:tcPr>
            <w:tcW w:w="846" w:type="dxa"/>
            <w:tcBorders>
              <w:top w:val="single" w:sz="4" w:space="0" w:color="auto"/>
              <w:left w:val="single" w:sz="4" w:space="0" w:color="auto"/>
            </w:tcBorders>
            <w:shd w:val="clear" w:color="auto" w:fill="auto"/>
            <w:vAlign w:val="center"/>
          </w:tcPr>
          <w:p w14:paraId="41B5559B" w14:textId="77777777" w:rsidR="00495EC3" w:rsidRDefault="00495EC3" w:rsidP="00495EC3">
            <w:pPr>
              <w:pStyle w:val="a7"/>
              <w:ind w:left="360" w:hanging="232"/>
              <w:rPr>
                <w:sz w:val="24"/>
                <w:szCs w:val="24"/>
              </w:rPr>
            </w:pPr>
            <w:r>
              <w:rPr>
                <w:sz w:val="24"/>
                <w:szCs w:val="24"/>
              </w:rPr>
              <w:t>ОК 9</w:t>
            </w:r>
          </w:p>
        </w:tc>
        <w:tc>
          <w:tcPr>
            <w:tcW w:w="6268" w:type="dxa"/>
            <w:tcBorders>
              <w:top w:val="single" w:sz="4" w:space="0" w:color="auto"/>
              <w:left w:val="single" w:sz="4" w:space="0" w:color="auto"/>
            </w:tcBorders>
            <w:shd w:val="clear" w:color="auto" w:fill="auto"/>
            <w:vAlign w:val="center"/>
          </w:tcPr>
          <w:p w14:paraId="64A1EC14" w14:textId="77777777" w:rsidR="00495EC3" w:rsidRPr="008057C4" w:rsidRDefault="00495EC3" w:rsidP="00495EC3">
            <w:pPr>
              <w:pStyle w:val="a7"/>
              <w:ind w:left="360" w:hanging="232"/>
              <w:rPr>
                <w:sz w:val="24"/>
                <w:szCs w:val="24"/>
              </w:rPr>
            </w:pPr>
            <w:r w:rsidRPr="008057C4">
              <w:rPr>
                <w:sz w:val="24"/>
                <w:szCs w:val="24"/>
              </w:rPr>
              <w:t>Технічна експлуатація будівель та споруд</w:t>
            </w:r>
          </w:p>
        </w:tc>
        <w:tc>
          <w:tcPr>
            <w:tcW w:w="1277" w:type="dxa"/>
            <w:tcBorders>
              <w:top w:val="single" w:sz="4" w:space="0" w:color="auto"/>
              <w:left w:val="single" w:sz="4" w:space="0" w:color="auto"/>
            </w:tcBorders>
            <w:shd w:val="clear" w:color="auto" w:fill="auto"/>
            <w:vAlign w:val="center"/>
          </w:tcPr>
          <w:p w14:paraId="32EAB420" w14:textId="77777777" w:rsidR="00495EC3" w:rsidRPr="00717ADC" w:rsidRDefault="00495EC3" w:rsidP="00495EC3">
            <w:pPr>
              <w:pStyle w:val="a7"/>
              <w:jc w:val="center"/>
              <w:rPr>
                <w:sz w:val="24"/>
                <w:szCs w:val="24"/>
              </w:rPr>
            </w:pPr>
            <w:r w:rsidRPr="00717ADC">
              <w:rPr>
                <w:sz w:val="24"/>
                <w:szCs w:val="24"/>
              </w:rPr>
              <w:t>3,0</w:t>
            </w:r>
          </w:p>
        </w:tc>
        <w:tc>
          <w:tcPr>
            <w:tcW w:w="1296" w:type="dxa"/>
            <w:gridSpan w:val="2"/>
            <w:tcBorders>
              <w:top w:val="single" w:sz="4" w:space="0" w:color="auto"/>
              <w:left w:val="single" w:sz="4" w:space="0" w:color="auto"/>
              <w:right w:val="single" w:sz="4" w:space="0" w:color="auto"/>
            </w:tcBorders>
            <w:shd w:val="clear" w:color="auto" w:fill="auto"/>
            <w:vAlign w:val="center"/>
          </w:tcPr>
          <w:p w14:paraId="710D08F0" w14:textId="77777777" w:rsidR="00495EC3" w:rsidRDefault="00495EC3" w:rsidP="00495EC3">
            <w:pPr>
              <w:pStyle w:val="a7"/>
              <w:jc w:val="center"/>
              <w:rPr>
                <w:sz w:val="24"/>
                <w:szCs w:val="24"/>
              </w:rPr>
            </w:pPr>
            <w:r>
              <w:rPr>
                <w:sz w:val="24"/>
                <w:szCs w:val="24"/>
              </w:rPr>
              <w:t>Залік</w:t>
            </w:r>
          </w:p>
        </w:tc>
      </w:tr>
      <w:tr w:rsidR="00495EC3" w14:paraId="35AC3B28" w14:textId="77777777" w:rsidTr="00495EC3">
        <w:trPr>
          <w:trHeight w:hRule="exact" w:val="454"/>
        </w:trPr>
        <w:tc>
          <w:tcPr>
            <w:tcW w:w="846" w:type="dxa"/>
            <w:tcBorders>
              <w:top w:val="single" w:sz="4" w:space="0" w:color="auto"/>
              <w:left w:val="single" w:sz="4" w:space="0" w:color="auto"/>
            </w:tcBorders>
            <w:shd w:val="clear" w:color="auto" w:fill="auto"/>
            <w:vAlign w:val="center"/>
          </w:tcPr>
          <w:p w14:paraId="17E9F127" w14:textId="77777777" w:rsidR="00495EC3" w:rsidRDefault="00495EC3" w:rsidP="00495EC3">
            <w:pPr>
              <w:pStyle w:val="a7"/>
              <w:ind w:left="360" w:hanging="232"/>
              <w:rPr>
                <w:sz w:val="24"/>
                <w:szCs w:val="24"/>
              </w:rPr>
            </w:pPr>
            <w:r>
              <w:rPr>
                <w:sz w:val="24"/>
                <w:szCs w:val="24"/>
              </w:rPr>
              <w:t>ОК 10</w:t>
            </w:r>
          </w:p>
        </w:tc>
        <w:tc>
          <w:tcPr>
            <w:tcW w:w="6268" w:type="dxa"/>
            <w:tcBorders>
              <w:top w:val="single" w:sz="4" w:space="0" w:color="auto"/>
              <w:left w:val="single" w:sz="4" w:space="0" w:color="auto"/>
            </w:tcBorders>
            <w:shd w:val="clear" w:color="auto" w:fill="auto"/>
            <w:vAlign w:val="center"/>
          </w:tcPr>
          <w:p w14:paraId="04D51161" w14:textId="77777777" w:rsidR="00495EC3" w:rsidRPr="008057C4" w:rsidRDefault="00495EC3" w:rsidP="00495EC3">
            <w:pPr>
              <w:pStyle w:val="a7"/>
              <w:ind w:left="360" w:hanging="232"/>
              <w:rPr>
                <w:sz w:val="24"/>
                <w:szCs w:val="24"/>
              </w:rPr>
            </w:pPr>
            <w:r w:rsidRPr="008057C4">
              <w:rPr>
                <w:sz w:val="24"/>
                <w:szCs w:val="24"/>
              </w:rPr>
              <w:t>Новітні технології зведення будівель та споруд</w:t>
            </w:r>
          </w:p>
        </w:tc>
        <w:tc>
          <w:tcPr>
            <w:tcW w:w="1277" w:type="dxa"/>
            <w:tcBorders>
              <w:top w:val="single" w:sz="4" w:space="0" w:color="auto"/>
              <w:left w:val="single" w:sz="4" w:space="0" w:color="auto"/>
            </w:tcBorders>
            <w:shd w:val="clear" w:color="auto" w:fill="auto"/>
            <w:vAlign w:val="center"/>
          </w:tcPr>
          <w:p w14:paraId="7D087028"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vAlign w:val="center"/>
          </w:tcPr>
          <w:p w14:paraId="47C39808" w14:textId="77777777" w:rsidR="00495EC3" w:rsidRDefault="00495EC3" w:rsidP="00495EC3">
            <w:pPr>
              <w:pStyle w:val="a7"/>
              <w:jc w:val="center"/>
              <w:rPr>
                <w:sz w:val="24"/>
                <w:szCs w:val="24"/>
              </w:rPr>
            </w:pPr>
            <w:r>
              <w:rPr>
                <w:sz w:val="24"/>
                <w:szCs w:val="24"/>
              </w:rPr>
              <w:t>Іспит</w:t>
            </w:r>
          </w:p>
        </w:tc>
      </w:tr>
      <w:tr w:rsidR="00495EC3" w14:paraId="160469E2" w14:textId="77777777" w:rsidTr="00495EC3">
        <w:trPr>
          <w:trHeight w:hRule="exact" w:val="454"/>
        </w:trPr>
        <w:tc>
          <w:tcPr>
            <w:tcW w:w="846" w:type="dxa"/>
            <w:tcBorders>
              <w:top w:val="single" w:sz="4" w:space="0" w:color="auto"/>
              <w:left w:val="single" w:sz="4" w:space="0" w:color="auto"/>
            </w:tcBorders>
            <w:shd w:val="clear" w:color="auto" w:fill="auto"/>
            <w:vAlign w:val="center"/>
          </w:tcPr>
          <w:p w14:paraId="2B66359D" w14:textId="77777777" w:rsidR="00495EC3" w:rsidRDefault="00495EC3" w:rsidP="00495EC3">
            <w:pPr>
              <w:pStyle w:val="a7"/>
              <w:ind w:left="360" w:hanging="232"/>
              <w:rPr>
                <w:sz w:val="24"/>
                <w:szCs w:val="24"/>
              </w:rPr>
            </w:pPr>
            <w:r>
              <w:rPr>
                <w:sz w:val="24"/>
                <w:szCs w:val="24"/>
              </w:rPr>
              <w:t>ОК 11</w:t>
            </w:r>
          </w:p>
        </w:tc>
        <w:tc>
          <w:tcPr>
            <w:tcW w:w="6268" w:type="dxa"/>
            <w:tcBorders>
              <w:top w:val="single" w:sz="4" w:space="0" w:color="auto"/>
              <w:left w:val="single" w:sz="4" w:space="0" w:color="auto"/>
            </w:tcBorders>
            <w:shd w:val="clear" w:color="auto" w:fill="auto"/>
            <w:vAlign w:val="center"/>
          </w:tcPr>
          <w:p w14:paraId="0B2397D6" w14:textId="77777777" w:rsidR="00495EC3" w:rsidRPr="008057C4" w:rsidRDefault="00495EC3" w:rsidP="00495EC3">
            <w:pPr>
              <w:pStyle w:val="a7"/>
              <w:ind w:left="360" w:hanging="232"/>
              <w:rPr>
                <w:sz w:val="24"/>
                <w:szCs w:val="24"/>
              </w:rPr>
            </w:pPr>
            <w:r w:rsidRPr="008057C4">
              <w:rPr>
                <w:sz w:val="24"/>
                <w:szCs w:val="24"/>
              </w:rPr>
              <w:t>Технологія гідроізоляційних матеріалів</w:t>
            </w:r>
          </w:p>
        </w:tc>
        <w:tc>
          <w:tcPr>
            <w:tcW w:w="1277" w:type="dxa"/>
            <w:tcBorders>
              <w:top w:val="single" w:sz="4" w:space="0" w:color="auto"/>
              <w:left w:val="single" w:sz="4" w:space="0" w:color="auto"/>
            </w:tcBorders>
            <w:shd w:val="clear" w:color="auto" w:fill="auto"/>
            <w:vAlign w:val="center"/>
          </w:tcPr>
          <w:p w14:paraId="6F84B160"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vAlign w:val="center"/>
          </w:tcPr>
          <w:p w14:paraId="50959866" w14:textId="77777777" w:rsidR="00495EC3" w:rsidRDefault="00495EC3" w:rsidP="00495EC3">
            <w:pPr>
              <w:pStyle w:val="a7"/>
              <w:jc w:val="center"/>
              <w:rPr>
                <w:sz w:val="24"/>
                <w:szCs w:val="24"/>
              </w:rPr>
            </w:pPr>
            <w:r>
              <w:rPr>
                <w:sz w:val="24"/>
                <w:szCs w:val="24"/>
              </w:rPr>
              <w:t>Іспит</w:t>
            </w:r>
          </w:p>
        </w:tc>
      </w:tr>
      <w:tr w:rsidR="00495EC3" w14:paraId="6EAE8C4B" w14:textId="77777777" w:rsidTr="00495EC3">
        <w:trPr>
          <w:trHeight w:hRule="exact" w:val="672"/>
        </w:trPr>
        <w:tc>
          <w:tcPr>
            <w:tcW w:w="846" w:type="dxa"/>
            <w:tcBorders>
              <w:top w:val="single" w:sz="4" w:space="0" w:color="auto"/>
              <w:left w:val="single" w:sz="4" w:space="0" w:color="auto"/>
            </w:tcBorders>
            <w:shd w:val="clear" w:color="auto" w:fill="auto"/>
            <w:vAlign w:val="center"/>
          </w:tcPr>
          <w:p w14:paraId="425EBB00" w14:textId="77777777" w:rsidR="00495EC3" w:rsidRDefault="00495EC3" w:rsidP="00495EC3">
            <w:pPr>
              <w:pStyle w:val="a7"/>
              <w:ind w:left="360" w:hanging="232"/>
              <w:rPr>
                <w:sz w:val="24"/>
                <w:szCs w:val="24"/>
              </w:rPr>
            </w:pPr>
            <w:r>
              <w:rPr>
                <w:sz w:val="24"/>
                <w:szCs w:val="24"/>
              </w:rPr>
              <w:t>ОК 12</w:t>
            </w:r>
          </w:p>
        </w:tc>
        <w:tc>
          <w:tcPr>
            <w:tcW w:w="6268" w:type="dxa"/>
            <w:tcBorders>
              <w:top w:val="single" w:sz="4" w:space="0" w:color="auto"/>
              <w:left w:val="single" w:sz="4" w:space="0" w:color="auto"/>
            </w:tcBorders>
            <w:shd w:val="clear" w:color="auto" w:fill="auto"/>
            <w:vAlign w:val="center"/>
          </w:tcPr>
          <w:p w14:paraId="4738B5CF" w14:textId="77777777" w:rsidR="00495EC3" w:rsidRPr="008057C4" w:rsidRDefault="00495EC3" w:rsidP="00495EC3">
            <w:pPr>
              <w:pStyle w:val="a7"/>
              <w:ind w:left="132"/>
              <w:rPr>
                <w:sz w:val="24"/>
                <w:szCs w:val="24"/>
              </w:rPr>
            </w:pPr>
            <w:r w:rsidRPr="008057C4">
              <w:rPr>
                <w:sz w:val="24"/>
                <w:szCs w:val="24"/>
              </w:rPr>
              <w:t>Структуроутворення, твердіння та руйнування композиційних будівельних матеріалів</w:t>
            </w:r>
          </w:p>
        </w:tc>
        <w:tc>
          <w:tcPr>
            <w:tcW w:w="1277" w:type="dxa"/>
            <w:tcBorders>
              <w:top w:val="single" w:sz="4" w:space="0" w:color="auto"/>
              <w:left w:val="single" w:sz="4" w:space="0" w:color="auto"/>
            </w:tcBorders>
            <w:shd w:val="clear" w:color="auto" w:fill="auto"/>
            <w:vAlign w:val="center"/>
          </w:tcPr>
          <w:p w14:paraId="65A392A0" w14:textId="77777777" w:rsidR="00495EC3" w:rsidRPr="00717ADC" w:rsidRDefault="00495EC3" w:rsidP="00495EC3">
            <w:pPr>
              <w:pStyle w:val="a7"/>
              <w:jc w:val="center"/>
              <w:rPr>
                <w:sz w:val="24"/>
                <w:szCs w:val="24"/>
              </w:rPr>
            </w:pPr>
            <w:r w:rsidRPr="00717ADC">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vAlign w:val="center"/>
          </w:tcPr>
          <w:p w14:paraId="4F3CE874" w14:textId="77777777" w:rsidR="00495EC3" w:rsidRDefault="00495EC3" w:rsidP="00495EC3">
            <w:pPr>
              <w:pStyle w:val="a7"/>
              <w:jc w:val="center"/>
              <w:rPr>
                <w:sz w:val="24"/>
                <w:szCs w:val="24"/>
              </w:rPr>
            </w:pPr>
            <w:r>
              <w:rPr>
                <w:sz w:val="24"/>
                <w:szCs w:val="24"/>
              </w:rPr>
              <w:t>Іспит</w:t>
            </w:r>
          </w:p>
        </w:tc>
      </w:tr>
      <w:tr w:rsidR="00495EC3" w14:paraId="5515CB31" w14:textId="77777777" w:rsidTr="00495EC3">
        <w:trPr>
          <w:trHeight w:hRule="exact" w:val="507"/>
        </w:trPr>
        <w:tc>
          <w:tcPr>
            <w:tcW w:w="846" w:type="dxa"/>
            <w:tcBorders>
              <w:top w:val="single" w:sz="4" w:space="0" w:color="auto"/>
              <w:left w:val="single" w:sz="4" w:space="0" w:color="auto"/>
            </w:tcBorders>
            <w:shd w:val="clear" w:color="auto" w:fill="auto"/>
            <w:vAlign w:val="center"/>
          </w:tcPr>
          <w:p w14:paraId="39491780" w14:textId="77777777" w:rsidR="00495EC3" w:rsidRPr="0098799E" w:rsidRDefault="00495EC3" w:rsidP="00495EC3">
            <w:pPr>
              <w:pStyle w:val="a7"/>
              <w:ind w:left="360" w:hanging="232"/>
              <w:rPr>
                <w:color w:val="000000" w:themeColor="text1"/>
                <w:sz w:val="24"/>
                <w:szCs w:val="24"/>
              </w:rPr>
            </w:pPr>
            <w:r w:rsidRPr="0098799E">
              <w:rPr>
                <w:color w:val="000000" w:themeColor="text1"/>
                <w:sz w:val="24"/>
                <w:szCs w:val="24"/>
              </w:rPr>
              <w:t>ОК 13</w:t>
            </w:r>
          </w:p>
        </w:tc>
        <w:tc>
          <w:tcPr>
            <w:tcW w:w="6268" w:type="dxa"/>
            <w:tcBorders>
              <w:top w:val="single" w:sz="4" w:space="0" w:color="auto"/>
              <w:left w:val="single" w:sz="4" w:space="0" w:color="auto"/>
            </w:tcBorders>
            <w:shd w:val="clear" w:color="auto" w:fill="auto"/>
            <w:vAlign w:val="center"/>
          </w:tcPr>
          <w:p w14:paraId="441765E3" w14:textId="77777777" w:rsidR="00495EC3" w:rsidRPr="0098799E" w:rsidRDefault="00495EC3" w:rsidP="00495EC3">
            <w:pPr>
              <w:pStyle w:val="a7"/>
              <w:ind w:left="132"/>
              <w:rPr>
                <w:color w:val="auto"/>
                <w:sz w:val="20"/>
                <w:szCs w:val="20"/>
              </w:rPr>
            </w:pPr>
            <w:r w:rsidRPr="0098799E">
              <w:rPr>
                <w:sz w:val="24"/>
                <w:szCs w:val="24"/>
              </w:rPr>
              <w:t>Економіка будівельної галузі</w:t>
            </w:r>
          </w:p>
        </w:tc>
        <w:tc>
          <w:tcPr>
            <w:tcW w:w="1277" w:type="dxa"/>
            <w:tcBorders>
              <w:top w:val="single" w:sz="4" w:space="0" w:color="auto"/>
              <w:left w:val="single" w:sz="4" w:space="0" w:color="auto"/>
            </w:tcBorders>
            <w:shd w:val="clear" w:color="auto" w:fill="auto"/>
            <w:vAlign w:val="center"/>
          </w:tcPr>
          <w:p w14:paraId="50AC8DE1" w14:textId="77777777" w:rsidR="00495EC3" w:rsidRPr="00717ADC" w:rsidRDefault="00495EC3" w:rsidP="00495EC3">
            <w:pPr>
              <w:pStyle w:val="a7"/>
              <w:jc w:val="center"/>
              <w:rPr>
                <w:sz w:val="24"/>
                <w:szCs w:val="24"/>
              </w:rPr>
            </w:pPr>
            <w:r>
              <w:rPr>
                <w:sz w:val="24"/>
                <w:szCs w:val="24"/>
              </w:rPr>
              <w:t>4.0</w:t>
            </w:r>
          </w:p>
        </w:tc>
        <w:tc>
          <w:tcPr>
            <w:tcW w:w="1296" w:type="dxa"/>
            <w:gridSpan w:val="2"/>
            <w:tcBorders>
              <w:top w:val="single" w:sz="4" w:space="0" w:color="auto"/>
              <w:left w:val="single" w:sz="4" w:space="0" w:color="auto"/>
              <w:right w:val="single" w:sz="4" w:space="0" w:color="auto"/>
            </w:tcBorders>
            <w:shd w:val="clear" w:color="auto" w:fill="auto"/>
            <w:vAlign w:val="center"/>
          </w:tcPr>
          <w:p w14:paraId="06CBD778" w14:textId="77777777" w:rsidR="00495EC3" w:rsidRDefault="00495EC3" w:rsidP="00495EC3">
            <w:pPr>
              <w:pStyle w:val="a7"/>
              <w:jc w:val="center"/>
              <w:rPr>
                <w:sz w:val="24"/>
                <w:szCs w:val="24"/>
              </w:rPr>
            </w:pPr>
            <w:r>
              <w:rPr>
                <w:sz w:val="24"/>
                <w:szCs w:val="24"/>
              </w:rPr>
              <w:t>Іспит</w:t>
            </w:r>
          </w:p>
        </w:tc>
      </w:tr>
      <w:tr w:rsidR="00495EC3" w14:paraId="4B272B44" w14:textId="77777777" w:rsidTr="00495EC3">
        <w:trPr>
          <w:trHeight w:hRule="exact" w:val="454"/>
        </w:trPr>
        <w:tc>
          <w:tcPr>
            <w:tcW w:w="846" w:type="dxa"/>
            <w:tcBorders>
              <w:top w:val="single" w:sz="4" w:space="0" w:color="auto"/>
              <w:left w:val="single" w:sz="4" w:space="0" w:color="auto"/>
            </w:tcBorders>
            <w:shd w:val="clear" w:color="auto" w:fill="auto"/>
            <w:vAlign w:val="center"/>
          </w:tcPr>
          <w:p w14:paraId="40210445" w14:textId="77777777" w:rsidR="00495EC3" w:rsidRPr="0098799E" w:rsidRDefault="00495EC3" w:rsidP="00495EC3">
            <w:pPr>
              <w:pStyle w:val="a7"/>
              <w:ind w:left="360" w:hanging="232"/>
              <w:rPr>
                <w:color w:val="000000" w:themeColor="text1"/>
                <w:sz w:val="24"/>
                <w:szCs w:val="24"/>
              </w:rPr>
            </w:pPr>
            <w:r w:rsidRPr="007F2EDE">
              <w:rPr>
                <w:color w:val="000000" w:themeColor="text1"/>
                <w:sz w:val="24"/>
                <w:szCs w:val="24"/>
              </w:rPr>
              <w:t>ОК 14</w:t>
            </w:r>
          </w:p>
        </w:tc>
        <w:tc>
          <w:tcPr>
            <w:tcW w:w="6268" w:type="dxa"/>
            <w:tcBorders>
              <w:top w:val="single" w:sz="4" w:space="0" w:color="auto"/>
              <w:left w:val="single" w:sz="4" w:space="0" w:color="auto"/>
            </w:tcBorders>
            <w:shd w:val="clear" w:color="auto" w:fill="auto"/>
            <w:vAlign w:val="center"/>
          </w:tcPr>
          <w:p w14:paraId="4DADB35E" w14:textId="77777777" w:rsidR="00495EC3" w:rsidRDefault="00495EC3" w:rsidP="00495EC3">
            <w:pPr>
              <w:pStyle w:val="a7"/>
              <w:ind w:left="132"/>
              <w:rPr>
                <w:sz w:val="24"/>
                <w:szCs w:val="24"/>
              </w:rPr>
            </w:pPr>
            <w:r>
              <w:rPr>
                <w:sz w:val="24"/>
                <w:szCs w:val="24"/>
              </w:rPr>
              <w:t>Практична підготовка</w:t>
            </w:r>
          </w:p>
        </w:tc>
        <w:tc>
          <w:tcPr>
            <w:tcW w:w="1277" w:type="dxa"/>
            <w:tcBorders>
              <w:top w:val="single" w:sz="4" w:space="0" w:color="auto"/>
              <w:left w:val="single" w:sz="4" w:space="0" w:color="auto"/>
            </w:tcBorders>
            <w:shd w:val="clear" w:color="auto" w:fill="auto"/>
            <w:vAlign w:val="center"/>
          </w:tcPr>
          <w:p w14:paraId="1BC6F0FF" w14:textId="77777777" w:rsidR="00495EC3" w:rsidRPr="008057C4" w:rsidRDefault="00495EC3" w:rsidP="00495EC3">
            <w:pPr>
              <w:pStyle w:val="a7"/>
              <w:jc w:val="center"/>
              <w:rPr>
                <w:sz w:val="24"/>
                <w:szCs w:val="24"/>
              </w:rPr>
            </w:pPr>
            <w:r w:rsidRPr="008057C4">
              <w:rPr>
                <w:sz w:val="24"/>
                <w:szCs w:val="24"/>
              </w:rPr>
              <w:t>6.0</w:t>
            </w:r>
          </w:p>
        </w:tc>
        <w:tc>
          <w:tcPr>
            <w:tcW w:w="1296" w:type="dxa"/>
            <w:gridSpan w:val="2"/>
            <w:tcBorders>
              <w:top w:val="single" w:sz="4" w:space="0" w:color="auto"/>
              <w:left w:val="single" w:sz="4" w:space="0" w:color="auto"/>
              <w:right w:val="single" w:sz="4" w:space="0" w:color="auto"/>
            </w:tcBorders>
            <w:shd w:val="clear" w:color="auto" w:fill="auto"/>
            <w:vAlign w:val="center"/>
          </w:tcPr>
          <w:p w14:paraId="3A1823EE" w14:textId="77777777" w:rsidR="00495EC3" w:rsidRDefault="00495EC3" w:rsidP="00495EC3">
            <w:pPr>
              <w:pStyle w:val="a7"/>
              <w:jc w:val="center"/>
              <w:rPr>
                <w:sz w:val="24"/>
                <w:szCs w:val="24"/>
              </w:rPr>
            </w:pPr>
            <w:r>
              <w:rPr>
                <w:sz w:val="24"/>
                <w:szCs w:val="24"/>
              </w:rPr>
              <w:t>Залік</w:t>
            </w:r>
          </w:p>
        </w:tc>
      </w:tr>
      <w:tr w:rsidR="00495EC3" w14:paraId="16147950" w14:textId="77777777" w:rsidTr="00495EC3">
        <w:trPr>
          <w:trHeight w:hRule="exact" w:val="613"/>
        </w:trPr>
        <w:tc>
          <w:tcPr>
            <w:tcW w:w="846" w:type="dxa"/>
            <w:tcBorders>
              <w:top w:val="single" w:sz="4" w:space="0" w:color="auto"/>
              <w:left w:val="single" w:sz="4" w:space="0" w:color="auto"/>
            </w:tcBorders>
            <w:shd w:val="clear" w:color="auto" w:fill="auto"/>
            <w:vAlign w:val="center"/>
          </w:tcPr>
          <w:p w14:paraId="38B3A652" w14:textId="77777777" w:rsidR="00495EC3" w:rsidRPr="0098799E" w:rsidRDefault="00495EC3" w:rsidP="00495EC3">
            <w:pPr>
              <w:pStyle w:val="a7"/>
              <w:ind w:left="360" w:hanging="232"/>
              <w:rPr>
                <w:sz w:val="24"/>
                <w:szCs w:val="24"/>
                <w:lang w:val="ru-RU"/>
              </w:rPr>
            </w:pPr>
            <w:r>
              <w:rPr>
                <w:sz w:val="24"/>
                <w:szCs w:val="24"/>
              </w:rPr>
              <w:t>ОК 1</w:t>
            </w:r>
            <w:r>
              <w:rPr>
                <w:sz w:val="24"/>
                <w:szCs w:val="24"/>
                <w:lang w:val="ru-RU"/>
              </w:rPr>
              <w:t>5</w:t>
            </w:r>
          </w:p>
        </w:tc>
        <w:tc>
          <w:tcPr>
            <w:tcW w:w="6268" w:type="dxa"/>
            <w:tcBorders>
              <w:top w:val="single" w:sz="4" w:space="0" w:color="auto"/>
              <w:left w:val="single" w:sz="4" w:space="0" w:color="auto"/>
            </w:tcBorders>
            <w:shd w:val="clear" w:color="auto" w:fill="auto"/>
            <w:vAlign w:val="center"/>
          </w:tcPr>
          <w:p w14:paraId="5F0070BA" w14:textId="77777777" w:rsidR="00495EC3" w:rsidRPr="007F2EDE" w:rsidRDefault="00495EC3" w:rsidP="00495EC3">
            <w:pPr>
              <w:pStyle w:val="a7"/>
              <w:ind w:left="360" w:hanging="232"/>
              <w:rPr>
                <w:sz w:val="24"/>
                <w:szCs w:val="24"/>
              </w:rPr>
            </w:pPr>
            <w:r w:rsidRPr="007F2EDE">
              <w:rPr>
                <w:color w:val="000000" w:themeColor="text1"/>
                <w:sz w:val="24"/>
                <w:szCs w:val="24"/>
              </w:rPr>
              <w:t>Атестаційна робота</w:t>
            </w:r>
          </w:p>
        </w:tc>
        <w:tc>
          <w:tcPr>
            <w:tcW w:w="1277" w:type="dxa"/>
            <w:tcBorders>
              <w:top w:val="single" w:sz="4" w:space="0" w:color="auto"/>
              <w:left w:val="single" w:sz="4" w:space="0" w:color="auto"/>
            </w:tcBorders>
            <w:shd w:val="clear" w:color="auto" w:fill="auto"/>
            <w:vAlign w:val="center"/>
          </w:tcPr>
          <w:p w14:paraId="2EF180B7" w14:textId="77777777" w:rsidR="00495EC3" w:rsidRPr="008057C4" w:rsidRDefault="00495EC3" w:rsidP="00495EC3">
            <w:pPr>
              <w:pStyle w:val="a7"/>
              <w:jc w:val="center"/>
              <w:rPr>
                <w:sz w:val="24"/>
                <w:szCs w:val="24"/>
              </w:rPr>
            </w:pPr>
            <w:r w:rsidRPr="008057C4">
              <w:rPr>
                <w:color w:val="000000" w:themeColor="text1"/>
                <w:sz w:val="24"/>
                <w:szCs w:val="24"/>
              </w:rPr>
              <w:t>12,0</w:t>
            </w:r>
          </w:p>
        </w:tc>
        <w:tc>
          <w:tcPr>
            <w:tcW w:w="1296" w:type="dxa"/>
            <w:gridSpan w:val="2"/>
            <w:tcBorders>
              <w:top w:val="single" w:sz="4" w:space="0" w:color="auto"/>
              <w:left w:val="single" w:sz="4" w:space="0" w:color="auto"/>
              <w:right w:val="single" w:sz="4" w:space="0" w:color="auto"/>
            </w:tcBorders>
            <w:shd w:val="clear" w:color="auto" w:fill="auto"/>
            <w:vAlign w:val="center"/>
          </w:tcPr>
          <w:p w14:paraId="01E3AA9A" w14:textId="77777777" w:rsidR="00495EC3" w:rsidRPr="007F2EDE" w:rsidRDefault="00495EC3" w:rsidP="00495EC3">
            <w:pPr>
              <w:pStyle w:val="a7"/>
              <w:jc w:val="center"/>
              <w:rPr>
                <w:sz w:val="24"/>
                <w:szCs w:val="24"/>
              </w:rPr>
            </w:pPr>
            <w:r w:rsidRPr="007F2EDE">
              <w:rPr>
                <w:bCs/>
                <w:sz w:val="24"/>
                <w:szCs w:val="24"/>
              </w:rPr>
              <w:t>публічний захист</w:t>
            </w:r>
          </w:p>
        </w:tc>
      </w:tr>
      <w:tr w:rsidR="00495EC3" w14:paraId="1B3F0FF9" w14:textId="77777777" w:rsidTr="00495EC3">
        <w:trPr>
          <w:trHeight w:hRule="exact" w:val="389"/>
        </w:trPr>
        <w:tc>
          <w:tcPr>
            <w:tcW w:w="7114" w:type="dxa"/>
            <w:gridSpan w:val="2"/>
            <w:tcBorders>
              <w:top w:val="single" w:sz="4" w:space="0" w:color="auto"/>
              <w:left w:val="single" w:sz="4" w:space="0" w:color="auto"/>
              <w:bottom w:val="single" w:sz="4" w:space="0" w:color="auto"/>
            </w:tcBorders>
            <w:shd w:val="clear" w:color="auto" w:fill="auto"/>
            <w:vAlign w:val="center"/>
          </w:tcPr>
          <w:p w14:paraId="2A7EC1B7" w14:textId="3159A5EE" w:rsidR="00495EC3" w:rsidRDefault="00495EC3" w:rsidP="00495EC3">
            <w:pPr>
              <w:pStyle w:val="a7"/>
              <w:rPr>
                <w:sz w:val="24"/>
                <w:szCs w:val="24"/>
              </w:rPr>
            </w:pPr>
            <w:r>
              <w:rPr>
                <w:b/>
                <w:bCs/>
                <w:sz w:val="24"/>
                <w:szCs w:val="24"/>
              </w:rPr>
              <w:t>Загальний обсяг обов’язкових компонент</w:t>
            </w:r>
            <w:r w:rsidR="000D5598">
              <w:rPr>
                <w:b/>
                <w:bCs/>
                <w:sz w:val="24"/>
                <w:szCs w:val="24"/>
              </w:rPr>
              <w:t>ів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A572E" w14:textId="77777777" w:rsidR="00495EC3" w:rsidRPr="008057C4" w:rsidRDefault="00495EC3" w:rsidP="00495EC3">
            <w:pPr>
              <w:pStyle w:val="a7"/>
              <w:jc w:val="center"/>
              <w:rPr>
                <w:sz w:val="24"/>
                <w:szCs w:val="24"/>
              </w:rPr>
            </w:pPr>
            <w:r w:rsidRPr="008057C4">
              <w:rPr>
                <w:b/>
                <w:bCs/>
                <w:sz w:val="24"/>
                <w:szCs w:val="24"/>
              </w:rPr>
              <w:t>64.0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24F6769" w14:textId="77777777" w:rsidR="00495EC3" w:rsidRDefault="00495EC3" w:rsidP="00495EC3">
            <w:pPr>
              <w:pStyle w:val="a7"/>
              <w:jc w:val="center"/>
              <w:rPr>
                <w:sz w:val="24"/>
                <w:szCs w:val="24"/>
              </w:rPr>
            </w:pPr>
          </w:p>
        </w:tc>
      </w:tr>
      <w:tr w:rsidR="00495EC3" w14:paraId="0D0D18DF" w14:textId="77777777" w:rsidTr="00495EC3">
        <w:trPr>
          <w:trHeight w:hRule="exact" w:val="418"/>
        </w:trPr>
        <w:tc>
          <w:tcPr>
            <w:tcW w:w="96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7B5A" w14:textId="77777777" w:rsidR="00495EC3" w:rsidRDefault="00495EC3" w:rsidP="00495EC3">
            <w:pPr>
              <w:pStyle w:val="a7"/>
              <w:jc w:val="center"/>
              <w:rPr>
                <w:sz w:val="24"/>
                <w:szCs w:val="24"/>
              </w:rPr>
            </w:pPr>
            <w:r>
              <w:rPr>
                <w:b/>
                <w:bCs/>
                <w:sz w:val="24"/>
                <w:szCs w:val="24"/>
              </w:rPr>
              <w:t>ВИБІРКОВІ КОМПОНЕНТИ</w:t>
            </w:r>
          </w:p>
        </w:tc>
      </w:tr>
      <w:tr w:rsidR="00495EC3" w14:paraId="2351C23C" w14:textId="77777777" w:rsidTr="003E38E5">
        <w:trPr>
          <w:trHeight w:hRule="exact" w:val="288"/>
        </w:trPr>
        <w:tc>
          <w:tcPr>
            <w:tcW w:w="9687" w:type="dxa"/>
            <w:gridSpan w:val="5"/>
            <w:tcBorders>
              <w:top w:val="single" w:sz="4" w:space="0" w:color="auto"/>
              <w:left w:val="single" w:sz="4" w:space="0" w:color="auto"/>
              <w:right w:val="single" w:sz="4" w:space="0" w:color="auto"/>
            </w:tcBorders>
            <w:shd w:val="clear" w:color="auto" w:fill="auto"/>
            <w:vAlign w:val="center"/>
          </w:tcPr>
          <w:p w14:paraId="4A7FC913" w14:textId="77777777" w:rsidR="00495EC3" w:rsidRDefault="00495EC3" w:rsidP="00495EC3">
            <w:pPr>
              <w:pStyle w:val="a7"/>
              <w:jc w:val="center"/>
              <w:rPr>
                <w:sz w:val="24"/>
                <w:szCs w:val="24"/>
              </w:rPr>
            </w:pPr>
            <w:r>
              <w:rPr>
                <w:b/>
                <w:bCs/>
                <w:sz w:val="24"/>
                <w:szCs w:val="24"/>
              </w:rPr>
              <w:t>Загальні компоненти</w:t>
            </w:r>
          </w:p>
        </w:tc>
      </w:tr>
      <w:tr w:rsidR="00495EC3" w14:paraId="4C033A4D" w14:textId="77777777" w:rsidTr="00495EC3">
        <w:trPr>
          <w:trHeight w:hRule="exact" w:val="626"/>
        </w:trPr>
        <w:tc>
          <w:tcPr>
            <w:tcW w:w="846" w:type="dxa"/>
            <w:tcBorders>
              <w:top w:val="single" w:sz="4" w:space="0" w:color="auto"/>
              <w:left w:val="single" w:sz="4" w:space="0" w:color="auto"/>
            </w:tcBorders>
            <w:shd w:val="clear" w:color="auto" w:fill="auto"/>
            <w:vAlign w:val="center"/>
          </w:tcPr>
          <w:p w14:paraId="12953398" w14:textId="77777777" w:rsidR="00495EC3" w:rsidRPr="008057C4" w:rsidRDefault="00495EC3" w:rsidP="00495EC3">
            <w:pPr>
              <w:pStyle w:val="a7"/>
              <w:rPr>
                <w:sz w:val="24"/>
                <w:szCs w:val="24"/>
              </w:rPr>
            </w:pPr>
            <w:r w:rsidRPr="008057C4">
              <w:rPr>
                <w:sz w:val="24"/>
                <w:szCs w:val="24"/>
              </w:rPr>
              <w:t>ВК1-ВК2</w:t>
            </w:r>
          </w:p>
        </w:tc>
        <w:tc>
          <w:tcPr>
            <w:tcW w:w="6268" w:type="dxa"/>
            <w:tcBorders>
              <w:top w:val="single" w:sz="4" w:space="0" w:color="auto"/>
              <w:left w:val="single" w:sz="4" w:space="0" w:color="auto"/>
            </w:tcBorders>
            <w:shd w:val="clear" w:color="auto" w:fill="auto"/>
            <w:vAlign w:val="center"/>
          </w:tcPr>
          <w:p w14:paraId="00E8FFC0" w14:textId="77777777" w:rsidR="00495EC3" w:rsidRDefault="00495EC3" w:rsidP="00495EC3">
            <w:pPr>
              <w:pStyle w:val="a7"/>
              <w:rPr>
                <w:sz w:val="24"/>
                <w:szCs w:val="24"/>
              </w:rPr>
            </w:pPr>
            <w:r>
              <w:rPr>
                <w:sz w:val="24"/>
                <w:szCs w:val="24"/>
              </w:rPr>
              <w:t>Дисципліна за вибором</w:t>
            </w:r>
          </w:p>
        </w:tc>
        <w:tc>
          <w:tcPr>
            <w:tcW w:w="1277" w:type="dxa"/>
            <w:tcBorders>
              <w:top w:val="single" w:sz="4" w:space="0" w:color="auto"/>
              <w:left w:val="single" w:sz="4" w:space="0" w:color="auto"/>
            </w:tcBorders>
            <w:shd w:val="clear" w:color="auto" w:fill="auto"/>
            <w:vAlign w:val="center"/>
          </w:tcPr>
          <w:p w14:paraId="05A81EB4" w14:textId="77777777" w:rsidR="00495EC3" w:rsidRDefault="00495EC3" w:rsidP="00495EC3">
            <w:pPr>
              <w:pStyle w:val="a7"/>
              <w:jc w:val="center"/>
              <w:rPr>
                <w:sz w:val="24"/>
                <w:szCs w:val="24"/>
              </w:rPr>
            </w:pPr>
            <w:r>
              <w:rPr>
                <w:sz w:val="24"/>
                <w:szCs w:val="24"/>
              </w:rPr>
              <w:t>6.0</w:t>
            </w:r>
          </w:p>
        </w:tc>
        <w:tc>
          <w:tcPr>
            <w:tcW w:w="1296" w:type="dxa"/>
            <w:gridSpan w:val="2"/>
            <w:tcBorders>
              <w:top w:val="single" w:sz="4" w:space="0" w:color="auto"/>
              <w:left w:val="single" w:sz="4" w:space="0" w:color="auto"/>
              <w:right w:val="single" w:sz="4" w:space="0" w:color="auto"/>
            </w:tcBorders>
            <w:shd w:val="clear" w:color="auto" w:fill="auto"/>
            <w:vAlign w:val="center"/>
          </w:tcPr>
          <w:p w14:paraId="1DAE8A7A" w14:textId="77777777" w:rsidR="00495EC3" w:rsidRDefault="00495EC3" w:rsidP="00495EC3">
            <w:pPr>
              <w:pStyle w:val="a7"/>
              <w:jc w:val="center"/>
              <w:rPr>
                <w:sz w:val="24"/>
                <w:szCs w:val="24"/>
              </w:rPr>
            </w:pPr>
            <w:r>
              <w:rPr>
                <w:sz w:val="24"/>
                <w:szCs w:val="24"/>
              </w:rPr>
              <w:t>Залік</w:t>
            </w:r>
          </w:p>
        </w:tc>
      </w:tr>
      <w:tr w:rsidR="00495EC3" w14:paraId="693E00E2" w14:textId="77777777" w:rsidTr="00495EC3">
        <w:trPr>
          <w:trHeight w:hRule="exact" w:val="350"/>
        </w:trPr>
        <w:tc>
          <w:tcPr>
            <w:tcW w:w="9687" w:type="dxa"/>
            <w:gridSpan w:val="5"/>
            <w:tcBorders>
              <w:top w:val="single" w:sz="4" w:space="0" w:color="auto"/>
              <w:left w:val="single" w:sz="4" w:space="0" w:color="auto"/>
              <w:right w:val="single" w:sz="4" w:space="0" w:color="auto"/>
            </w:tcBorders>
            <w:shd w:val="clear" w:color="auto" w:fill="auto"/>
            <w:vAlign w:val="bottom"/>
          </w:tcPr>
          <w:p w14:paraId="32E07D91" w14:textId="77777777" w:rsidR="00495EC3" w:rsidRDefault="00495EC3" w:rsidP="00495EC3">
            <w:pPr>
              <w:pStyle w:val="a7"/>
              <w:jc w:val="center"/>
              <w:rPr>
                <w:sz w:val="24"/>
                <w:szCs w:val="24"/>
              </w:rPr>
            </w:pPr>
            <w:r>
              <w:rPr>
                <w:b/>
                <w:bCs/>
                <w:sz w:val="24"/>
                <w:szCs w:val="24"/>
              </w:rPr>
              <w:t>Спеціальні (фахові) компоненти</w:t>
            </w:r>
          </w:p>
        </w:tc>
      </w:tr>
      <w:tr w:rsidR="00495EC3" w14:paraId="5F9E5AFF" w14:textId="77777777" w:rsidTr="003E38E5">
        <w:trPr>
          <w:trHeight w:hRule="exact" w:val="637"/>
        </w:trPr>
        <w:tc>
          <w:tcPr>
            <w:tcW w:w="846" w:type="dxa"/>
            <w:tcBorders>
              <w:top w:val="single" w:sz="4" w:space="0" w:color="auto"/>
              <w:left w:val="single" w:sz="4" w:space="0" w:color="auto"/>
              <w:bottom w:val="single" w:sz="4" w:space="0" w:color="auto"/>
            </w:tcBorders>
            <w:shd w:val="clear" w:color="auto" w:fill="auto"/>
            <w:vAlign w:val="center"/>
          </w:tcPr>
          <w:p w14:paraId="0AB4DCCF" w14:textId="77777777" w:rsidR="00495EC3" w:rsidRPr="008057C4" w:rsidRDefault="00495EC3" w:rsidP="00495EC3">
            <w:pPr>
              <w:pStyle w:val="a7"/>
              <w:ind w:hanging="14"/>
              <w:rPr>
                <w:sz w:val="24"/>
                <w:szCs w:val="24"/>
              </w:rPr>
            </w:pPr>
            <w:r w:rsidRPr="008057C4">
              <w:rPr>
                <w:sz w:val="24"/>
                <w:szCs w:val="24"/>
              </w:rPr>
              <w:t>ВК3-ВК7</w:t>
            </w:r>
          </w:p>
        </w:tc>
        <w:tc>
          <w:tcPr>
            <w:tcW w:w="6268" w:type="dxa"/>
            <w:tcBorders>
              <w:top w:val="single" w:sz="4" w:space="0" w:color="auto"/>
              <w:left w:val="single" w:sz="4" w:space="0" w:color="auto"/>
              <w:bottom w:val="single" w:sz="4" w:space="0" w:color="auto"/>
            </w:tcBorders>
            <w:shd w:val="clear" w:color="auto" w:fill="auto"/>
            <w:vAlign w:val="center"/>
          </w:tcPr>
          <w:p w14:paraId="5787AA98" w14:textId="77777777" w:rsidR="00495EC3" w:rsidRPr="008057C4" w:rsidRDefault="00495EC3" w:rsidP="00495EC3">
            <w:pPr>
              <w:pStyle w:val="a7"/>
              <w:rPr>
                <w:sz w:val="24"/>
                <w:szCs w:val="24"/>
              </w:rPr>
            </w:pPr>
            <w:r w:rsidRPr="008057C4">
              <w:rPr>
                <w:sz w:val="24"/>
                <w:szCs w:val="24"/>
              </w:rPr>
              <w:t>Дисципліни за вибором (зокрема з інших освітніх програм)</w:t>
            </w:r>
          </w:p>
        </w:tc>
        <w:tc>
          <w:tcPr>
            <w:tcW w:w="1277" w:type="dxa"/>
            <w:tcBorders>
              <w:top w:val="single" w:sz="4" w:space="0" w:color="auto"/>
              <w:left w:val="single" w:sz="4" w:space="0" w:color="auto"/>
              <w:bottom w:val="single" w:sz="4" w:space="0" w:color="auto"/>
            </w:tcBorders>
            <w:shd w:val="clear" w:color="auto" w:fill="auto"/>
            <w:vAlign w:val="center"/>
          </w:tcPr>
          <w:p w14:paraId="0AA8684E" w14:textId="77777777" w:rsidR="00495EC3" w:rsidRPr="008057C4" w:rsidRDefault="00495EC3" w:rsidP="00495EC3">
            <w:pPr>
              <w:pStyle w:val="a7"/>
              <w:jc w:val="center"/>
              <w:rPr>
                <w:sz w:val="24"/>
                <w:szCs w:val="24"/>
              </w:rPr>
            </w:pPr>
            <w:r w:rsidRPr="008057C4">
              <w:rPr>
                <w:sz w:val="24"/>
                <w:szCs w:val="24"/>
              </w:rPr>
              <w:t>20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63F11" w14:textId="77777777" w:rsidR="00495EC3" w:rsidRPr="008057C4" w:rsidRDefault="00495EC3" w:rsidP="00495EC3">
            <w:pPr>
              <w:pStyle w:val="a7"/>
              <w:jc w:val="center"/>
              <w:rPr>
                <w:sz w:val="24"/>
                <w:szCs w:val="24"/>
              </w:rPr>
            </w:pPr>
            <w:r w:rsidRPr="008057C4">
              <w:rPr>
                <w:sz w:val="24"/>
                <w:szCs w:val="24"/>
              </w:rPr>
              <w:t>Залік</w:t>
            </w:r>
          </w:p>
        </w:tc>
      </w:tr>
      <w:tr w:rsidR="00495EC3" w14:paraId="1C84BFBA" w14:textId="77777777" w:rsidTr="003E38E5">
        <w:trPr>
          <w:trHeight w:hRule="exact" w:val="437"/>
        </w:trPr>
        <w:tc>
          <w:tcPr>
            <w:tcW w:w="7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15D129" w14:textId="5B0E8F9D" w:rsidR="00495EC3" w:rsidRDefault="00495EC3" w:rsidP="00495EC3">
            <w:pPr>
              <w:pStyle w:val="a7"/>
              <w:ind w:firstLine="880"/>
              <w:rPr>
                <w:sz w:val="24"/>
                <w:szCs w:val="24"/>
              </w:rPr>
            </w:pPr>
            <w:r>
              <w:rPr>
                <w:b/>
                <w:bCs/>
                <w:sz w:val="24"/>
                <w:szCs w:val="24"/>
              </w:rPr>
              <w:t>Загальний обсяг вибіркових компонент</w:t>
            </w:r>
            <w:r w:rsidR="003E38E5">
              <w:rPr>
                <w:b/>
                <w:bCs/>
                <w:sz w:val="24"/>
                <w:szCs w:val="24"/>
              </w:rPr>
              <w:t>ів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FAA5" w14:textId="77777777" w:rsidR="00495EC3" w:rsidRDefault="00495EC3" w:rsidP="00495EC3">
            <w:pPr>
              <w:pStyle w:val="a7"/>
              <w:jc w:val="center"/>
              <w:rPr>
                <w:sz w:val="24"/>
                <w:szCs w:val="24"/>
              </w:rPr>
            </w:pPr>
            <w:r>
              <w:rPr>
                <w:b/>
                <w:bCs/>
                <w:sz w:val="24"/>
                <w:szCs w:val="24"/>
              </w:rPr>
              <w:t>26.0</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D633C" w14:textId="77777777" w:rsidR="00495EC3" w:rsidRDefault="00495EC3" w:rsidP="00495EC3">
            <w:pPr>
              <w:pStyle w:val="a7"/>
              <w:jc w:val="center"/>
              <w:rPr>
                <w:sz w:val="24"/>
                <w:szCs w:val="24"/>
              </w:rPr>
            </w:pPr>
          </w:p>
        </w:tc>
      </w:tr>
      <w:tr w:rsidR="00495EC3" w14:paraId="6E3D476D" w14:textId="77777777" w:rsidTr="003E38E5">
        <w:trPr>
          <w:trHeight w:hRule="exact" w:val="437"/>
        </w:trPr>
        <w:tc>
          <w:tcPr>
            <w:tcW w:w="7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BC0EA0" w14:textId="77777777" w:rsidR="00495EC3" w:rsidRPr="007F2EDE" w:rsidRDefault="00495EC3" w:rsidP="00495EC3">
            <w:pPr>
              <w:rPr>
                <w:rFonts w:ascii="Times New Roman" w:eastAsia="Times New Roman" w:hAnsi="Times New Roman" w:cs="Times New Roman"/>
                <w:b/>
                <w:bCs/>
                <w:color w:val="auto"/>
                <w:sz w:val="22"/>
                <w:szCs w:val="22"/>
              </w:rPr>
            </w:pPr>
            <w:r w:rsidRPr="007F2EDE">
              <w:rPr>
                <w:rFonts w:ascii="Times New Roman" w:eastAsia="Times New Roman" w:hAnsi="Times New Roman" w:cs="Times New Roman"/>
                <w:b/>
                <w:bCs/>
                <w:sz w:val="22"/>
                <w:szCs w:val="22"/>
              </w:rPr>
              <w:t>ЗАГАЛЬНИЙ ОБСЯГ ОСВІТНЬО-ПРОФЕСІЙНОЇ ПРОГРАМИ</w:t>
            </w:r>
          </w:p>
          <w:p w14:paraId="6889D19C" w14:textId="77777777" w:rsidR="00495EC3" w:rsidRPr="007F2EDE" w:rsidRDefault="00495EC3" w:rsidP="00495EC3">
            <w:pPr>
              <w:spacing w:line="1" w:lineRule="exact"/>
            </w:pPr>
            <w:r w:rsidRPr="007F2EDE">
              <w:br w:type="page"/>
            </w:r>
          </w:p>
          <w:p w14:paraId="0A3B4470" w14:textId="77777777" w:rsidR="00495EC3" w:rsidRDefault="00495EC3" w:rsidP="00495EC3">
            <w:pPr>
              <w:pStyle w:val="a7"/>
              <w:ind w:firstLine="880"/>
              <w:rPr>
                <w:b/>
                <w:bCs/>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D2C58" w14:textId="77777777" w:rsidR="00495EC3" w:rsidRDefault="00495EC3" w:rsidP="00495EC3">
            <w:pPr>
              <w:pStyle w:val="a7"/>
              <w:jc w:val="center"/>
              <w:rPr>
                <w:b/>
                <w:bCs/>
                <w:sz w:val="24"/>
                <w:szCs w:val="24"/>
              </w:rPr>
            </w:pPr>
            <w:r>
              <w:rPr>
                <w:b/>
                <w:bCs/>
                <w:sz w:val="24"/>
                <w:szCs w:val="24"/>
              </w:rPr>
              <w:t>90.0</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F386" w14:textId="77777777" w:rsidR="00495EC3" w:rsidRDefault="00495EC3" w:rsidP="00495EC3">
            <w:pPr>
              <w:pStyle w:val="a7"/>
              <w:jc w:val="center"/>
              <w:rPr>
                <w:b/>
                <w:bCs/>
                <w:sz w:val="24"/>
                <w:szCs w:val="24"/>
              </w:rPr>
            </w:pPr>
          </w:p>
        </w:tc>
      </w:tr>
    </w:tbl>
    <w:p w14:paraId="0C2F779E" w14:textId="77777777" w:rsidR="00DF404B" w:rsidRPr="00DF404B" w:rsidRDefault="00DF404B" w:rsidP="00285B36">
      <w:pPr>
        <w:pStyle w:val="11"/>
        <w:numPr>
          <w:ilvl w:val="1"/>
          <w:numId w:val="18"/>
        </w:numPr>
        <w:tabs>
          <w:tab w:val="left" w:pos="0"/>
        </w:tabs>
        <w:spacing w:after="0"/>
        <w:contextualSpacing/>
        <w:jc w:val="center"/>
        <w:outlineLvl w:val="0"/>
      </w:pPr>
      <w:bookmarkStart w:id="6" w:name="_Toc128515173"/>
      <w:r w:rsidRPr="007F2EDE">
        <w:rPr>
          <w:b/>
          <w:bCs/>
        </w:rPr>
        <w:t>Перелік компонентів ОПП</w:t>
      </w:r>
      <w:bookmarkEnd w:id="6"/>
    </w:p>
    <w:p w14:paraId="0C0B8DBF" w14:textId="605FD9FF" w:rsidR="009824B1" w:rsidRPr="006F6CE2" w:rsidRDefault="00875156" w:rsidP="003E38E5">
      <w:pPr>
        <w:pStyle w:val="11"/>
        <w:numPr>
          <w:ilvl w:val="1"/>
          <w:numId w:val="18"/>
        </w:numPr>
        <w:tabs>
          <w:tab w:val="left" w:pos="0"/>
        </w:tabs>
        <w:spacing w:after="640"/>
        <w:jc w:val="center"/>
        <w:outlineLvl w:val="1"/>
      </w:pPr>
      <w:bookmarkStart w:id="7" w:name="_Toc128515174"/>
      <w:r w:rsidRPr="00DB4C2B">
        <w:rPr>
          <w:noProof/>
          <w:lang w:val="ru-RU" w:eastAsia="ru-RU" w:bidi="ar-SA"/>
        </w:rPr>
        <w:lastRenderedPageBreak/>
        <w:drawing>
          <wp:anchor distT="0" distB="0" distL="114300" distR="114300" simplePos="0" relativeHeight="251660288" behindDoc="0" locked="0" layoutInCell="1" allowOverlap="1" wp14:anchorId="399815DC" wp14:editId="4B88F65B">
            <wp:simplePos x="0" y="0"/>
            <wp:positionH relativeFrom="margin">
              <wp:align>left</wp:align>
            </wp:positionH>
            <wp:positionV relativeFrom="paragraph">
              <wp:posOffset>692083</wp:posOffset>
            </wp:positionV>
            <wp:extent cx="6151880" cy="3916680"/>
            <wp:effectExtent l="0" t="0" r="1270" b="762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l="34489" t="36064" r="27968" b="21408"/>
                    <a:stretch>
                      <a:fillRect/>
                    </a:stretch>
                  </pic:blipFill>
                  <pic:spPr bwMode="auto">
                    <a:xfrm>
                      <a:off x="0" y="0"/>
                      <a:ext cx="6151880" cy="3916680"/>
                    </a:xfrm>
                    <a:prstGeom prst="rect">
                      <a:avLst/>
                    </a:prstGeom>
                    <a:noFill/>
                    <a:ln>
                      <a:noFill/>
                    </a:ln>
                  </pic:spPr>
                </pic:pic>
              </a:graphicData>
            </a:graphic>
          </wp:anchor>
        </w:drawing>
      </w:r>
      <w:r w:rsidR="004E2C09">
        <w:rPr>
          <w:b/>
          <w:bCs/>
        </w:rPr>
        <w:t>Структурно-логічна схема підготовки магістрів</w:t>
      </w:r>
      <w:r w:rsidR="004E2C09">
        <w:rPr>
          <w:b/>
          <w:bCs/>
        </w:rPr>
        <w:br/>
        <w:t>за освітньо-професійною програмою</w:t>
      </w:r>
      <w:r w:rsidR="004E2C09">
        <w:rPr>
          <w:b/>
          <w:bCs/>
        </w:rPr>
        <w:br/>
      </w:r>
      <w:bookmarkEnd w:id="7"/>
    </w:p>
    <w:p w14:paraId="32499D79" w14:textId="44DFFC9B" w:rsidR="009824B1" w:rsidRDefault="009824B1">
      <w:pPr>
        <w:jc w:val="center"/>
        <w:rPr>
          <w:sz w:val="2"/>
          <w:szCs w:val="2"/>
        </w:rPr>
      </w:pPr>
    </w:p>
    <w:p w14:paraId="035BBAB4" w14:textId="77777777" w:rsidR="009824B1" w:rsidRDefault="004E2C09" w:rsidP="00285B36">
      <w:pPr>
        <w:pStyle w:val="22"/>
        <w:keepNext/>
        <w:keepLines/>
        <w:numPr>
          <w:ilvl w:val="0"/>
          <w:numId w:val="18"/>
        </w:numPr>
        <w:tabs>
          <w:tab w:val="left" w:pos="1349"/>
        </w:tabs>
        <w:spacing w:after="80"/>
        <w:outlineLvl w:val="0"/>
      </w:pPr>
      <w:bookmarkStart w:id="8" w:name="bookmark9"/>
      <w:bookmarkStart w:id="9" w:name="_Toc128515175"/>
      <w:r>
        <w:t>Форма атестації здобувачів вищої освіти</w:t>
      </w:r>
      <w:bookmarkEnd w:id="8"/>
      <w:bookmarkEnd w:id="9"/>
    </w:p>
    <w:p w14:paraId="71163E90" w14:textId="32543C3B" w:rsidR="009824B1" w:rsidRDefault="004E2C09">
      <w:pPr>
        <w:pStyle w:val="11"/>
        <w:spacing w:after="0"/>
        <w:ind w:firstLine="580"/>
        <w:jc w:val="both"/>
      </w:pPr>
      <w:r>
        <w:t xml:space="preserve">Атестація випускників освітньо-професійної програми «Технології будівельних конструкцій, виробів і матеріалів» проводиться у формі захисту кваліфікаційної магістерської роботи та завершується видачею документу встановленого зразка про присудження йому ступеня магістра із присвоєнням кваліфікації: Магістр з будівництва та цивільної інженерії за </w:t>
      </w:r>
      <w:proofErr w:type="spellStart"/>
      <w:r>
        <w:t>освітньо-</w:t>
      </w:r>
      <w:proofErr w:type="spellEnd"/>
      <w:r>
        <w:t xml:space="preserve"> професійною програмою «Технології будівельних конструкцій, виробів і матеріалів».</w:t>
      </w:r>
    </w:p>
    <w:p w14:paraId="4015B495" w14:textId="31A17A8A" w:rsidR="00717ADC" w:rsidRDefault="00717ADC" w:rsidP="00717ADC">
      <w:pPr>
        <w:pStyle w:val="af0"/>
        <w:spacing w:before="0" w:beforeAutospacing="0" w:after="0" w:afterAutospacing="0"/>
        <w:ind w:firstLine="709"/>
        <w:jc w:val="both"/>
      </w:pPr>
      <w:r w:rsidRPr="00EC585F">
        <w:rPr>
          <w:sz w:val="28"/>
          <w:szCs w:val="28"/>
        </w:rPr>
        <w:t xml:space="preserve">Кваліфікаційна робота передбачає розв’язання </w:t>
      </w:r>
      <w:r w:rsidRPr="00807036">
        <w:rPr>
          <w:sz w:val="28"/>
          <w:szCs w:val="28"/>
        </w:rPr>
        <w:t>складн</w:t>
      </w:r>
      <w:r>
        <w:rPr>
          <w:sz w:val="28"/>
          <w:szCs w:val="28"/>
        </w:rPr>
        <w:t>ого спеціалізованого</w:t>
      </w:r>
      <w:r w:rsidRPr="00807036">
        <w:rPr>
          <w:sz w:val="28"/>
          <w:szCs w:val="28"/>
        </w:rPr>
        <w:t xml:space="preserve"> </w:t>
      </w:r>
      <w:r>
        <w:rPr>
          <w:sz w:val="28"/>
          <w:szCs w:val="28"/>
        </w:rPr>
        <w:t xml:space="preserve">та </w:t>
      </w:r>
      <w:r w:rsidRPr="00807036">
        <w:rPr>
          <w:sz w:val="28"/>
          <w:szCs w:val="28"/>
        </w:rPr>
        <w:t>практичн</w:t>
      </w:r>
      <w:r>
        <w:rPr>
          <w:sz w:val="28"/>
          <w:szCs w:val="28"/>
        </w:rPr>
        <w:t>ого завдання</w:t>
      </w:r>
      <w:r w:rsidRPr="00807036">
        <w:rPr>
          <w:sz w:val="28"/>
          <w:szCs w:val="28"/>
        </w:rPr>
        <w:t>, пов’</w:t>
      </w:r>
      <w:r>
        <w:rPr>
          <w:sz w:val="28"/>
          <w:szCs w:val="28"/>
        </w:rPr>
        <w:t>язаного</w:t>
      </w:r>
      <w:r w:rsidRPr="00807036">
        <w:rPr>
          <w:sz w:val="28"/>
          <w:szCs w:val="28"/>
        </w:rPr>
        <w:t xml:space="preserve"> із розробкою оптимальних складів матеріалу</w:t>
      </w:r>
      <w:r>
        <w:rPr>
          <w:sz w:val="28"/>
          <w:szCs w:val="28"/>
        </w:rPr>
        <w:t xml:space="preserve"> або</w:t>
      </w:r>
      <w:r w:rsidRPr="00807036">
        <w:rPr>
          <w:sz w:val="28"/>
          <w:szCs w:val="28"/>
        </w:rPr>
        <w:t xml:space="preserve"> технологічних параметрів процесів виробництва будівельних деталей будівель й споруд</w:t>
      </w:r>
      <w:r>
        <w:rPr>
          <w:sz w:val="28"/>
          <w:szCs w:val="28"/>
        </w:rPr>
        <w:t xml:space="preserve"> із</w:t>
      </w:r>
      <w:r w:rsidRPr="00807036">
        <w:rPr>
          <w:sz w:val="28"/>
          <w:szCs w:val="28"/>
        </w:rPr>
        <w:t xml:space="preserve"> застосуванням </w:t>
      </w:r>
      <w:r>
        <w:rPr>
          <w:sz w:val="28"/>
          <w:szCs w:val="28"/>
        </w:rPr>
        <w:t>технологій</w:t>
      </w:r>
      <w:r w:rsidRPr="00807036">
        <w:rPr>
          <w:sz w:val="28"/>
          <w:szCs w:val="28"/>
        </w:rPr>
        <w:t xml:space="preserve"> для виготовлення кінцевого продукту </w:t>
      </w:r>
      <w:r>
        <w:rPr>
          <w:sz w:val="28"/>
          <w:szCs w:val="28"/>
        </w:rPr>
        <w:t>в</w:t>
      </w:r>
      <w:r w:rsidRPr="00807036">
        <w:rPr>
          <w:sz w:val="28"/>
          <w:szCs w:val="28"/>
        </w:rPr>
        <w:t xml:space="preserve"> заводських умовах</w:t>
      </w:r>
      <w:r>
        <w:rPr>
          <w:sz w:val="28"/>
          <w:szCs w:val="28"/>
        </w:rPr>
        <w:t xml:space="preserve"> чи </w:t>
      </w:r>
      <w:r w:rsidRPr="00807036">
        <w:rPr>
          <w:sz w:val="28"/>
          <w:szCs w:val="28"/>
        </w:rPr>
        <w:t xml:space="preserve">дослідженням </w:t>
      </w:r>
      <w:r>
        <w:rPr>
          <w:sz w:val="28"/>
          <w:szCs w:val="28"/>
        </w:rPr>
        <w:t>й</w:t>
      </w:r>
      <w:r w:rsidRPr="00807036">
        <w:rPr>
          <w:sz w:val="28"/>
          <w:szCs w:val="28"/>
        </w:rPr>
        <w:t xml:space="preserve"> випробуванням матеріалу.</w:t>
      </w:r>
    </w:p>
    <w:p w14:paraId="1BBD99D7" w14:textId="77777777" w:rsidR="00717ADC" w:rsidRPr="00AC6175" w:rsidRDefault="00717ADC" w:rsidP="00717ADC">
      <w:pPr>
        <w:pStyle w:val="af0"/>
        <w:spacing w:before="0" w:beforeAutospacing="0" w:after="0" w:afterAutospacing="0"/>
        <w:ind w:firstLine="709"/>
        <w:jc w:val="both"/>
      </w:pPr>
      <w:r w:rsidRPr="00AC6175">
        <w:rPr>
          <w:sz w:val="28"/>
          <w:szCs w:val="28"/>
        </w:rPr>
        <w:t>Кваліфікаційна робота не повинна містити плагіату, фальсифікації та фабрикації.</w:t>
      </w:r>
    </w:p>
    <w:p w14:paraId="7D6B1CD6" w14:textId="565CC59B" w:rsidR="009824B1" w:rsidRDefault="004E2C09">
      <w:pPr>
        <w:pStyle w:val="11"/>
        <w:spacing w:after="0"/>
        <w:ind w:firstLine="580"/>
        <w:jc w:val="both"/>
      </w:pPr>
      <w:r>
        <w:br w:type="page"/>
      </w:r>
    </w:p>
    <w:p w14:paraId="113E27C5" w14:textId="1DF133DA" w:rsidR="009824B1" w:rsidRDefault="004276B6" w:rsidP="00285B36">
      <w:pPr>
        <w:pStyle w:val="11"/>
        <w:spacing w:after="0"/>
        <w:jc w:val="center"/>
        <w:outlineLvl w:val="0"/>
      </w:pPr>
      <w:bookmarkStart w:id="10" w:name="_Toc128515176"/>
      <w:r>
        <w:rPr>
          <w:b/>
          <w:bCs/>
          <w:lang w:val="ru-RU" w:eastAsia="en-US" w:bidi="en-US"/>
        </w:rPr>
        <w:lastRenderedPageBreak/>
        <w:t>4</w:t>
      </w:r>
      <w:r w:rsidR="004E2C09" w:rsidRPr="008F2767">
        <w:rPr>
          <w:b/>
          <w:bCs/>
          <w:lang w:val="ru-RU" w:eastAsia="en-US" w:bidi="en-US"/>
        </w:rPr>
        <w:t xml:space="preserve">. </w:t>
      </w:r>
      <w:r w:rsidR="004E2C09">
        <w:rPr>
          <w:b/>
          <w:bCs/>
        </w:rPr>
        <w:t>Матриця відповідності програмних компетентностей компонентам</w:t>
      </w:r>
      <w:r w:rsidR="004E2C09">
        <w:rPr>
          <w:b/>
          <w:bCs/>
        </w:rPr>
        <w:br/>
        <w:t>за освітньо-професійною програмою</w:t>
      </w:r>
      <w:bookmarkEnd w:id="10"/>
    </w:p>
    <w:p w14:paraId="188864F2" w14:textId="656C99F5" w:rsidR="009824B1" w:rsidRDefault="004E2C09">
      <w:pPr>
        <w:pStyle w:val="11"/>
        <w:spacing w:after="440"/>
        <w:jc w:val="center"/>
        <w:rPr>
          <w:b/>
          <w:bCs/>
        </w:rPr>
      </w:pPr>
      <w:r>
        <w:rPr>
          <w:b/>
          <w:bCs/>
        </w:rPr>
        <w:t>«Технології будівельних конструкцій, виробів і матеріалів»</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94"/>
        <w:gridCol w:w="624"/>
        <w:gridCol w:w="624"/>
        <w:gridCol w:w="624"/>
        <w:gridCol w:w="624"/>
        <w:gridCol w:w="624"/>
        <w:gridCol w:w="624"/>
        <w:gridCol w:w="624"/>
        <w:gridCol w:w="624"/>
        <w:gridCol w:w="624"/>
        <w:gridCol w:w="624"/>
        <w:gridCol w:w="624"/>
        <w:gridCol w:w="624"/>
        <w:gridCol w:w="624"/>
        <w:gridCol w:w="624"/>
        <w:gridCol w:w="624"/>
      </w:tblGrid>
      <w:tr w:rsidR="0017171A" w:rsidRPr="00F74B4A" w14:paraId="21EA23BF" w14:textId="77777777" w:rsidTr="000D5598">
        <w:trPr>
          <w:cantSplit/>
          <w:trHeight w:val="737"/>
          <w:jc w:val="center"/>
        </w:trPr>
        <w:tc>
          <w:tcPr>
            <w:tcW w:w="794" w:type="dxa"/>
          </w:tcPr>
          <w:p w14:paraId="51CCB2D7" w14:textId="77777777" w:rsidR="0017171A" w:rsidRPr="00F74B4A" w:rsidRDefault="0017171A" w:rsidP="0017171A">
            <w:pPr>
              <w:tabs>
                <w:tab w:val="left" w:pos="142"/>
              </w:tabs>
              <w:jc w:val="center"/>
              <w:rPr>
                <w:rFonts w:ascii="Times New Roman" w:hAnsi="Times New Roman" w:cs="Times New Roman"/>
              </w:rPr>
            </w:pPr>
          </w:p>
        </w:tc>
        <w:tc>
          <w:tcPr>
            <w:tcW w:w="624" w:type="dxa"/>
            <w:textDirection w:val="btLr"/>
            <w:vAlign w:val="center"/>
          </w:tcPr>
          <w:p w14:paraId="34F5D053"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w:t>
            </w:r>
          </w:p>
        </w:tc>
        <w:tc>
          <w:tcPr>
            <w:tcW w:w="624" w:type="dxa"/>
            <w:textDirection w:val="btLr"/>
            <w:vAlign w:val="center"/>
          </w:tcPr>
          <w:p w14:paraId="5545E169"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ОК2</w:t>
            </w:r>
          </w:p>
        </w:tc>
        <w:tc>
          <w:tcPr>
            <w:tcW w:w="624" w:type="dxa"/>
            <w:textDirection w:val="btLr"/>
            <w:vAlign w:val="center"/>
          </w:tcPr>
          <w:p w14:paraId="74E54A24"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ОК3</w:t>
            </w:r>
          </w:p>
        </w:tc>
        <w:tc>
          <w:tcPr>
            <w:tcW w:w="624" w:type="dxa"/>
            <w:textDirection w:val="btLr"/>
            <w:vAlign w:val="center"/>
          </w:tcPr>
          <w:p w14:paraId="1B5A2E7B"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ОК4</w:t>
            </w:r>
          </w:p>
        </w:tc>
        <w:tc>
          <w:tcPr>
            <w:tcW w:w="624" w:type="dxa"/>
            <w:textDirection w:val="btLr"/>
            <w:vAlign w:val="center"/>
          </w:tcPr>
          <w:p w14:paraId="6DB5F1A2"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ОК5</w:t>
            </w:r>
          </w:p>
        </w:tc>
        <w:tc>
          <w:tcPr>
            <w:tcW w:w="624" w:type="dxa"/>
            <w:textDirection w:val="btLr"/>
            <w:vAlign w:val="center"/>
          </w:tcPr>
          <w:p w14:paraId="7803C298"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ОК6</w:t>
            </w:r>
          </w:p>
        </w:tc>
        <w:tc>
          <w:tcPr>
            <w:tcW w:w="624" w:type="dxa"/>
            <w:textDirection w:val="btLr"/>
            <w:vAlign w:val="center"/>
          </w:tcPr>
          <w:p w14:paraId="434D2D0A"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ОК7</w:t>
            </w:r>
          </w:p>
        </w:tc>
        <w:tc>
          <w:tcPr>
            <w:tcW w:w="624" w:type="dxa"/>
            <w:textDirection w:val="btLr"/>
            <w:vAlign w:val="center"/>
          </w:tcPr>
          <w:p w14:paraId="02C5C129"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ОК8</w:t>
            </w:r>
          </w:p>
        </w:tc>
        <w:tc>
          <w:tcPr>
            <w:tcW w:w="624" w:type="dxa"/>
            <w:textDirection w:val="btLr"/>
            <w:vAlign w:val="center"/>
          </w:tcPr>
          <w:p w14:paraId="77900447"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ОК9</w:t>
            </w:r>
          </w:p>
        </w:tc>
        <w:tc>
          <w:tcPr>
            <w:tcW w:w="624" w:type="dxa"/>
            <w:textDirection w:val="btLr"/>
            <w:vAlign w:val="center"/>
          </w:tcPr>
          <w:p w14:paraId="6B011573"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ОК10</w:t>
            </w:r>
          </w:p>
        </w:tc>
        <w:tc>
          <w:tcPr>
            <w:tcW w:w="624" w:type="dxa"/>
            <w:textDirection w:val="btLr"/>
            <w:vAlign w:val="center"/>
          </w:tcPr>
          <w:p w14:paraId="23A0BEB6"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ОК11</w:t>
            </w:r>
          </w:p>
        </w:tc>
        <w:tc>
          <w:tcPr>
            <w:tcW w:w="624" w:type="dxa"/>
            <w:textDirection w:val="btLr"/>
            <w:vAlign w:val="center"/>
          </w:tcPr>
          <w:p w14:paraId="68C10F2D" w14:textId="77777777"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ОК12</w:t>
            </w:r>
          </w:p>
        </w:tc>
        <w:tc>
          <w:tcPr>
            <w:tcW w:w="624" w:type="dxa"/>
            <w:textDirection w:val="btLr"/>
            <w:vAlign w:val="center"/>
          </w:tcPr>
          <w:p w14:paraId="1F476828" w14:textId="69FFDBC1"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ОК13</w:t>
            </w:r>
          </w:p>
        </w:tc>
        <w:tc>
          <w:tcPr>
            <w:tcW w:w="624" w:type="dxa"/>
            <w:textDirection w:val="btLr"/>
            <w:vAlign w:val="center"/>
          </w:tcPr>
          <w:p w14:paraId="517020FD" w14:textId="179E6B82"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ОК14</w:t>
            </w:r>
          </w:p>
        </w:tc>
        <w:tc>
          <w:tcPr>
            <w:tcW w:w="624" w:type="dxa"/>
            <w:textDirection w:val="btLr"/>
            <w:vAlign w:val="center"/>
          </w:tcPr>
          <w:p w14:paraId="55AE7C79" w14:textId="14B3E58B" w:rsidR="0017171A" w:rsidRPr="00F74B4A" w:rsidRDefault="0017171A" w:rsidP="0017171A">
            <w:pPr>
              <w:tabs>
                <w:tab w:val="left" w:pos="142"/>
              </w:tabs>
              <w:rPr>
                <w:rFonts w:ascii="Times New Roman" w:hAnsi="Times New Roman" w:cs="Times New Roman"/>
              </w:rPr>
            </w:pPr>
            <w:r w:rsidRPr="00F74B4A">
              <w:rPr>
                <w:rFonts w:ascii="Times New Roman" w:hAnsi="Times New Roman" w:cs="Times New Roman"/>
              </w:rPr>
              <w:t>ОК1</w:t>
            </w:r>
            <w:r>
              <w:rPr>
                <w:rFonts w:ascii="Times New Roman" w:hAnsi="Times New Roman" w:cs="Times New Roman"/>
              </w:rPr>
              <w:t>5</w:t>
            </w:r>
          </w:p>
        </w:tc>
      </w:tr>
      <w:tr w:rsidR="0017171A" w:rsidRPr="00F74B4A" w14:paraId="62A88555" w14:textId="77777777" w:rsidTr="0017171A">
        <w:trPr>
          <w:trHeight w:val="141"/>
          <w:jc w:val="center"/>
        </w:trPr>
        <w:tc>
          <w:tcPr>
            <w:tcW w:w="794" w:type="dxa"/>
            <w:vAlign w:val="center"/>
          </w:tcPr>
          <w:p w14:paraId="2E6A1E8B"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ЗК1</w:t>
            </w:r>
          </w:p>
        </w:tc>
        <w:tc>
          <w:tcPr>
            <w:tcW w:w="624" w:type="dxa"/>
            <w:vAlign w:val="center"/>
          </w:tcPr>
          <w:p w14:paraId="3822914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12B9E3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1618CE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66678F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43B84C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A61B97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2149E5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C0A309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DF7D0C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tcPr>
          <w:p w14:paraId="2712132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tcPr>
          <w:p w14:paraId="7B7682E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tcPr>
          <w:p w14:paraId="0C89DFA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tcPr>
          <w:p w14:paraId="18FC4F4B" w14:textId="1448A038"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0558819" w14:textId="11738D31"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C52E1A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6D3838ED" w14:textId="77777777" w:rsidTr="0017171A">
        <w:trPr>
          <w:trHeight w:val="141"/>
          <w:jc w:val="center"/>
        </w:trPr>
        <w:tc>
          <w:tcPr>
            <w:tcW w:w="794" w:type="dxa"/>
            <w:vAlign w:val="center"/>
          </w:tcPr>
          <w:p w14:paraId="761005C3"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ЗК2</w:t>
            </w:r>
          </w:p>
        </w:tc>
        <w:tc>
          <w:tcPr>
            <w:tcW w:w="624" w:type="dxa"/>
            <w:vAlign w:val="center"/>
          </w:tcPr>
          <w:p w14:paraId="5FB9FBA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CF8329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8B9035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CC348E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AD177C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0ECD24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84CB90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26402D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1CDA0C8" w14:textId="77777777" w:rsidR="0017171A" w:rsidRPr="00F74B4A" w:rsidRDefault="0017171A" w:rsidP="0017171A">
            <w:pPr>
              <w:tabs>
                <w:tab w:val="left" w:pos="142"/>
              </w:tabs>
              <w:jc w:val="center"/>
              <w:rPr>
                <w:rFonts w:ascii="Times New Roman" w:hAnsi="Times New Roman" w:cs="Times New Roman"/>
                <w:b/>
              </w:rPr>
            </w:pPr>
          </w:p>
        </w:tc>
        <w:tc>
          <w:tcPr>
            <w:tcW w:w="624" w:type="dxa"/>
          </w:tcPr>
          <w:p w14:paraId="789E1F13" w14:textId="77777777" w:rsidR="0017171A" w:rsidRPr="00F74B4A" w:rsidRDefault="0017171A" w:rsidP="0017171A">
            <w:pPr>
              <w:tabs>
                <w:tab w:val="left" w:pos="142"/>
              </w:tabs>
              <w:jc w:val="center"/>
              <w:rPr>
                <w:rFonts w:ascii="Times New Roman" w:hAnsi="Times New Roman" w:cs="Times New Roman"/>
                <w:b/>
              </w:rPr>
            </w:pPr>
          </w:p>
        </w:tc>
        <w:tc>
          <w:tcPr>
            <w:tcW w:w="624" w:type="dxa"/>
          </w:tcPr>
          <w:p w14:paraId="651B1702" w14:textId="77777777" w:rsidR="0017171A" w:rsidRPr="00F74B4A" w:rsidRDefault="0017171A" w:rsidP="0017171A">
            <w:pPr>
              <w:tabs>
                <w:tab w:val="left" w:pos="142"/>
              </w:tabs>
              <w:jc w:val="center"/>
              <w:rPr>
                <w:rFonts w:ascii="Times New Roman" w:hAnsi="Times New Roman" w:cs="Times New Roman"/>
                <w:b/>
              </w:rPr>
            </w:pPr>
          </w:p>
        </w:tc>
        <w:tc>
          <w:tcPr>
            <w:tcW w:w="624" w:type="dxa"/>
          </w:tcPr>
          <w:p w14:paraId="5B4E9259" w14:textId="77777777" w:rsidR="0017171A" w:rsidRPr="00F74B4A" w:rsidRDefault="0017171A" w:rsidP="0017171A">
            <w:pPr>
              <w:tabs>
                <w:tab w:val="left" w:pos="142"/>
              </w:tabs>
              <w:jc w:val="center"/>
              <w:rPr>
                <w:rFonts w:ascii="Times New Roman" w:hAnsi="Times New Roman" w:cs="Times New Roman"/>
                <w:b/>
              </w:rPr>
            </w:pPr>
          </w:p>
        </w:tc>
        <w:tc>
          <w:tcPr>
            <w:tcW w:w="624" w:type="dxa"/>
          </w:tcPr>
          <w:p w14:paraId="58B6618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0514C60" w14:textId="227AB675"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9EBFC3A" w14:textId="77777777" w:rsidR="0017171A" w:rsidRPr="00F74B4A" w:rsidRDefault="0017171A" w:rsidP="0017171A">
            <w:pPr>
              <w:tabs>
                <w:tab w:val="left" w:pos="142"/>
              </w:tabs>
              <w:jc w:val="center"/>
              <w:rPr>
                <w:rFonts w:ascii="Times New Roman" w:hAnsi="Times New Roman" w:cs="Times New Roman"/>
                <w:b/>
              </w:rPr>
            </w:pPr>
          </w:p>
        </w:tc>
      </w:tr>
      <w:tr w:rsidR="0017171A" w:rsidRPr="00F74B4A" w14:paraId="1DA5C1DA" w14:textId="77777777" w:rsidTr="000D5598">
        <w:trPr>
          <w:trHeight w:val="141"/>
          <w:jc w:val="center"/>
        </w:trPr>
        <w:tc>
          <w:tcPr>
            <w:tcW w:w="794" w:type="dxa"/>
            <w:vAlign w:val="center"/>
          </w:tcPr>
          <w:p w14:paraId="20ECBFAE"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ЗК3</w:t>
            </w:r>
          </w:p>
        </w:tc>
        <w:tc>
          <w:tcPr>
            <w:tcW w:w="624" w:type="dxa"/>
            <w:vAlign w:val="center"/>
          </w:tcPr>
          <w:p w14:paraId="3582391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FD63BF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8C76D8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5C215C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1CB756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563A3A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A8ABA4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7180F0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104667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0DBB98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86A134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872D92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87C48E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9014393" w14:textId="67C916CB"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08A1DCB" w14:textId="77777777" w:rsidR="0017171A" w:rsidRPr="00F74B4A" w:rsidRDefault="0017171A" w:rsidP="0017171A">
            <w:pPr>
              <w:tabs>
                <w:tab w:val="left" w:pos="142"/>
              </w:tabs>
              <w:jc w:val="center"/>
              <w:rPr>
                <w:rFonts w:ascii="Times New Roman" w:hAnsi="Times New Roman" w:cs="Times New Roman"/>
                <w:b/>
              </w:rPr>
            </w:pPr>
          </w:p>
        </w:tc>
      </w:tr>
      <w:tr w:rsidR="0017171A" w:rsidRPr="00F74B4A" w14:paraId="6855FE8D" w14:textId="77777777" w:rsidTr="000D5598">
        <w:trPr>
          <w:trHeight w:val="141"/>
          <w:jc w:val="center"/>
        </w:trPr>
        <w:tc>
          <w:tcPr>
            <w:tcW w:w="794" w:type="dxa"/>
            <w:vAlign w:val="center"/>
          </w:tcPr>
          <w:p w14:paraId="7B0A7825"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ЗК4</w:t>
            </w:r>
          </w:p>
        </w:tc>
        <w:tc>
          <w:tcPr>
            <w:tcW w:w="624" w:type="dxa"/>
            <w:vAlign w:val="center"/>
          </w:tcPr>
          <w:p w14:paraId="5BB02D3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0C4322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1C42C4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DE459A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C50CAD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2826C2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07BEA1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CD11B3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D0D43F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0F6912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E2ABD2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8A7B8B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DBCB9E2" w14:textId="413741EF"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567371C" w14:textId="4305B9FB"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3BA2CD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3203E7B8" w14:textId="77777777" w:rsidTr="000D5598">
        <w:trPr>
          <w:trHeight w:val="141"/>
          <w:jc w:val="center"/>
        </w:trPr>
        <w:tc>
          <w:tcPr>
            <w:tcW w:w="794" w:type="dxa"/>
            <w:vAlign w:val="center"/>
          </w:tcPr>
          <w:p w14:paraId="46136301"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ЗК5</w:t>
            </w:r>
          </w:p>
        </w:tc>
        <w:tc>
          <w:tcPr>
            <w:tcW w:w="624" w:type="dxa"/>
            <w:vAlign w:val="center"/>
          </w:tcPr>
          <w:p w14:paraId="70C9F9E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F84D2E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9BECE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9DCB6A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358295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837C90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F26D44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FAA620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67EEC1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E34613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A821E4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CD02C3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154915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93BEF39" w14:textId="5C33FBED"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5549F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43C4D3E6" w14:textId="77777777" w:rsidTr="000D5598">
        <w:trPr>
          <w:trHeight w:val="141"/>
          <w:jc w:val="center"/>
        </w:trPr>
        <w:tc>
          <w:tcPr>
            <w:tcW w:w="794" w:type="dxa"/>
            <w:vAlign w:val="center"/>
          </w:tcPr>
          <w:p w14:paraId="5ADD46E6"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ЗК6</w:t>
            </w:r>
          </w:p>
        </w:tc>
        <w:tc>
          <w:tcPr>
            <w:tcW w:w="624" w:type="dxa"/>
            <w:vAlign w:val="center"/>
          </w:tcPr>
          <w:p w14:paraId="75F5C33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04EF0C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F777CA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5F6BAD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56B64B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4045FD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6DD388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FCF990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A2F25B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DC5EA5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CBAF84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BD4516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E8ECCDC" w14:textId="7FE95380"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43B56F" w14:textId="34593D3B"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F943513" w14:textId="77777777" w:rsidR="0017171A" w:rsidRPr="00F74B4A" w:rsidRDefault="0017171A" w:rsidP="0017171A">
            <w:pPr>
              <w:tabs>
                <w:tab w:val="left" w:pos="142"/>
              </w:tabs>
              <w:jc w:val="center"/>
              <w:rPr>
                <w:rFonts w:ascii="Times New Roman" w:hAnsi="Times New Roman" w:cs="Times New Roman"/>
                <w:b/>
              </w:rPr>
            </w:pPr>
          </w:p>
        </w:tc>
      </w:tr>
      <w:tr w:rsidR="0017171A" w:rsidRPr="00F74B4A" w14:paraId="23FFEB98" w14:textId="77777777" w:rsidTr="000D5598">
        <w:trPr>
          <w:trHeight w:val="141"/>
          <w:jc w:val="center"/>
        </w:trPr>
        <w:tc>
          <w:tcPr>
            <w:tcW w:w="794" w:type="dxa"/>
            <w:vAlign w:val="center"/>
          </w:tcPr>
          <w:p w14:paraId="7101E8A8"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ЗК7</w:t>
            </w:r>
          </w:p>
        </w:tc>
        <w:tc>
          <w:tcPr>
            <w:tcW w:w="624" w:type="dxa"/>
            <w:vAlign w:val="center"/>
          </w:tcPr>
          <w:p w14:paraId="7147678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B5B482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7EB331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12F08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2A29E0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39609F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E08962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A753F1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F01546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10FDC8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88C945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423B15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821916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8570104" w14:textId="2755F841"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CCEC8F2" w14:textId="77777777" w:rsidR="0017171A" w:rsidRPr="00F74B4A" w:rsidRDefault="0017171A" w:rsidP="0017171A">
            <w:pPr>
              <w:tabs>
                <w:tab w:val="left" w:pos="142"/>
              </w:tabs>
              <w:jc w:val="center"/>
              <w:rPr>
                <w:rFonts w:ascii="Times New Roman" w:hAnsi="Times New Roman" w:cs="Times New Roman"/>
                <w:b/>
              </w:rPr>
            </w:pPr>
          </w:p>
        </w:tc>
      </w:tr>
      <w:tr w:rsidR="0017171A" w:rsidRPr="00F74B4A" w14:paraId="3BE6AC91" w14:textId="77777777" w:rsidTr="000D5598">
        <w:trPr>
          <w:trHeight w:val="141"/>
          <w:jc w:val="center"/>
        </w:trPr>
        <w:tc>
          <w:tcPr>
            <w:tcW w:w="794" w:type="dxa"/>
            <w:vAlign w:val="center"/>
          </w:tcPr>
          <w:p w14:paraId="2BFDED7A"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ЗК8</w:t>
            </w:r>
          </w:p>
        </w:tc>
        <w:tc>
          <w:tcPr>
            <w:tcW w:w="624" w:type="dxa"/>
            <w:vAlign w:val="center"/>
          </w:tcPr>
          <w:p w14:paraId="478C313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84816C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09E419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247C06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5AE361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75E136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F1B4AB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50DD80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F242E1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A09547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2FA3BD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4D65C1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61014C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E975537" w14:textId="2AD41AAC"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EACF2A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26CEE833" w14:textId="77777777" w:rsidTr="000D5598">
        <w:trPr>
          <w:trHeight w:val="141"/>
          <w:jc w:val="center"/>
        </w:trPr>
        <w:tc>
          <w:tcPr>
            <w:tcW w:w="794" w:type="dxa"/>
            <w:vAlign w:val="center"/>
          </w:tcPr>
          <w:p w14:paraId="1B7708BA"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ЗК9</w:t>
            </w:r>
          </w:p>
        </w:tc>
        <w:tc>
          <w:tcPr>
            <w:tcW w:w="624" w:type="dxa"/>
            <w:vAlign w:val="center"/>
          </w:tcPr>
          <w:p w14:paraId="4096771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762F3E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A33191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56681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EE400F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C04D53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074C3F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A8F003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B09541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FEBE31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7733F3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B4E2AB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7FADD70" w14:textId="353541FF"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0CA0F6A" w14:textId="51FAA78E"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2BE3A4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68F299D1" w14:textId="77777777" w:rsidTr="000D5598">
        <w:trPr>
          <w:trHeight w:val="141"/>
          <w:jc w:val="center"/>
        </w:trPr>
        <w:tc>
          <w:tcPr>
            <w:tcW w:w="794" w:type="dxa"/>
            <w:vAlign w:val="center"/>
          </w:tcPr>
          <w:p w14:paraId="6AAEB2A8"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ЗК10</w:t>
            </w:r>
          </w:p>
        </w:tc>
        <w:tc>
          <w:tcPr>
            <w:tcW w:w="624" w:type="dxa"/>
            <w:vAlign w:val="center"/>
          </w:tcPr>
          <w:p w14:paraId="4B08D7D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D4CE97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AA4261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656D16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BABE5A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C955EC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962CE5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E92C0B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EF7EF8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8AD70C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0CC4EA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8F1ED4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16E6CA3" w14:textId="5731AE13"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4298967" w14:textId="0E0DC5EA"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888F38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3BF9FDD5" w14:textId="77777777" w:rsidTr="000D5598">
        <w:trPr>
          <w:trHeight w:val="141"/>
          <w:jc w:val="center"/>
        </w:trPr>
        <w:tc>
          <w:tcPr>
            <w:tcW w:w="794" w:type="dxa"/>
            <w:vAlign w:val="center"/>
          </w:tcPr>
          <w:p w14:paraId="3E03CDBA"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ЗК11</w:t>
            </w:r>
          </w:p>
        </w:tc>
        <w:tc>
          <w:tcPr>
            <w:tcW w:w="624" w:type="dxa"/>
            <w:vAlign w:val="center"/>
          </w:tcPr>
          <w:p w14:paraId="32F83A8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7E929D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6F7528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92515A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EBB712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7F0600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B9FA56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698821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3C3458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54F4D7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E5ADC7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EC98B9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914077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4FCF413" w14:textId="444A7FC2"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72C5D0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37712FED" w14:textId="77777777" w:rsidTr="000D5598">
        <w:trPr>
          <w:trHeight w:val="141"/>
          <w:jc w:val="center"/>
        </w:trPr>
        <w:tc>
          <w:tcPr>
            <w:tcW w:w="794" w:type="dxa"/>
            <w:vAlign w:val="center"/>
          </w:tcPr>
          <w:p w14:paraId="008BACE0"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ЗК12</w:t>
            </w:r>
          </w:p>
        </w:tc>
        <w:tc>
          <w:tcPr>
            <w:tcW w:w="624" w:type="dxa"/>
            <w:vAlign w:val="center"/>
          </w:tcPr>
          <w:p w14:paraId="0973AE5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5F43CD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5CDCA8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2E029E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CB3B8D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5C5EB3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4DC724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81989A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6C1ABE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EED4CA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0A3A82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17673E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D70F20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8482972" w14:textId="106E95AE"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36AE8C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4E38E06F" w14:textId="77777777" w:rsidTr="000D5598">
        <w:trPr>
          <w:trHeight w:val="141"/>
          <w:jc w:val="center"/>
        </w:trPr>
        <w:tc>
          <w:tcPr>
            <w:tcW w:w="794" w:type="dxa"/>
            <w:vAlign w:val="center"/>
          </w:tcPr>
          <w:p w14:paraId="0C4866D3"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w:t>
            </w:r>
          </w:p>
        </w:tc>
        <w:tc>
          <w:tcPr>
            <w:tcW w:w="624" w:type="dxa"/>
            <w:vAlign w:val="center"/>
          </w:tcPr>
          <w:p w14:paraId="509D6A5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204921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464A4E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4177FD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48F7AD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F67BAD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97750A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15CDC6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27FF97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2921DD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A9002F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1CDD41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CCC7AF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04DFF20" w14:textId="7101CAC2"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B412BC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70ABA763" w14:textId="77777777" w:rsidTr="000D5598">
        <w:trPr>
          <w:trHeight w:val="141"/>
          <w:jc w:val="center"/>
        </w:trPr>
        <w:tc>
          <w:tcPr>
            <w:tcW w:w="794" w:type="dxa"/>
            <w:vAlign w:val="center"/>
          </w:tcPr>
          <w:p w14:paraId="7706E12E"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ФК2</w:t>
            </w:r>
          </w:p>
        </w:tc>
        <w:tc>
          <w:tcPr>
            <w:tcW w:w="624" w:type="dxa"/>
            <w:vAlign w:val="center"/>
          </w:tcPr>
          <w:p w14:paraId="5DF9A04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C86229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0EA35E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421BA9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D0072D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41CA1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7F1B79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F1D8F7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C14F60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B2F872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960623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1A3E42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7703E40" w14:textId="27EFF1F6"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7741A1D" w14:textId="7B967E1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C1A86A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5A50E09F" w14:textId="77777777" w:rsidTr="000D5598">
        <w:trPr>
          <w:trHeight w:val="141"/>
          <w:jc w:val="center"/>
        </w:trPr>
        <w:tc>
          <w:tcPr>
            <w:tcW w:w="794" w:type="dxa"/>
            <w:vAlign w:val="center"/>
          </w:tcPr>
          <w:p w14:paraId="044181CF"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ФК3</w:t>
            </w:r>
          </w:p>
        </w:tc>
        <w:tc>
          <w:tcPr>
            <w:tcW w:w="624" w:type="dxa"/>
            <w:vAlign w:val="center"/>
          </w:tcPr>
          <w:p w14:paraId="601D8F3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90CAAA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5FB381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1A45E8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9CBC23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8E6183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E3BA8D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1C9C03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3DFAB9D" w14:textId="77777777" w:rsidR="0017171A" w:rsidRPr="00F74B4A" w:rsidRDefault="0017171A" w:rsidP="0017171A">
            <w:pPr>
              <w:tabs>
                <w:tab w:val="left" w:pos="142"/>
              </w:tabs>
              <w:jc w:val="center"/>
              <w:rPr>
                <w:rFonts w:ascii="Times New Roman" w:hAnsi="Times New Roman" w:cs="Times New Roman"/>
              </w:rPr>
            </w:pPr>
          </w:p>
        </w:tc>
        <w:tc>
          <w:tcPr>
            <w:tcW w:w="624" w:type="dxa"/>
            <w:vAlign w:val="center"/>
          </w:tcPr>
          <w:p w14:paraId="56C77143" w14:textId="77777777" w:rsidR="0017171A" w:rsidRPr="00F74B4A" w:rsidRDefault="0017171A" w:rsidP="0017171A">
            <w:pPr>
              <w:tabs>
                <w:tab w:val="left" w:pos="142"/>
              </w:tabs>
              <w:jc w:val="center"/>
              <w:rPr>
                <w:rFonts w:ascii="Times New Roman" w:hAnsi="Times New Roman" w:cs="Times New Roman"/>
              </w:rPr>
            </w:pPr>
          </w:p>
        </w:tc>
        <w:tc>
          <w:tcPr>
            <w:tcW w:w="624" w:type="dxa"/>
            <w:vAlign w:val="center"/>
          </w:tcPr>
          <w:p w14:paraId="3C50FF4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A5DAB1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14DD7B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678A370" w14:textId="08110DDF"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D22C79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629E962D" w14:textId="77777777" w:rsidTr="000D5598">
        <w:trPr>
          <w:trHeight w:val="141"/>
          <w:jc w:val="center"/>
        </w:trPr>
        <w:tc>
          <w:tcPr>
            <w:tcW w:w="794" w:type="dxa"/>
            <w:vAlign w:val="center"/>
          </w:tcPr>
          <w:p w14:paraId="6BC62700"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ФК4</w:t>
            </w:r>
          </w:p>
        </w:tc>
        <w:tc>
          <w:tcPr>
            <w:tcW w:w="624" w:type="dxa"/>
            <w:vAlign w:val="center"/>
          </w:tcPr>
          <w:p w14:paraId="2BD312C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B8425C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7AAE43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201FB6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1168E2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957A7F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2D35AA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14909F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A11028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99AEA2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715D6B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BDA668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62044B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49BDFD2" w14:textId="725947B1"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AE65D8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3FCAB8B9" w14:textId="77777777" w:rsidTr="000D5598">
        <w:trPr>
          <w:trHeight w:val="141"/>
          <w:jc w:val="center"/>
        </w:trPr>
        <w:tc>
          <w:tcPr>
            <w:tcW w:w="794" w:type="dxa"/>
            <w:vAlign w:val="center"/>
          </w:tcPr>
          <w:p w14:paraId="78F41489"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ФК5</w:t>
            </w:r>
          </w:p>
        </w:tc>
        <w:tc>
          <w:tcPr>
            <w:tcW w:w="624" w:type="dxa"/>
            <w:vAlign w:val="center"/>
          </w:tcPr>
          <w:p w14:paraId="46C4C3F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59E4EF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548461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0B539C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375FF8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0D7AF8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D75F30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0F9790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DA6234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9A3DA5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DFC385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00B0BD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C970CD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2D14E6F" w14:textId="7EF809A5"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2BAB55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6E8F7816" w14:textId="77777777" w:rsidTr="000D5598">
        <w:trPr>
          <w:trHeight w:val="141"/>
          <w:jc w:val="center"/>
        </w:trPr>
        <w:tc>
          <w:tcPr>
            <w:tcW w:w="794" w:type="dxa"/>
            <w:vAlign w:val="center"/>
          </w:tcPr>
          <w:p w14:paraId="5F1D68F2"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ФК6</w:t>
            </w:r>
          </w:p>
        </w:tc>
        <w:tc>
          <w:tcPr>
            <w:tcW w:w="624" w:type="dxa"/>
            <w:vAlign w:val="center"/>
          </w:tcPr>
          <w:p w14:paraId="065000A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635E05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BECED2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B52F92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92D8DB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3A3383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7B17F4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F6CE86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01CFCB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3176945"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42E5AC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15D4E8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CB7A3A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39B2AED" w14:textId="19D50899"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2CA865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214C9086" w14:textId="77777777" w:rsidTr="000D5598">
        <w:trPr>
          <w:trHeight w:val="141"/>
          <w:jc w:val="center"/>
        </w:trPr>
        <w:tc>
          <w:tcPr>
            <w:tcW w:w="794" w:type="dxa"/>
            <w:vAlign w:val="center"/>
          </w:tcPr>
          <w:p w14:paraId="10FED9B5"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ФК7</w:t>
            </w:r>
          </w:p>
        </w:tc>
        <w:tc>
          <w:tcPr>
            <w:tcW w:w="624" w:type="dxa"/>
            <w:vAlign w:val="center"/>
          </w:tcPr>
          <w:p w14:paraId="1BF2B60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93D994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B2F4E1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0D34210"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39A2FC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D271E6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0C6826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A86791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3E0845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74178F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5CA452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CC474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AF513D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6D67124" w14:textId="4C0E4836"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BBF347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3CA36B6E" w14:textId="77777777" w:rsidTr="000D5598">
        <w:trPr>
          <w:trHeight w:val="141"/>
          <w:jc w:val="center"/>
        </w:trPr>
        <w:tc>
          <w:tcPr>
            <w:tcW w:w="794" w:type="dxa"/>
            <w:vAlign w:val="center"/>
          </w:tcPr>
          <w:p w14:paraId="11512FB0"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ФК8</w:t>
            </w:r>
          </w:p>
        </w:tc>
        <w:tc>
          <w:tcPr>
            <w:tcW w:w="624" w:type="dxa"/>
            <w:vAlign w:val="center"/>
          </w:tcPr>
          <w:p w14:paraId="729F1F9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D8BEDF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C34542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E8C291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2112C8D"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7E6E4D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FE671E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6ACD50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F746DA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09F041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F6CEC8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0BBC34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CBAE4F0" w14:textId="3B2222CA"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E3F3D68" w14:textId="0706D8E1"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23849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0B6912BE" w14:textId="77777777" w:rsidTr="000D5598">
        <w:trPr>
          <w:trHeight w:val="141"/>
          <w:jc w:val="center"/>
        </w:trPr>
        <w:tc>
          <w:tcPr>
            <w:tcW w:w="794" w:type="dxa"/>
            <w:vAlign w:val="center"/>
          </w:tcPr>
          <w:p w14:paraId="645D201E"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ФК9</w:t>
            </w:r>
          </w:p>
        </w:tc>
        <w:tc>
          <w:tcPr>
            <w:tcW w:w="624" w:type="dxa"/>
            <w:vAlign w:val="center"/>
          </w:tcPr>
          <w:p w14:paraId="63A611D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07310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FEFF3A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362B33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C82409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BF595A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77A567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53312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191618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158943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E3B306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FBD26F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FAD118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68C2D51" w14:textId="18EDA3AE"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AB34BA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7560698E" w14:textId="77777777" w:rsidTr="000D5598">
        <w:trPr>
          <w:trHeight w:val="141"/>
          <w:jc w:val="center"/>
        </w:trPr>
        <w:tc>
          <w:tcPr>
            <w:tcW w:w="794" w:type="dxa"/>
            <w:vAlign w:val="center"/>
          </w:tcPr>
          <w:p w14:paraId="5900BFCA"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ФК10</w:t>
            </w:r>
          </w:p>
        </w:tc>
        <w:tc>
          <w:tcPr>
            <w:tcW w:w="624" w:type="dxa"/>
            <w:vAlign w:val="center"/>
          </w:tcPr>
          <w:p w14:paraId="0CCA8E2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1BBA1D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63BA53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93F1EF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59351E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FB9EDE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AE8685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0F8D9D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5CA7C3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40BA1F8"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D51811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AD1E23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926492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0E10F4F" w14:textId="5D86D856"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51518A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54904929" w14:textId="77777777" w:rsidTr="000D5598">
        <w:trPr>
          <w:trHeight w:val="141"/>
          <w:jc w:val="center"/>
        </w:trPr>
        <w:tc>
          <w:tcPr>
            <w:tcW w:w="794" w:type="dxa"/>
            <w:vAlign w:val="center"/>
          </w:tcPr>
          <w:p w14:paraId="0EBE5C15"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ФК11</w:t>
            </w:r>
          </w:p>
        </w:tc>
        <w:tc>
          <w:tcPr>
            <w:tcW w:w="624" w:type="dxa"/>
            <w:vAlign w:val="center"/>
          </w:tcPr>
          <w:p w14:paraId="37DF4FE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D08DBD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7E74E5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FB4CA5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5C2BBE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AAE659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F7CADF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D2BDC7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6B4957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8D7F6B1"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01F97C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70E7EF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F66960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229A31F" w14:textId="6CD195A4"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263AA7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16DD0A41" w14:textId="77777777" w:rsidTr="000D5598">
        <w:trPr>
          <w:trHeight w:val="141"/>
          <w:jc w:val="center"/>
        </w:trPr>
        <w:tc>
          <w:tcPr>
            <w:tcW w:w="794" w:type="dxa"/>
            <w:vAlign w:val="center"/>
          </w:tcPr>
          <w:p w14:paraId="3E539C3C"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ФК12</w:t>
            </w:r>
          </w:p>
        </w:tc>
        <w:tc>
          <w:tcPr>
            <w:tcW w:w="624" w:type="dxa"/>
            <w:vAlign w:val="center"/>
          </w:tcPr>
          <w:p w14:paraId="289D8AA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EDE09B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7282093"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97698D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5D2707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531181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776E1A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6BCC58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2F376E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12677F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D4B04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97B1EB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D656E9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356D9B5" w14:textId="5D97A36D"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5EAAC34"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0FA96719" w14:textId="77777777" w:rsidTr="000D5598">
        <w:trPr>
          <w:trHeight w:val="141"/>
          <w:jc w:val="center"/>
        </w:trPr>
        <w:tc>
          <w:tcPr>
            <w:tcW w:w="794" w:type="dxa"/>
            <w:vAlign w:val="center"/>
          </w:tcPr>
          <w:p w14:paraId="38DF1E67"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ФК13</w:t>
            </w:r>
          </w:p>
        </w:tc>
        <w:tc>
          <w:tcPr>
            <w:tcW w:w="624" w:type="dxa"/>
            <w:vAlign w:val="center"/>
          </w:tcPr>
          <w:p w14:paraId="629E377F"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AC3FA6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B6AE1AA"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E602E31"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AD8FC5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154AC8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86CAA77"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BD459C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C84996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5FEFA0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1CA11E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01D38A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89DC0E4"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C1292C5" w14:textId="5750FA43"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2F9559F9"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5B174C1A" w14:textId="77777777" w:rsidTr="000D5598">
        <w:trPr>
          <w:trHeight w:val="141"/>
          <w:jc w:val="center"/>
        </w:trPr>
        <w:tc>
          <w:tcPr>
            <w:tcW w:w="794" w:type="dxa"/>
            <w:vAlign w:val="center"/>
          </w:tcPr>
          <w:p w14:paraId="70E4E20D"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ФК14</w:t>
            </w:r>
          </w:p>
        </w:tc>
        <w:tc>
          <w:tcPr>
            <w:tcW w:w="624" w:type="dxa"/>
            <w:vAlign w:val="center"/>
          </w:tcPr>
          <w:p w14:paraId="17C100D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24AE6B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E82D34C"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BF1075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8B4654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B9D7317"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254F23B"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FDD6FB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D14893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7E1E95C"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10C26676"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0CE16FE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44CFB35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F8E726B" w14:textId="36FDE1E4"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6C83E9F"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06FB1812" w14:textId="77777777" w:rsidTr="000D5598">
        <w:trPr>
          <w:trHeight w:val="141"/>
          <w:jc w:val="center"/>
        </w:trPr>
        <w:tc>
          <w:tcPr>
            <w:tcW w:w="794" w:type="dxa"/>
            <w:vAlign w:val="center"/>
          </w:tcPr>
          <w:p w14:paraId="27CF6254"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ФК15</w:t>
            </w:r>
          </w:p>
        </w:tc>
        <w:tc>
          <w:tcPr>
            <w:tcW w:w="624" w:type="dxa"/>
            <w:vAlign w:val="center"/>
          </w:tcPr>
          <w:p w14:paraId="59FC0509"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459FFE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BBB7F1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30748F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987A4D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53CCB0C3"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EA61A0E"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7542768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1CA2B8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3F4B81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E46AF8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8C8CD3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4DFADA05" w14:textId="279D709B"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7A74DA5E" w14:textId="6F20877E"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FEA34DE"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r w:rsidR="0017171A" w:rsidRPr="00F74B4A" w14:paraId="208975A3" w14:textId="77777777" w:rsidTr="000D5598">
        <w:trPr>
          <w:trHeight w:val="141"/>
          <w:jc w:val="center"/>
        </w:trPr>
        <w:tc>
          <w:tcPr>
            <w:tcW w:w="794" w:type="dxa"/>
          </w:tcPr>
          <w:p w14:paraId="69D721E9" w14:textId="77777777" w:rsidR="0017171A" w:rsidRPr="00F74B4A" w:rsidRDefault="0017171A" w:rsidP="0017171A">
            <w:pPr>
              <w:tabs>
                <w:tab w:val="left" w:pos="142"/>
              </w:tabs>
              <w:jc w:val="center"/>
              <w:rPr>
                <w:rFonts w:ascii="Times New Roman" w:hAnsi="Times New Roman" w:cs="Times New Roman"/>
              </w:rPr>
            </w:pPr>
            <w:r w:rsidRPr="00F74B4A">
              <w:rPr>
                <w:rFonts w:ascii="Times New Roman" w:hAnsi="Times New Roman" w:cs="Times New Roman"/>
              </w:rPr>
              <w:t>ФК16</w:t>
            </w:r>
          </w:p>
        </w:tc>
        <w:tc>
          <w:tcPr>
            <w:tcW w:w="624" w:type="dxa"/>
            <w:vAlign w:val="center"/>
          </w:tcPr>
          <w:p w14:paraId="7D3CCA6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02D9455"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FA03C4D"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1360B0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6151AFBB"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15CF8EE0"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56A8D71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2650F556"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AE0A58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673A27B8"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D12A03A"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E99978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05C24892" w14:textId="77777777" w:rsidR="0017171A" w:rsidRPr="00F74B4A" w:rsidRDefault="0017171A" w:rsidP="0017171A">
            <w:pPr>
              <w:tabs>
                <w:tab w:val="left" w:pos="142"/>
              </w:tabs>
              <w:jc w:val="center"/>
              <w:rPr>
                <w:rFonts w:ascii="Times New Roman" w:hAnsi="Times New Roman" w:cs="Times New Roman"/>
                <w:b/>
              </w:rPr>
            </w:pPr>
          </w:p>
        </w:tc>
        <w:tc>
          <w:tcPr>
            <w:tcW w:w="624" w:type="dxa"/>
            <w:vAlign w:val="center"/>
          </w:tcPr>
          <w:p w14:paraId="3555FFD0" w14:textId="2B8AC55D"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c>
          <w:tcPr>
            <w:tcW w:w="624" w:type="dxa"/>
            <w:vAlign w:val="center"/>
          </w:tcPr>
          <w:p w14:paraId="3F43A122" w14:textId="77777777" w:rsidR="0017171A" w:rsidRPr="00F74B4A" w:rsidRDefault="0017171A" w:rsidP="0017171A">
            <w:pPr>
              <w:tabs>
                <w:tab w:val="left" w:pos="142"/>
              </w:tabs>
              <w:jc w:val="center"/>
              <w:rPr>
                <w:rFonts w:ascii="Times New Roman" w:hAnsi="Times New Roman" w:cs="Times New Roman"/>
                <w:b/>
              </w:rPr>
            </w:pPr>
            <w:r w:rsidRPr="00F74B4A">
              <w:rPr>
                <w:rFonts w:ascii="Times New Roman" w:hAnsi="Times New Roman" w:cs="Times New Roman"/>
                <w:b/>
              </w:rPr>
              <w:t>+</w:t>
            </w:r>
          </w:p>
        </w:tc>
      </w:tr>
    </w:tbl>
    <w:p w14:paraId="125B40AC" w14:textId="77777777" w:rsidR="00F74B4A" w:rsidRDefault="00F74B4A" w:rsidP="00F74B4A">
      <w:pPr>
        <w:pStyle w:val="11"/>
        <w:spacing w:after="440"/>
      </w:pPr>
    </w:p>
    <w:p w14:paraId="41C41D2D" w14:textId="77777777" w:rsidR="009824B1" w:rsidRDefault="004E2C09">
      <w:pPr>
        <w:spacing w:line="1" w:lineRule="exact"/>
        <w:rPr>
          <w:sz w:val="2"/>
          <w:szCs w:val="2"/>
        </w:rPr>
      </w:pPr>
      <w:r>
        <w:br w:type="page"/>
      </w:r>
    </w:p>
    <w:p w14:paraId="1BA02BD4" w14:textId="77777777" w:rsidR="009824B1" w:rsidRDefault="004E2C09" w:rsidP="00285B36">
      <w:pPr>
        <w:pStyle w:val="11"/>
        <w:spacing w:after="440"/>
        <w:jc w:val="center"/>
        <w:outlineLvl w:val="0"/>
      </w:pPr>
      <w:bookmarkStart w:id="11" w:name="_Toc128515177"/>
      <w:r w:rsidRPr="008F2767">
        <w:rPr>
          <w:b/>
          <w:bCs/>
          <w:lang w:val="ru-RU" w:eastAsia="en-US" w:bidi="en-US"/>
        </w:rPr>
        <w:lastRenderedPageBreak/>
        <w:t xml:space="preserve">5. </w:t>
      </w:r>
      <w:r>
        <w:rPr>
          <w:b/>
          <w:bCs/>
        </w:rPr>
        <w:t>Матриця забезпечення програмних результатів навчання (ПРН)</w:t>
      </w:r>
      <w:r>
        <w:rPr>
          <w:b/>
          <w:bCs/>
        </w:rPr>
        <w:br/>
        <w:t>відповідними компонентами освітньо-професійної програми</w:t>
      </w:r>
      <w:r>
        <w:rPr>
          <w:b/>
          <w:bCs/>
        </w:rPr>
        <w:br/>
        <w:t>«Технології будівельних конструкцій, виробів і матеріалів»</w:t>
      </w:r>
      <w:bookmarkEnd w:id="11"/>
    </w:p>
    <w:p w14:paraId="506BD7AE" w14:textId="77777777" w:rsidR="009824B1" w:rsidRDefault="009824B1"/>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29"/>
        <w:gridCol w:w="567"/>
        <w:gridCol w:w="567"/>
        <w:gridCol w:w="567"/>
        <w:gridCol w:w="567"/>
        <w:gridCol w:w="567"/>
        <w:gridCol w:w="567"/>
        <w:gridCol w:w="567"/>
        <w:gridCol w:w="567"/>
        <w:gridCol w:w="567"/>
        <w:gridCol w:w="567"/>
        <w:gridCol w:w="567"/>
        <w:gridCol w:w="567"/>
        <w:gridCol w:w="567"/>
        <w:gridCol w:w="567"/>
        <w:gridCol w:w="567"/>
      </w:tblGrid>
      <w:tr w:rsidR="0017171A" w:rsidRPr="00F74B4A" w14:paraId="65484958" w14:textId="77777777" w:rsidTr="0017171A">
        <w:trPr>
          <w:cantSplit/>
          <w:trHeight w:val="907"/>
          <w:jc w:val="center"/>
        </w:trPr>
        <w:tc>
          <w:tcPr>
            <w:tcW w:w="1129" w:type="dxa"/>
            <w:vAlign w:val="center"/>
          </w:tcPr>
          <w:p w14:paraId="0791FF68" w14:textId="77777777" w:rsidR="0017171A" w:rsidRPr="00F74B4A" w:rsidRDefault="0017171A" w:rsidP="0017171A">
            <w:pPr>
              <w:widowControl/>
              <w:tabs>
                <w:tab w:val="left" w:pos="142"/>
              </w:tabs>
              <w:ind w:left="28" w:firstLine="138"/>
              <w:jc w:val="center"/>
              <w:rPr>
                <w:rFonts w:ascii="Times New Roman" w:eastAsia="Calibri" w:hAnsi="Times New Roman" w:cs="Times New Roman"/>
                <w:color w:val="auto"/>
                <w:lang w:eastAsia="ru-RU" w:bidi="ar-SA"/>
              </w:rPr>
            </w:pPr>
          </w:p>
        </w:tc>
        <w:tc>
          <w:tcPr>
            <w:tcW w:w="567" w:type="dxa"/>
            <w:textDirection w:val="btLr"/>
            <w:vAlign w:val="center"/>
          </w:tcPr>
          <w:p w14:paraId="06FFDB2D"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w:t>
            </w:r>
          </w:p>
        </w:tc>
        <w:tc>
          <w:tcPr>
            <w:tcW w:w="567" w:type="dxa"/>
            <w:textDirection w:val="btLr"/>
            <w:vAlign w:val="center"/>
          </w:tcPr>
          <w:p w14:paraId="20880F23"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ОК2</w:t>
            </w:r>
          </w:p>
        </w:tc>
        <w:tc>
          <w:tcPr>
            <w:tcW w:w="567" w:type="dxa"/>
            <w:textDirection w:val="btLr"/>
            <w:vAlign w:val="center"/>
          </w:tcPr>
          <w:p w14:paraId="1EB977A0"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ОК3</w:t>
            </w:r>
          </w:p>
        </w:tc>
        <w:tc>
          <w:tcPr>
            <w:tcW w:w="567" w:type="dxa"/>
            <w:textDirection w:val="btLr"/>
            <w:vAlign w:val="center"/>
          </w:tcPr>
          <w:p w14:paraId="4C2EFAA8"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ОК4</w:t>
            </w:r>
          </w:p>
        </w:tc>
        <w:tc>
          <w:tcPr>
            <w:tcW w:w="567" w:type="dxa"/>
            <w:textDirection w:val="btLr"/>
            <w:vAlign w:val="center"/>
          </w:tcPr>
          <w:p w14:paraId="4152EE73"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ОК5</w:t>
            </w:r>
          </w:p>
        </w:tc>
        <w:tc>
          <w:tcPr>
            <w:tcW w:w="567" w:type="dxa"/>
            <w:textDirection w:val="btLr"/>
            <w:vAlign w:val="center"/>
          </w:tcPr>
          <w:p w14:paraId="25928F71"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ОК6</w:t>
            </w:r>
          </w:p>
        </w:tc>
        <w:tc>
          <w:tcPr>
            <w:tcW w:w="567" w:type="dxa"/>
            <w:textDirection w:val="btLr"/>
            <w:vAlign w:val="center"/>
          </w:tcPr>
          <w:p w14:paraId="0295977B"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ОК7</w:t>
            </w:r>
          </w:p>
        </w:tc>
        <w:tc>
          <w:tcPr>
            <w:tcW w:w="567" w:type="dxa"/>
            <w:textDirection w:val="btLr"/>
            <w:vAlign w:val="center"/>
          </w:tcPr>
          <w:p w14:paraId="3FE0EA5A"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ОК8</w:t>
            </w:r>
          </w:p>
        </w:tc>
        <w:tc>
          <w:tcPr>
            <w:tcW w:w="567" w:type="dxa"/>
            <w:textDirection w:val="btLr"/>
            <w:vAlign w:val="center"/>
          </w:tcPr>
          <w:p w14:paraId="328B6008"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ОК9</w:t>
            </w:r>
          </w:p>
        </w:tc>
        <w:tc>
          <w:tcPr>
            <w:tcW w:w="567" w:type="dxa"/>
            <w:textDirection w:val="btLr"/>
            <w:vAlign w:val="center"/>
          </w:tcPr>
          <w:p w14:paraId="27EFDB83"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ОК10</w:t>
            </w:r>
          </w:p>
        </w:tc>
        <w:tc>
          <w:tcPr>
            <w:tcW w:w="567" w:type="dxa"/>
            <w:textDirection w:val="btLr"/>
            <w:vAlign w:val="center"/>
          </w:tcPr>
          <w:p w14:paraId="37C50ACE"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ОК11</w:t>
            </w:r>
          </w:p>
        </w:tc>
        <w:tc>
          <w:tcPr>
            <w:tcW w:w="567" w:type="dxa"/>
            <w:textDirection w:val="btLr"/>
            <w:vAlign w:val="center"/>
          </w:tcPr>
          <w:p w14:paraId="1D3C4EFD"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ОК12</w:t>
            </w:r>
          </w:p>
        </w:tc>
        <w:tc>
          <w:tcPr>
            <w:tcW w:w="567" w:type="dxa"/>
            <w:textDirection w:val="btLr"/>
            <w:vAlign w:val="center"/>
          </w:tcPr>
          <w:p w14:paraId="2DAF04B2" w14:textId="77777777"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ОК13</w:t>
            </w:r>
          </w:p>
        </w:tc>
        <w:tc>
          <w:tcPr>
            <w:tcW w:w="567" w:type="dxa"/>
            <w:textDirection w:val="btLr"/>
            <w:vAlign w:val="center"/>
          </w:tcPr>
          <w:p w14:paraId="71CE5C69" w14:textId="36D26C9D"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ОК14</w:t>
            </w:r>
          </w:p>
        </w:tc>
        <w:tc>
          <w:tcPr>
            <w:tcW w:w="567" w:type="dxa"/>
            <w:textDirection w:val="btLr"/>
            <w:vAlign w:val="center"/>
          </w:tcPr>
          <w:p w14:paraId="2E53F0C4" w14:textId="024C74A4" w:rsidR="0017171A" w:rsidRPr="00F74B4A" w:rsidRDefault="0017171A" w:rsidP="0017171A">
            <w:pPr>
              <w:widowControl/>
              <w:tabs>
                <w:tab w:val="left" w:pos="142"/>
              </w:tabs>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ОК1</w:t>
            </w:r>
            <w:r>
              <w:rPr>
                <w:rFonts w:ascii="Times New Roman" w:eastAsia="Calibri" w:hAnsi="Times New Roman" w:cs="Times New Roman"/>
                <w:color w:val="auto"/>
                <w:lang w:eastAsia="ru-RU" w:bidi="ar-SA"/>
              </w:rPr>
              <w:t>5</w:t>
            </w:r>
          </w:p>
        </w:tc>
      </w:tr>
      <w:tr w:rsidR="0017171A" w:rsidRPr="00F74B4A" w14:paraId="750638DD" w14:textId="77777777" w:rsidTr="0017171A">
        <w:trPr>
          <w:trHeight w:val="113"/>
          <w:jc w:val="center"/>
        </w:trPr>
        <w:tc>
          <w:tcPr>
            <w:tcW w:w="1129" w:type="dxa"/>
            <w:vAlign w:val="center"/>
          </w:tcPr>
          <w:p w14:paraId="2132B360"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w:t>
            </w:r>
          </w:p>
        </w:tc>
        <w:tc>
          <w:tcPr>
            <w:tcW w:w="567" w:type="dxa"/>
            <w:vAlign w:val="center"/>
          </w:tcPr>
          <w:p w14:paraId="31182DC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7A05B0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DD1A09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E0ABAC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CABB8F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2E475D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18967D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F6249F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8BBBFC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5B805B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FC0E71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66E6FD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5C5691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E84D13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15C827A" w14:textId="37BBE7CC"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r>
      <w:tr w:rsidR="0017171A" w:rsidRPr="00F74B4A" w14:paraId="4ADD64D8" w14:textId="77777777" w:rsidTr="0017171A">
        <w:trPr>
          <w:trHeight w:val="113"/>
          <w:jc w:val="center"/>
        </w:trPr>
        <w:tc>
          <w:tcPr>
            <w:tcW w:w="1129" w:type="dxa"/>
            <w:vAlign w:val="center"/>
          </w:tcPr>
          <w:p w14:paraId="0AC07F7C"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2</w:t>
            </w:r>
          </w:p>
        </w:tc>
        <w:tc>
          <w:tcPr>
            <w:tcW w:w="567" w:type="dxa"/>
            <w:vAlign w:val="center"/>
          </w:tcPr>
          <w:p w14:paraId="15E75BA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7B360C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794364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BF29A3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513A6D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DF57FE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E38479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01F25B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5F6268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F32105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EA8E17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FDF987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FE899B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CB0C35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95EF4AC" w14:textId="3EBED30A"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r>
      <w:tr w:rsidR="0017171A" w:rsidRPr="00F74B4A" w14:paraId="7C983528" w14:textId="77777777" w:rsidTr="0017171A">
        <w:trPr>
          <w:trHeight w:val="113"/>
          <w:jc w:val="center"/>
        </w:trPr>
        <w:tc>
          <w:tcPr>
            <w:tcW w:w="1129" w:type="dxa"/>
            <w:vAlign w:val="center"/>
          </w:tcPr>
          <w:p w14:paraId="2A727DC6"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3</w:t>
            </w:r>
          </w:p>
        </w:tc>
        <w:tc>
          <w:tcPr>
            <w:tcW w:w="567" w:type="dxa"/>
            <w:vAlign w:val="center"/>
          </w:tcPr>
          <w:p w14:paraId="054FDD7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3EFCB1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14FE9D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1C96E9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7A52A4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654598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CFBB1E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EE4387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4580A4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08DF00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03DE78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1E8F01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04FF427" w14:textId="4A23685B"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30A9AB8" w14:textId="419D9EAC"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6566CC9" w14:textId="2228FF03"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3BCA9398" w14:textId="77777777" w:rsidTr="0017171A">
        <w:trPr>
          <w:trHeight w:val="113"/>
          <w:jc w:val="center"/>
        </w:trPr>
        <w:tc>
          <w:tcPr>
            <w:tcW w:w="1129" w:type="dxa"/>
            <w:vAlign w:val="center"/>
          </w:tcPr>
          <w:p w14:paraId="763C2D13"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4</w:t>
            </w:r>
          </w:p>
        </w:tc>
        <w:tc>
          <w:tcPr>
            <w:tcW w:w="567" w:type="dxa"/>
            <w:vAlign w:val="center"/>
          </w:tcPr>
          <w:p w14:paraId="7D9A215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CFD248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66F0B8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D196A7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3165B2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BB4C88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17DD48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35052F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B8C49A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FF1E5F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E109A0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DF1380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9FF8E0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6BAC78B" w14:textId="56DD0BF1"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BF89DCC" w14:textId="3C8A341F"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2F4867FE" w14:textId="77777777" w:rsidTr="0017171A">
        <w:trPr>
          <w:trHeight w:val="113"/>
          <w:jc w:val="center"/>
        </w:trPr>
        <w:tc>
          <w:tcPr>
            <w:tcW w:w="1129" w:type="dxa"/>
            <w:vAlign w:val="center"/>
          </w:tcPr>
          <w:p w14:paraId="658D0B0E"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5</w:t>
            </w:r>
          </w:p>
        </w:tc>
        <w:tc>
          <w:tcPr>
            <w:tcW w:w="567" w:type="dxa"/>
            <w:vAlign w:val="center"/>
          </w:tcPr>
          <w:p w14:paraId="6EEDF3F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9B47F4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C83A41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13A729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A4A4D0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F7A581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392541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FB0686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DA2B2F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5B80BA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0A3539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4CBA15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2F9C21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2164C3B" w14:textId="7920061F"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2973E92" w14:textId="64834141"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52603797" w14:textId="77777777" w:rsidTr="0017171A">
        <w:trPr>
          <w:trHeight w:val="113"/>
          <w:jc w:val="center"/>
        </w:trPr>
        <w:tc>
          <w:tcPr>
            <w:tcW w:w="1129" w:type="dxa"/>
            <w:vAlign w:val="center"/>
          </w:tcPr>
          <w:p w14:paraId="07CA45FB"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6</w:t>
            </w:r>
          </w:p>
        </w:tc>
        <w:tc>
          <w:tcPr>
            <w:tcW w:w="567" w:type="dxa"/>
            <w:vAlign w:val="center"/>
          </w:tcPr>
          <w:p w14:paraId="75EB655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29B3BB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84F444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3FB65B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E79ABC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CC058D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A1C547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BE153D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E5932B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EFAB23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294339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A8AE2A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D25AACA" w14:textId="4B674E6A"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0AC9AE0" w14:textId="5C97D0D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915BF7E" w14:textId="22E11D1A"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3C8284F0" w14:textId="77777777" w:rsidTr="0017171A">
        <w:trPr>
          <w:trHeight w:val="113"/>
          <w:jc w:val="center"/>
        </w:trPr>
        <w:tc>
          <w:tcPr>
            <w:tcW w:w="1129" w:type="dxa"/>
            <w:vAlign w:val="center"/>
          </w:tcPr>
          <w:p w14:paraId="504187AD"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7</w:t>
            </w:r>
          </w:p>
        </w:tc>
        <w:tc>
          <w:tcPr>
            <w:tcW w:w="567" w:type="dxa"/>
            <w:vAlign w:val="center"/>
          </w:tcPr>
          <w:p w14:paraId="7CFEE04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8EFA56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CA8C8D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22CCB7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B85C63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6129BF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2F697C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92A15A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E8D3F0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BB87C9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9150E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4DA6F4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AEC1F88" w14:textId="553823CE"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2CFABF1" w14:textId="4733B26E"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F828058" w14:textId="20321DED"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2934E12C" w14:textId="77777777" w:rsidTr="0017171A">
        <w:trPr>
          <w:trHeight w:val="113"/>
          <w:jc w:val="center"/>
        </w:trPr>
        <w:tc>
          <w:tcPr>
            <w:tcW w:w="1129" w:type="dxa"/>
            <w:vAlign w:val="center"/>
          </w:tcPr>
          <w:p w14:paraId="7632C446"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8</w:t>
            </w:r>
          </w:p>
        </w:tc>
        <w:tc>
          <w:tcPr>
            <w:tcW w:w="567" w:type="dxa"/>
            <w:vAlign w:val="center"/>
          </w:tcPr>
          <w:p w14:paraId="14A0B08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3A0477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6E26AB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72490E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0D6A32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53E482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1635F3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C492A8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DF183F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5615FE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3A9A07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D7F181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CB9F5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8CDEF2E" w14:textId="2550F623"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1ACB1FD" w14:textId="0D535BEC"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4E8EF39E" w14:textId="77777777" w:rsidTr="0017171A">
        <w:trPr>
          <w:trHeight w:val="113"/>
          <w:jc w:val="center"/>
        </w:trPr>
        <w:tc>
          <w:tcPr>
            <w:tcW w:w="1129" w:type="dxa"/>
            <w:vAlign w:val="center"/>
          </w:tcPr>
          <w:p w14:paraId="6CAF198B"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9</w:t>
            </w:r>
          </w:p>
        </w:tc>
        <w:tc>
          <w:tcPr>
            <w:tcW w:w="567" w:type="dxa"/>
            <w:vAlign w:val="center"/>
          </w:tcPr>
          <w:p w14:paraId="1473CB0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9419EB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573C3E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52E54F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D7DA95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8D58DB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3AAD15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B2ED0D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E0EFC8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FFAD63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4F973B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0D83A7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248006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F169467" w14:textId="2DFF5DD4"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2F4393EF" w14:textId="05B7F204"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6CD66E1E" w14:textId="77777777" w:rsidTr="0017171A">
        <w:trPr>
          <w:trHeight w:val="113"/>
          <w:jc w:val="center"/>
        </w:trPr>
        <w:tc>
          <w:tcPr>
            <w:tcW w:w="1129" w:type="dxa"/>
            <w:vAlign w:val="center"/>
          </w:tcPr>
          <w:p w14:paraId="5D24CC4A"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10</w:t>
            </w:r>
          </w:p>
        </w:tc>
        <w:tc>
          <w:tcPr>
            <w:tcW w:w="567" w:type="dxa"/>
            <w:vAlign w:val="center"/>
          </w:tcPr>
          <w:p w14:paraId="67BE0F3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159C29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B8BC58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C2559E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FF6EF8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F4FC43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227586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A77735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38F7C4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29ED2A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204596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BE6FDF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7A8D680" w14:textId="65C273DE"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4E70908" w14:textId="38BF61F0"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339D613" w14:textId="3F64712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13D83D09" w14:textId="77777777" w:rsidTr="0017171A">
        <w:trPr>
          <w:trHeight w:val="113"/>
          <w:jc w:val="center"/>
        </w:trPr>
        <w:tc>
          <w:tcPr>
            <w:tcW w:w="1129" w:type="dxa"/>
            <w:vAlign w:val="center"/>
          </w:tcPr>
          <w:p w14:paraId="794B5F38"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11</w:t>
            </w:r>
          </w:p>
        </w:tc>
        <w:tc>
          <w:tcPr>
            <w:tcW w:w="567" w:type="dxa"/>
            <w:vAlign w:val="center"/>
          </w:tcPr>
          <w:p w14:paraId="5B90DDF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F9FC82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CEA3A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569714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92B4CF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D3484F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2DD940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985A9E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7D34A5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FD80CD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E71DCD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131EF2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3B1B83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6872486" w14:textId="211CF873"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3F4DD3C" w14:textId="742E7A2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4B4679E5" w14:textId="77777777" w:rsidTr="0017171A">
        <w:trPr>
          <w:trHeight w:val="113"/>
          <w:jc w:val="center"/>
        </w:trPr>
        <w:tc>
          <w:tcPr>
            <w:tcW w:w="1129" w:type="dxa"/>
            <w:vAlign w:val="center"/>
          </w:tcPr>
          <w:p w14:paraId="69AA4E05"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12</w:t>
            </w:r>
          </w:p>
        </w:tc>
        <w:tc>
          <w:tcPr>
            <w:tcW w:w="567" w:type="dxa"/>
            <w:vAlign w:val="center"/>
          </w:tcPr>
          <w:p w14:paraId="4580082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BC5C76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D80020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2DA9C3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7A6A88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F9BA9F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1D3622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569900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DC7C4F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53DC602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862380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B0D09C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E3E482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D2B6231" w14:textId="6F741975"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662E70B" w14:textId="4B6B1212"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447268EE" w14:textId="77777777" w:rsidTr="0017171A">
        <w:trPr>
          <w:trHeight w:val="113"/>
          <w:jc w:val="center"/>
        </w:trPr>
        <w:tc>
          <w:tcPr>
            <w:tcW w:w="1129" w:type="dxa"/>
            <w:vAlign w:val="center"/>
          </w:tcPr>
          <w:p w14:paraId="69BF2B6B"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13</w:t>
            </w:r>
          </w:p>
        </w:tc>
        <w:tc>
          <w:tcPr>
            <w:tcW w:w="567" w:type="dxa"/>
            <w:vAlign w:val="center"/>
          </w:tcPr>
          <w:p w14:paraId="65F190EB"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F517A88"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3D6BA9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C08D5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8FA364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200A06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D155C4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7816AE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4AEFF83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31221F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9AD94E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3359D0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AD72510" w14:textId="6FE40A46"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E72D582" w14:textId="54019ADC"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AB59DC6" w14:textId="6E044E81"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62C747D5" w14:textId="77777777" w:rsidTr="0017171A">
        <w:trPr>
          <w:trHeight w:val="113"/>
          <w:jc w:val="center"/>
        </w:trPr>
        <w:tc>
          <w:tcPr>
            <w:tcW w:w="1129" w:type="dxa"/>
            <w:vAlign w:val="center"/>
          </w:tcPr>
          <w:p w14:paraId="74304E8C"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14</w:t>
            </w:r>
          </w:p>
        </w:tc>
        <w:tc>
          <w:tcPr>
            <w:tcW w:w="567" w:type="dxa"/>
            <w:vAlign w:val="center"/>
          </w:tcPr>
          <w:p w14:paraId="7C4233C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2C8B70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923474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971B18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9B3656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244E09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7694DC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DD9E9B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BE704B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8ABC88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138AEC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696941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9BBF0E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7B5B0CEA" w14:textId="5C9EBF6A"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A1495E5" w14:textId="02F921C9"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3E768655" w14:textId="77777777" w:rsidTr="0017171A">
        <w:trPr>
          <w:trHeight w:val="113"/>
          <w:jc w:val="center"/>
        </w:trPr>
        <w:tc>
          <w:tcPr>
            <w:tcW w:w="1129" w:type="dxa"/>
            <w:vAlign w:val="center"/>
          </w:tcPr>
          <w:p w14:paraId="121BA7D3"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15</w:t>
            </w:r>
          </w:p>
        </w:tc>
        <w:tc>
          <w:tcPr>
            <w:tcW w:w="567" w:type="dxa"/>
            <w:vAlign w:val="center"/>
          </w:tcPr>
          <w:p w14:paraId="4A01FD4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95E6C6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6717C9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AC495A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2ADEC6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5520E5E"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7FE10C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8D679F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71199C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9451ED0"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4BBC024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6AF58A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E89467" w14:textId="1A6B1E96"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560B73E" w14:textId="51222903"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891DA74" w14:textId="38B2173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678428F3" w14:textId="77777777" w:rsidTr="0017171A">
        <w:trPr>
          <w:trHeight w:val="113"/>
          <w:jc w:val="center"/>
        </w:trPr>
        <w:tc>
          <w:tcPr>
            <w:tcW w:w="1129" w:type="dxa"/>
            <w:vAlign w:val="center"/>
          </w:tcPr>
          <w:p w14:paraId="640C3DD3"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16</w:t>
            </w:r>
          </w:p>
        </w:tc>
        <w:tc>
          <w:tcPr>
            <w:tcW w:w="567" w:type="dxa"/>
            <w:vAlign w:val="center"/>
          </w:tcPr>
          <w:p w14:paraId="44ACA46A"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E2C4B6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7455808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F310AF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77EA80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1010FE1"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20CADD78"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219EF6F3"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6A7489A6"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13D1A4CC"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CABEF16"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1B001C0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E40D85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426C8DC" w14:textId="268C3A53"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48B87598" w14:textId="39094B3E"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r>
      <w:tr w:rsidR="0017171A" w:rsidRPr="00F74B4A" w14:paraId="0A6783BC" w14:textId="77777777" w:rsidTr="0017171A">
        <w:trPr>
          <w:trHeight w:val="113"/>
          <w:jc w:val="center"/>
        </w:trPr>
        <w:tc>
          <w:tcPr>
            <w:tcW w:w="1129" w:type="dxa"/>
            <w:vAlign w:val="center"/>
          </w:tcPr>
          <w:p w14:paraId="5423DF39"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17</w:t>
            </w:r>
          </w:p>
        </w:tc>
        <w:tc>
          <w:tcPr>
            <w:tcW w:w="567" w:type="dxa"/>
            <w:vAlign w:val="center"/>
          </w:tcPr>
          <w:p w14:paraId="7F376B97"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C27708D"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0158BE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5A48C4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4A699ED"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066BBE91"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E7A6D41"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9BE59BC"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46857CB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A0DE57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228415F"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D60B61F"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3237B095"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5C1F5985" w14:textId="6CA63AA5"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D7E1E92" w14:textId="51462534"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r>
      <w:tr w:rsidR="0017171A" w:rsidRPr="00F74B4A" w14:paraId="26FEB37D" w14:textId="77777777" w:rsidTr="0017171A">
        <w:trPr>
          <w:trHeight w:val="113"/>
          <w:jc w:val="center"/>
        </w:trPr>
        <w:tc>
          <w:tcPr>
            <w:tcW w:w="1129" w:type="dxa"/>
            <w:vAlign w:val="center"/>
          </w:tcPr>
          <w:p w14:paraId="40357BB8"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18</w:t>
            </w:r>
          </w:p>
        </w:tc>
        <w:tc>
          <w:tcPr>
            <w:tcW w:w="567" w:type="dxa"/>
            <w:vAlign w:val="center"/>
          </w:tcPr>
          <w:p w14:paraId="5ED8131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2260491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2E1EAD9"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FFB76B4"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D059223"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19C40BC7"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11049A93"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78AAC59A"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4A6B9ABB"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1D1BE675"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5264C6E8"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7F2F9927"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60137C6E" w14:textId="1A811D69"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852E749" w14:textId="4024CA7F"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6996D30" w14:textId="374A6E43"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r>
      <w:tr w:rsidR="0017171A" w:rsidRPr="00F74B4A" w14:paraId="7C536563" w14:textId="77777777" w:rsidTr="0017171A">
        <w:trPr>
          <w:trHeight w:val="113"/>
          <w:jc w:val="center"/>
        </w:trPr>
        <w:tc>
          <w:tcPr>
            <w:tcW w:w="1129" w:type="dxa"/>
            <w:vAlign w:val="center"/>
          </w:tcPr>
          <w:p w14:paraId="14388F37"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19</w:t>
            </w:r>
          </w:p>
        </w:tc>
        <w:tc>
          <w:tcPr>
            <w:tcW w:w="567" w:type="dxa"/>
            <w:vAlign w:val="center"/>
          </w:tcPr>
          <w:p w14:paraId="58DAEB6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186822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003BC593"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0173CBF"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66822289"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2973BDFD"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584C6541"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05D5605C"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65DE528E"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1D120713"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57A6368C"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1E87801D"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4F4A978D" w14:textId="66521278"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3E9FFBA6" w14:textId="5E793C08"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7BA4CCD8" w14:textId="4367D079"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r>
      <w:tr w:rsidR="0017171A" w:rsidRPr="00F74B4A" w14:paraId="74DC3184" w14:textId="77777777" w:rsidTr="0017171A">
        <w:trPr>
          <w:trHeight w:val="113"/>
          <w:jc w:val="center"/>
        </w:trPr>
        <w:tc>
          <w:tcPr>
            <w:tcW w:w="1129" w:type="dxa"/>
            <w:vAlign w:val="center"/>
          </w:tcPr>
          <w:p w14:paraId="26658EF6" w14:textId="77777777" w:rsidR="0017171A" w:rsidRPr="00F74B4A" w:rsidRDefault="0017171A" w:rsidP="0017171A">
            <w:pPr>
              <w:widowControl/>
              <w:tabs>
                <w:tab w:val="left" w:pos="142"/>
              </w:tabs>
              <w:ind w:firstLine="138"/>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ПРН 20</w:t>
            </w:r>
          </w:p>
        </w:tc>
        <w:tc>
          <w:tcPr>
            <w:tcW w:w="567" w:type="dxa"/>
            <w:vAlign w:val="center"/>
          </w:tcPr>
          <w:p w14:paraId="212A40E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6D095122"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p>
        </w:tc>
        <w:tc>
          <w:tcPr>
            <w:tcW w:w="567" w:type="dxa"/>
            <w:vAlign w:val="center"/>
          </w:tcPr>
          <w:p w14:paraId="197A766C"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0A1DC476"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33069153"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1E01E84F"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4A39D94B"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2851EDBC"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p>
        </w:tc>
        <w:tc>
          <w:tcPr>
            <w:tcW w:w="567" w:type="dxa"/>
            <w:vAlign w:val="center"/>
          </w:tcPr>
          <w:p w14:paraId="6A1A16D1"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05EA41BF"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06E8EC7F"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30C568C7" w14:textId="77777777"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20516D51" w14:textId="77777777" w:rsidR="0017171A" w:rsidRPr="00F74B4A" w:rsidRDefault="0017171A" w:rsidP="0017171A">
            <w:pPr>
              <w:widowControl/>
              <w:tabs>
                <w:tab w:val="left" w:pos="142"/>
              </w:tabs>
              <w:jc w:val="center"/>
              <w:rPr>
                <w:rFonts w:ascii="Times New Roman" w:eastAsia="Calibri" w:hAnsi="Times New Roman" w:cs="Times New Roman"/>
                <w:color w:val="auto"/>
                <w:lang w:eastAsia="ru-RU" w:bidi="ar-SA"/>
              </w:rPr>
            </w:pPr>
            <w:r w:rsidRPr="00F74B4A">
              <w:rPr>
                <w:rFonts w:ascii="Times New Roman" w:eastAsia="Calibri" w:hAnsi="Times New Roman" w:cs="Times New Roman"/>
                <w:color w:val="auto"/>
                <w:lang w:eastAsia="ru-RU" w:bidi="ar-SA"/>
              </w:rPr>
              <w:t>+</w:t>
            </w:r>
          </w:p>
        </w:tc>
        <w:tc>
          <w:tcPr>
            <w:tcW w:w="567" w:type="dxa"/>
            <w:vAlign w:val="center"/>
          </w:tcPr>
          <w:p w14:paraId="1F7334ED" w14:textId="6C00ED33"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c>
          <w:tcPr>
            <w:tcW w:w="567" w:type="dxa"/>
            <w:vAlign w:val="center"/>
          </w:tcPr>
          <w:p w14:paraId="6EDB79CA" w14:textId="516A4FA4" w:rsidR="0017171A" w:rsidRPr="00F74B4A" w:rsidRDefault="0017171A" w:rsidP="0017171A">
            <w:pPr>
              <w:widowControl/>
              <w:tabs>
                <w:tab w:val="left" w:pos="142"/>
              </w:tabs>
              <w:jc w:val="center"/>
              <w:rPr>
                <w:rFonts w:ascii="Times New Roman" w:eastAsia="Calibri" w:hAnsi="Times New Roman" w:cs="Times New Roman"/>
                <w:b/>
                <w:color w:val="auto"/>
                <w:lang w:eastAsia="ru-RU" w:bidi="ar-SA"/>
              </w:rPr>
            </w:pPr>
            <w:r w:rsidRPr="00F74B4A">
              <w:rPr>
                <w:rFonts w:ascii="Times New Roman" w:eastAsia="Calibri" w:hAnsi="Times New Roman" w:cs="Times New Roman"/>
                <w:b/>
                <w:color w:val="auto"/>
                <w:lang w:eastAsia="ru-RU" w:bidi="ar-SA"/>
              </w:rPr>
              <w:t>+</w:t>
            </w:r>
          </w:p>
        </w:tc>
      </w:tr>
    </w:tbl>
    <w:p w14:paraId="198B6012" w14:textId="045F206E" w:rsidR="00F74B4A" w:rsidRDefault="00F74B4A">
      <w:pPr>
        <w:sectPr w:rsidR="00F74B4A" w:rsidSect="00285B36">
          <w:headerReference w:type="default" r:id="rId24"/>
          <w:headerReference w:type="first" r:id="rId25"/>
          <w:pgSz w:w="11900" w:h="16840"/>
          <w:pgMar w:top="1276" w:right="985" w:bottom="851" w:left="1418" w:header="283" w:footer="6" w:gutter="0"/>
          <w:pgNumType w:start="1"/>
          <w:cols w:space="720"/>
          <w:noEndnote/>
          <w:titlePg/>
          <w:docGrid w:linePitch="360"/>
        </w:sectPr>
      </w:pPr>
    </w:p>
    <w:p w14:paraId="12F163EA" w14:textId="77777777" w:rsidR="009824B1" w:rsidRDefault="004E2C09" w:rsidP="00285B36">
      <w:pPr>
        <w:pStyle w:val="22"/>
        <w:keepNext/>
        <w:keepLines/>
        <w:spacing w:after="220"/>
        <w:outlineLvl w:val="0"/>
      </w:pPr>
      <w:bookmarkStart w:id="12" w:name="bookmark11"/>
      <w:bookmarkStart w:id="13" w:name="_Toc128515178"/>
      <w:r>
        <w:lastRenderedPageBreak/>
        <w:t>Перелік нормативних документів,</w:t>
      </w:r>
      <w:r>
        <w:br/>
        <w:t>на яких базується освітньо-професійна програма</w:t>
      </w:r>
      <w:bookmarkEnd w:id="12"/>
      <w:bookmarkEnd w:id="13"/>
    </w:p>
    <w:p w14:paraId="405F4DCB" w14:textId="77777777" w:rsidR="006A7060" w:rsidRPr="009536EB" w:rsidRDefault="006A7060" w:rsidP="006A7060">
      <w:pPr>
        <w:pStyle w:val="Default"/>
        <w:numPr>
          <w:ilvl w:val="0"/>
          <w:numId w:val="15"/>
        </w:numPr>
        <w:tabs>
          <w:tab w:val="left" w:pos="142"/>
          <w:tab w:val="left" w:pos="851"/>
        </w:tabs>
        <w:spacing w:after="38"/>
        <w:ind w:left="207" w:firstLine="567"/>
        <w:rPr>
          <w:color w:val="auto"/>
          <w:sz w:val="28"/>
          <w:szCs w:val="28"/>
          <w:lang w:val="uk-UA"/>
        </w:rPr>
      </w:pPr>
      <w:r w:rsidRPr="009536EB">
        <w:rPr>
          <w:color w:val="auto"/>
          <w:sz w:val="28"/>
          <w:szCs w:val="28"/>
          <w:lang w:val="uk-UA"/>
        </w:rPr>
        <w:t xml:space="preserve">Закон України «Про освіту» 05.09.2017 №2145-VIII. </w:t>
      </w:r>
      <w:r w:rsidRPr="009536EB">
        <w:rPr>
          <w:sz w:val="28"/>
          <w:szCs w:val="28"/>
          <w:lang w:val="uk-UA"/>
        </w:rPr>
        <w:t>База даних «Законодавство України».</w:t>
      </w:r>
      <w:r w:rsidRPr="009536EB">
        <w:rPr>
          <w:color w:val="auto"/>
          <w:sz w:val="28"/>
          <w:szCs w:val="28"/>
          <w:lang w:val="uk-UA"/>
        </w:rPr>
        <w:t xml:space="preserve"> </w:t>
      </w:r>
      <w:hyperlink r:id="rId26" w:history="1">
        <w:r w:rsidRPr="009536EB">
          <w:rPr>
            <w:rStyle w:val="ad"/>
            <w:sz w:val="28"/>
            <w:szCs w:val="28"/>
            <w:lang w:val="uk-UA"/>
          </w:rPr>
          <w:t>https://zakon.rada.gov.ua/laws/show/2145-19</w:t>
        </w:r>
      </w:hyperlink>
    </w:p>
    <w:p w14:paraId="23383393" w14:textId="77777777" w:rsidR="006A7060" w:rsidRPr="009536EB" w:rsidRDefault="006A7060" w:rsidP="006A7060">
      <w:pPr>
        <w:pStyle w:val="Default"/>
        <w:numPr>
          <w:ilvl w:val="0"/>
          <w:numId w:val="15"/>
        </w:numPr>
        <w:tabs>
          <w:tab w:val="left" w:pos="142"/>
          <w:tab w:val="left" w:pos="851"/>
        </w:tabs>
        <w:spacing w:after="38"/>
        <w:ind w:left="207" w:firstLine="567"/>
        <w:rPr>
          <w:color w:val="auto"/>
          <w:sz w:val="28"/>
          <w:szCs w:val="28"/>
          <w:lang w:val="uk-UA"/>
        </w:rPr>
      </w:pPr>
      <w:r w:rsidRPr="009536EB">
        <w:rPr>
          <w:sz w:val="28"/>
          <w:szCs w:val="28"/>
          <w:lang w:val="uk-UA"/>
        </w:rPr>
        <w:t xml:space="preserve">Закон України «Про вищу освіту». 01.07.2014 №1556-VII. База даних «Законодавство України». ВР України </w:t>
      </w:r>
      <w:r w:rsidRPr="009536EB">
        <w:rPr>
          <w:color w:val="auto"/>
          <w:sz w:val="28"/>
          <w:szCs w:val="28"/>
          <w:lang w:val="uk-UA"/>
        </w:rPr>
        <w:t xml:space="preserve"> </w:t>
      </w:r>
      <w:hyperlink r:id="rId27" w:history="1">
        <w:r w:rsidRPr="009536EB">
          <w:rPr>
            <w:rStyle w:val="ad"/>
            <w:sz w:val="28"/>
            <w:szCs w:val="28"/>
            <w:lang w:val="uk-UA"/>
          </w:rPr>
          <w:t>https://zakon.rada.gov.ua/go/1556-18</w:t>
        </w:r>
      </w:hyperlink>
    </w:p>
    <w:p w14:paraId="3E1F452D" w14:textId="77777777" w:rsidR="006A7060" w:rsidRPr="009536EB" w:rsidRDefault="006A7060" w:rsidP="006A7060">
      <w:pPr>
        <w:pStyle w:val="af0"/>
        <w:numPr>
          <w:ilvl w:val="0"/>
          <w:numId w:val="15"/>
        </w:numPr>
        <w:tabs>
          <w:tab w:val="left" w:pos="142"/>
          <w:tab w:val="left" w:pos="851"/>
        </w:tabs>
        <w:spacing w:before="0" w:beforeAutospacing="0" w:after="38" w:afterAutospacing="0"/>
        <w:ind w:left="207" w:firstLine="567"/>
        <w:textAlignment w:val="baseline"/>
        <w:rPr>
          <w:sz w:val="28"/>
          <w:szCs w:val="28"/>
        </w:rPr>
      </w:pPr>
      <w:r w:rsidRPr="009536EB">
        <w:rPr>
          <w:color w:val="000000"/>
          <w:sz w:val="28"/>
          <w:szCs w:val="28"/>
        </w:rPr>
        <w:t>Комплекс нормативних документів для розроблення складових системи галузевих стандартів вищої освіти. Лист МОН України від 31.07.2008 № 1/9-484 -</w:t>
      </w:r>
      <w:hyperlink r:id="rId28" w:anchor="Text" w:history="1">
        <w:r w:rsidRPr="009536EB">
          <w:rPr>
            <w:rStyle w:val="ad"/>
            <w:sz w:val="28"/>
            <w:szCs w:val="28"/>
          </w:rPr>
          <w:t>https://zakon.rada.gov.ua/rada/show/v-484290-08#Text</w:t>
        </w:r>
      </w:hyperlink>
      <w:r w:rsidRPr="009536EB">
        <w:rPr>
          <w:sz w:val="28"/>
          <w:szCs w:val="28"/>
          <w:u w:val="single"/>
        </w:rPr>
        <w:t xml:space="preserve"> .</w:t>
      </w:r>
    </w:p>
    <w:p w14:paraId="50ADA0B8" w14:textId="77777777" w:rsidR="006A7060" w:rsidRPr="00982849" w:rsidRDefault="006A7060" w:rsidP="006A7060">
      <w:pPr>
        <w:pStyle w:val="af"/>
        <w:widowControl/>
        <w:numPr>
          <w:ilvl w:val="0"/>
          <w:numId w:val="15"/>
        </w:numPr>
        <w:tabs>
          <w:tab w:val="left" w:pos="142"/>
          <w:tab w:val="left" w:pos="851"/>
        </w:tabs>
        <w:autoSpaceDE w:val="0"/>
        <w:autoSpaceDN w:val="0"/>
        <w:adjustRightInd w:val="0"/>
        <w:spacing w:after="38" w:line="276" w:lineRule="auto"/>
        <w:ind w:left="207" w:firstLine="567"/>
        <w:jc w:val="both"/>
        <w:rPr>
          <w:rStyle w:val="ad"/>
        </w:rPr>
      </w:pPr>
      <w:r w:rsidRPr="00982849">
        <w:rPr>
          <w:rFonts w:ascii="Times New Roman" w:eastAsia="Times New Roman" w:hAnsi="Times New Roman"/>
          <w:sz w:val="28"/>
          <w:szCs w:val="28"/>
        </w:rPr>
        <w:t xml:space="preserve">Постанова Кабінету Міністрів України від 30 грудня 2015 р. № 1187 </w:t>
      </w:r>
      <w:r w:rsidRPr="00982849">
        <w:rPr>
          <w:rFonts w:ascii="Times New Roman" w:hAnsi="Times New Roman"/>
          <w:sz w:val="28"/>
          <w:szCs w:val="28"/>
        </w:rPr>
        <w:t>«Ліцензійні умови провадження освітньої діяльності закладів освіти» (в редакції постанови Кабінету Міністрів України від 24 березня 2021 р. № 365)</w:t>
      </w:r>
      <w:hyperlink r:id="rId29" w:history="1">
        <w:r w:rsidRPr="00982849">
          <w:rPr>
            <w:rStyle w:val="ad"/>
            <w:sz w:val="28"/>
            <w:szCs w:val="28"/>
          </w:rPr>
          <w:t>https://zakon.rada.gov.ua/go/1187-2015-%D0%BF</w:t>
        </w:r>
      </w:hyperlink>
      <w:r w:rsidRPr="00982849">
        <w:rPr>
          <w:rStyle w:val="ad"/>
          <w:sz w:val="28"/>
          <w:szCs w:val="28"/>
        </w:rPr>
        <w:t xml:space="preserve"> </w:t>
      </w:r>
    </w:p>
    <w:p w14:paraId="2FFB96B9" w14:textId="77777777" w:rsidR="006A7060" w:rsidRPr="009536EB" w:rsidRDefault="006A7060" w:rsidP="006A7060">
      <w:pPr>
        <w:pStyle w:val="Default"/>
        <w:numPr>
          <w:ilvl w:val="0"/>
          <w:numId w:val="15"/>
        </w:numPr>
        <w:tabs>
          <w:tab w:val="left" w:pos="142"/>
          <w:tab w:val="left" w:pos="851"/>
        </w:tabs>
        <w:spacing w:after="38"/>
        <w:ind w:left="207" w:firstLine="567"/>
        <w:jc w:val="both"/>
        <w:rPr>
          <w:rStyle w:val="ad"/>
        </w:rPr>
      </w:pPr>
      <w:r w:rsidRPr="00982849">
        <w:rPr>
          <w:sz w:val="28"/>
          <w:szCs w:val="28"/>
          <w:lang w:val="uk-UA"/>
        </w:rPr>
        <w:t>Національний класифікатор України «Класифікатор професій» ДК 003:2010. – К.: Видавництво «</w:t>
      </w:r>
      <w:proofErr w:type="spellStart"/>
      <w:r w:rsidRPr="00982849">
        <w:rPr>
          <w:sz w:val="28"/>
          <w:szCs w:val="28"/>
          <w:lang w:val="uk-UA"/>
        </w:rPr>
        <w:t>Соцінформ</w:t>
      </w:r>
      <w:proofErr w:type="spellEnd"/>
      <w:r w:rsidRPr="00982849">
        <w:rPr>
          <w:sz w:val="28"/>
          <w:szCs w:val="28"/>
          <w:lang w:val="uk-UA"/>
        </w:rPr>
        <w:t xml:space="preserve">», 2010. База даних «Законодавство України» </w:t>
      </w:r>
      <w:hyperlink r:id="rId30" w:history="1">
        <w:r w:rsidRPr="00982849">
          <w:rPr>
            <w:rStyle w:val="ad"/>
            <w:sz w:val="28"/>
            <w:szCs w:val="28"/>
            <w:lang w:val="uk-UA"/>
          </w:rPr>
          <w:t>https://zakon.rada.gov.ua/go/va327609-10</w:t>
        </w:r>
      </w:hyperlink>
      <w:r w:rsidRPr="00982849">
        <w:rPr>
          <w:rStyle w:val="ad"/>
          <w:sz w:val="28"/>
          <w:szCs w:val="28"/>
          <w:lang w:val="uk-UA"/>
        </w:rPr>
        <w:t xml:space="preserve"> </w:t>
      </w:r>
    </w:p>
    <w:p w14:paraId="61D215EA" w14:textId="77777777" w:rsidR="006A7060" w:rsidRPr="001D6FEC" w:rsidRDefault="006A7060" w:rsidP="006A7060">
      <w:pPr>
        <w:pStyle w:val="Default"/>
        <w:numPr>
          <w:ilvl w:val="0"/>
          <w:numId w:val="15"/>
        </w:numPr>
        <w:tabs>
          <w:tab w:val="left" w:pos="142"/>
          <w:tab w:val="left" w:pos="851"/>
        </w:tabs>
        <w:spacing w:after="38"/>
        <w:ind w:left="0" w:firstLine="567"/>
        <w:jc w:val="both"/>
        <w:rPr>
          <w:sz w:val="28"/>
          <w:szCs w:val="28"/>
          <w:lang w:val="uk-UA"/>
        </w:rPr>
      </w:pPr>
      <w:r w:rsidRPr="001D6FEC">
        <w:rPr>
          <w:sz w:val="28"/>
          <w:szCs w:val="28"/>
          <w:lang w:val="uk-UA"/>
        </w:rPr>
        <w:t>Постанова Кабінету Міністрів від 23.11.2011 «Про затвердження Національної рамки кваліфікацій». База даних «Законодавство України».</w:t>
      </w:r>
    </w:p>
    <w:p w14:paraId="539FA2A0" w14:textId="77777777" w:rsidR="006A7060" w:rsidRPr="001D6FEC" w:rsidRDefault="000D5598" w:rsidP="006A7060">
      <w:pPr>
        <w:pStyle w:val="Default"/>
        <w:tabs>
          <w:tab w:val="left" w:pos="142"/>
          <w:tab w:val="left" w:pos="851"/>
        </w:tabs>
        <w:spacing w:after="38"/>
        <w:ind w:left="207"/>
        <w:rPr>
          <w:color w:val="auto"/>
          <w:sz w:val="28"/>
          <w:szCs w:val="28"/>
          <w:lang w:val="uk-UA"/>
        </w:rPr>
      </w:pPr>
      <w:hyperlink r:id="rId31" w:history="1">
        <w:r w:rsidR="006A7060" w:rsidRPr="001D6FEC">
          <w:rPr>
            <w:rStyle w:val="ad"/>
            <w:sz w:val="28"/>
            <w:szCs w:val="28"/>
            <w:lang w:val="uk-UA"/>
          </w:rPr>
          <w:t>https://zakon.rada.gov.ua/laws/show/1341-2011-%D0%BF</w:t>
        </w:r>
      </w:hyperlink>
    </w:p>
    <w:p w14:paraId="2E2EAE31" w14:textId="77777777" w:rsidR="006A7060" w:rsidRDefault="006A7060" w:rsidP="006A7060">
      <w:pPr>
        <w:pStyle w:val="af0"/>
        <w:numPr>
          <w:ilvl w:val="0"/>
          <w:numId w:val="15"/>
        </w:numPr>
        <w:tabs>
          <w:tab w:val="left" w:pos="851"/>
        </w:tabs>
        <w:spacing w:before="0" w:beforeAutospacing="0" w:after="0" w:afterAutospacing="0"/>
        <w:ind w:left="0" w:firstLine="567"/>
        <w:jc w:val="both"/>
        <w:textAlignment w:val="baseline"/>
        <w:rPr>
          <w:color w:val="000000"/>
          <w:sz w:val="28"/>
          <w:szCs w:val="28"/>
        </w:rPr>
      </w:pPr>
      <w:r w:rsidRPr="00F4477D">
        <w:rPr>
          <w:color w:val="000000"/>
          <w:sz w:val="28"/>
          <w:szCs w:val="28"/>
        </w:rPr>
        <w:t xml:space="preserve">Перелік галузей знань і спеціальностей, за якими здійснюється підготовка здобувачів вищої освіти 2015 </w:t>
      </w:r>
      <w:r>
        <w:rPr>
          <w:color w:val="000000"/>
          <w:sz w:val="28"/>
          <w:szCs w:val="28"/>
        </w:rPr>
        <w:t xml:space="preserve">– </w:t>
      </w:r>
    </w:p>
    <w:p w14:paraId="4FDD4E04" w14:textId="77777777" w:rsidR="006A7060" w:rsidRPr="009536EB" w:rsidRDefault="000D5598" w:rsidP="006A7060">
      <w:pPr>
        <w:pStyle w:val="af0"/>
        <w:spacing w:before="0" w:beforeAutospacing="0" w:after="0" w:afterAutospacing="0"/>
        <w:ind w:firstLine="567"/>
        <w:textAlignment w:val="baseline"/>
        <w:rPr>
          <w:rStyle w:val="ad"/>
          <w:lang w:eastAsia="ru-RU"/>
        </w:rPr>
      </w:pPr>
      <w:hyperlink r:id="rId32" w:history="1">
        <w:r w:rsidR="006A7060" w:rsidRPr="009536EB">
          <w:rPr>
            <w:rStyle w:val="ad"/>
            <w:sz w:val="28"/>
            <w:szCs w:val="28"/>
            <w:lang w:eastAsia="ru-RU"/>
          </w:rPr>
          <w:t>http://zakon4.rada.gov.ua/laws/show/266-2015-п</w:t>
        </w:r>
      </w:hyperlink>
      <w:r w:rsidR="006A7060" w:rsidRPr="009536EB">
        <w:rPr>
          <w:rStyle w:val="ad"/>
          <w:lang w:eastAsia="ru-RU"/>
        </w:rPr>
        <w:t xml:space="preserve"> </w:t>
      </w:r>
    </w:p>
    <w:p w14:paraId="7806BC7A" w14:textId="77777777" w:rsidR="006A7060" w:rsidRPr="00F4477D" w:rsidRDefault="006A7060" w:rsidP="006A7060">
      <w:pPr>
        <w:pStyle w:val="af0"/>
        <w:numPr>
          <w:ilvl w:val="0"/>
          <w:numId w:val="14"/>
        </w:numPr>
        <w:tabs>
          <w:tab w:val="left" w:pos="851"/>
        </w:tabs>
        <w:spacing w:before="0" w:beforeAutospacing="0" w:after="0" w:afterAutospacing="0"/>
        <w:ind w:left="0" w:firstLine="567"/>
        <w:jc w:val="both"/>
        <w:textAlignment w:val="baseline"/>
        <w:rPr>
          <w:color w:val="000000"/>
          <w:sz w:val="28"/>
          <w:szCs w:val="28"/>
        </w:rPr>
      </w:pPr>
      <w:r w:rsidRPr="00F4477D">
        <w:rPr>
          <w:color w:val="000000"/>
          <w:sz w:val="28"/>
          <w:szCs w:val="28"/>
        </w:rPr>
        <w:t>«Про внесення змін до деяких стандартів вищої освіти». Наказ Міністерства освіти і науки України від 28.05.2021 р. № 593</w:t>
      </w:r>
    </w:p>
    <w:p w14:paraId="35798A09" w14:textId="77777777" w:rsidR="006A7060" w:rsidRPr="00F4477D" w:rsidRDefault="000D5598" w:rsidP="006A7060">
      <w:pPr>
        <w:pStyle w:val="af0"/>
        <w:tabs>
          <w:tab w:val="left" w:pos="851"/>
        </w:tabs>
        <w:spacing w:before="0" w:beforeAutospacing="0" w:after="0" w:afterAutospacing="0"/>
        <w:ind w:firstLine="567"/>
        <w:jc w:val="both"/>
        <w:rPr>
          <w:sz w:val="28"/>
          <w:szCs w:val="28"/>
        </w:rPr>
      </w:pPr>
      <w:hyperlink r:id="rId33" w:history="1">
        <w:r w:rsidR="006A7060" w:rsidRPr="00F4477D">
          <w:rPr>
            <w:rStyle w:val="ad"/>
            <w:sz w:val="28"/>
            <w:szCs w:val="28"/>
          </w:rPr>
          <w:t>https://mon.gov.ua/ua/npa/pro-vnesennya-zmin-do-deyakih-standartiv-vishoyi-osviti</w:t>
        </w:r>
      </w:hyperlink>
      <w:r w:rsidR="006A7060" w:rsidRPr="00F4477D">
        <w:rPr>
          <w:color w:val="000000"/>
          <w:sz w:val="28"/>
          <w:szCs w:val="28"/>
          <w:u w:val="single"/>
        </w:rPr>
        <w:t xml:space="preserve"> .</w:t>
      </w:r>
    </w:p>
    <w:p w14:paraId="12B13C89" w14:textId="77777777" w:rsidR="006A7060" w:rsidRPr="009536EB" w:rsidRDefault="006A7060" w:rsidP="006A7060">
      <w:pPr>
        <w:pStyle w:val="af0"/>
        <w:numPr>
          <w:ilvl w:val="0"/>
          <w:numId w:val="14"/>
        </w:numPr>
        <w:tabs>
          <w:tab w:val="left" w:pos="851"/>
        </w:tabs>
        <w:spacing w:before="0" w:beforeAutospacing="0" w:after="0" w:afterAutospacing="0"/>
        <w:ind w:left="0" w:firstLine="567"/>
        <w:jc w:val="both"/>
        <w:textAlignment w:val="baseline"/>
        <w:rPr>
          <w:rStyle w:val="ad"/>
        </w:rPr>
      </w:pPr>
      <w:r w:rsidRPr="00982849">
        <w:rPr>
          <w:color w:val="000000"/>
          <w:sz w:val="28"/>
          <w:szCs w:val="28"/>
        </w:rPr>
        <w:t>«Про затвердження Положення про порядок реалізації права на академічну мобільність». Постанова Кабінету Міністрів України від 12.08.2015 № 579 -</w:t>
      </w:r>
      <w:hyperlink r:id="rId34" w:anchor="Text" w:history="1">
        <w:r w:rsidRPr="00982849">
          <w:rPr>
            <w:rStyle w:val="ad"/>
            <w:sz w:val="28"/>
            <w:szCs w:val="28"/>
          </w:rPr>
          <w:t>https://zakon.rada.gov.ua/laws/show/579-2015-%D0%BF#Text</w:t>
        </w:r>
      </w:hyperlink>
    </w:p>
    <w:p w14:paraId="346C0F43" w14:textId="77777777" w:rsidR="006A7060" w:rsidRPr="00F4477D" w:rsidRDefault="006A7060" w:rsidP="006A7060">
      <w:pPr>
        <w:pStyle w:val="af0"/>
        <w:numPr>
          <w:ilvl w:val="0"/>
          <w:numId w:val="14"/>
        </w:numPr>
        <w:tabs>
          <w:tab w:val="left" w:pos="993"/>
        </w:tabs>
        <w:spacing w:before="0" w:beforeAutospacing="0" w:after="38" w:afterAutospacing="0"/>
        <w:ind w:left="0" w:firstLine="567"/>
        <w:jc w:val="both"/>
        <w:textAlignment w:val="baseline"/>
        <w:rPr>
          <w:color w:val="000000"/>
          <w:sz w:val="28"/>
          <w:szCs w:val="28"/>
        </w:rPr>
      </w:pPr>
      <w:r w:rsidRPr="00F4477D">
        <w:rPr>
          <w:color w:val="000000"/>
          <w:sz w:val="28"/>
          <w:szCs w:val="28"/>
        </w:rPr>
        <w:t xml:space="preserve"> Стандарт вищої освіти за спеціальністю 192 «Будівництво та цивільна інженерія» галузі знань 19 «Архітектура та будівництво» для першого (бакалаврського) рівня вищої освіти. Наказ №333 від 18.03.2021 р. </w:t>
      </w:r>
    </w:p>
    <w:p w14:paraId="30925FB9" w14:textId="77777777" w:rsidR="006A7060" w:rsidRPr="00F4477D" w:rsidRDefault="000D5598" w:rsidP="006A7060">
      <w:pPr>
        <w:pStyle w:val="af0"/>
        <w:spacing w:before="0" w:beforeAutospacing="0" w:after="38" w:afterAutospacing="0"/>
        <w:ind w:firstLine="567"/>
        <w:jc w:val="both"/>
        <w:rPr>
          <w:sz w:val="28"/>
          <w:szCs w:val="28"/>
        </w:rPr>
      </w:pPr>
      <w:hyperlink r:id="rId35" w:history="1">
        <w:r w:rsidR="006A7060" w:rsidRPr="00F4477D">
          <w:rPr>
            <w:rStyle w:val="ad"/>
            <w:sz w:val="28"/>
            <w:szCs w:val="28"/>
          </w:rPr>
          <w:t>https://mon.gov.ua/storage/app/media/vyshcha/standarty/2021/03/19/192-Budivn.ta.tsyvil.inzhener-bakalavr-VO.18.01.pdf</w:t>
        </w:r>
      </w:hyperlink>
      <w:r w:rsidR="006A7060" w:rsidRPr="00F4477D">
        <w:rPr>
          <w:color w:val="000000"/>
          <w:sz w:val="28"/>
          <w:szCs w:val="28"/>
        </w:rPr>
        <w:t xml:space="preserve"> .</w:t>
      </w:r>
    </w:p>
    <w:p w14:paraId="7A6F02A3" w14:textId="77777777" w:rsidR="006A7060" w:rsidRPr="00F4477D" w:rsidRDefault="006A7060" w:rsidP="006A7060">
      <w:pPr>
        <w:pStyle w:val="af0"/>
        <w:numPr>
          <w:ilvl w:val="0"/>
          <w:numId w:val="14"/>
        </w:numPr>
        <w:tabs>
          <w:tab w:val="left" w:pos="993"/>
        </w:tabs>
        <w:spacing w:before="0" w:beforeAutospacing="0" w:after="0" w:afterAutospacing="0"/>
        <w:ind w:left="0" w:firstLine="567"/>
        <w:jc w:val="both"/>
        <w:textAlignment w:val="baseline"/>
        <w:rPr>
          <w:color w:val="000000"/>
          <w:sz w:val="28"/>
          <w:szCs w:val="28"/>
        </w:rPr>
      </w:pPr>
      <w:r w:rsidRPr="00F4477D">
        <w:rPr>
          <w:color w:val="000000"/>
          <w:sz w:val="28"/>
          <w:szCs w:val="28"/>
        </w:rPr>
        <w:t xml:space="preserve"> Положення про організацію освітнього процесу в Одеській державній академії будівництва та архітектури. Протокол № 5 від 23.12.2021 -</w:t>
      </w:r>
    </w:p>
    <w:p w14:paraId="0FC51D88" w14:textId="77777777" w:rsidR="006A7060" w:rsidRPr="00F4477D" w:rsidRDefault="000D5598" w:rsidP="006A7060">
      <w:pPr>
        <w:pStyle w:val="af0"/>
        <w:tabs>
          <w:tab w:val="left" w:pos="993"/>
        </w:tabs>
        <w:spacing w:before="0" w:beforeAutospacing="0" w:after="0" w:afterAutospacing="0"/>
        <w:ind w:firstLine="567"/>
        <w:jc w:val="both"/>
        <w:rPr>
          <w:sz w:val="28"/>
          <w:szCs w:val="28"/>
        </w:rPr>
      </w:pPr>
      <w:hyperlink r:id="rId36" w:history="1">
        <w:r w:rsidR="006A7060" w:rsidRPr="00F4477D">
          <w:rPr>
            <w:rStyle w:val="ad"/>
            <w:sz w:val="28"/>
            <w:szCs w:val="28"/>
          </w:rPr>
          <w:t>https://odaba.edu.ua/upload/files/Polozhennya_pro_organizatsiyu_osvitnogo_protsesu_2.pdf</w:t>
        </w:r>
      </w:hyperlink>
      <w:r w:rsidR="006A7060" w:rsidRPr="00F4477D">
        <w:rPr>
          <w:color w:val="000000"/>
          <w:sz w:val="28"/>
          <w:szCs w:val="28"/>
        </w:rPr>
        <w:t xml:space="preserve"> </w:t>
      </w:r>
      <w:r w:rsidR="006A7060" w:rsidRPr="00F4477D">
        <w:rPr>
          <w:color w:val="000000"/>
          <w:sz w:val="28"/>
          <w:szCs w:val="28"/>
          <w:u w:val="single"/>
        </w:rPr>
        <w:t>.</w:t>
      </w:r>
    </w:p>
    <w:p w14:paraId="180A96B1" w14:textId="77777777" w:rsidR="006A7060" w:rsidRPr="00F4477D" w:rsidRDefault="006A7060" w:rsidP="006A7060">
      <w:pPr>
        <w:pStyle w:val="af0"/>
        <w:numPr>
          <w:ilvl w:val="0"/>
          <w:numId w:val="14"/>
        </w:numPr>
        <w:tabs>
          <w:tab w:val="left" w:pos="993"/>
        </w:tabs>
        <w:spacing w:before="0" w:beforeAutospacing="0" w:after="0" w:afterAutospacing="0"/>
        <w:ind w:left="0" w:firstLine="567"/>
        <w:jc w:val="both"/>
        <w:textAlignment w:val="baseline"/>
        <w:rPr>
          <w:color w:val="000000"/>
          <w:sz w:val="28"/>
          <w:szCs w:val="28"/>
        </w:rPr>
      </w:pPr>
      <w:r w:rsidRPr="00F4477D">
        <w:rPr>
          <w:color w:val="000000"/>
          <w:sz w:val="28"/>
          <w:szCs w:val="28"/>
        </w:rPr>
        <w:t xml:space="preserve"> Положення про внутрішнє забезпечення якості освіти в Одеській державній академії будівництва та архітектури. Протокол № 2 від 04.10.2018 -</w:t>
      </w:r>
    </w:p>
    <w:p w14:paraId="6943C530" w14:textId="77777777" w:rsidR="006A7060" w:rsidRPr="00F4477D" w:rsidRDefault="000D5598" w:rsidP="006A7060">
      <w:pPr>
        <w:pStyle w:val="af0"/>
        <w:tabs>
          <w:tab w:val="left" w:pos="993"/>
        </w:tabs>
        <w:spacing w:before="0" w:beforeAutospacing="0" w:after="0" w:afterAutospacing="0"/>
        <w:ind w:firstLine="567"/>
        <w:jc w:val="both"/>
        <w:rPr>
          <w:sz w:val="28"/>
          <w:szCs w:val="28"/>
        </w:rPr>
      </w:pPr>
      <w:hyperlink r:id="rId37" w:history="1">
        <w:r w:rsidR="006A7060" w:rsidRPr="00F4477D">
          <w:rPr>
            <w:rStyle w:val="ad"/>
            <w:sz w:val="28"/>
            <w:szCs w:val="28"/>
          </w:rPr>
          <w:t>https://odaba.edu.ua/upload/files/Polozhennya_pro_vnutrishnie_zabezpechennya_yakosti_osviti.pdf</w:t>
        </w:r>
      </w:hyperlink>
      <w:r w:rsidR="006A7060" w:rsidRPr="00F4477D">
        <w:rPr>
          <w:color w:val="000000"/>
          <w:sz w:val="28"/>
          <w:szCs w:val="28"/>
        </w:rPr>
        <w:t xml:space="preserve"> .</w:t>
      </w:r>
    </w:p>
    <w:p w14:paraId="67F0A7D0" w14:textId="77777777" w:rsidR="006A7060" w:rsidRPr="00F4477D" w:rsidRDefault="006A7060" w:rsidP="006A7060">
      <w:pPr>
        <w:pStyle w:val="af0"/>
        <w:numPr>
          <w:ilvl w:val="0"/>
          <w:numId w:val="14"/>
        </w:numPr>
        <w:tabs>
          <w:tab w:val="left" w:pos="993"/>
        </w:tabs>
        <w:spacing w:before="0" w:beforeAutospacing="0" w:after="0" w:afterAutospacing="0"/>
        <w:ind w:left="0" w:firstLine="567"/>
        <w:jc w:val="both"/>
        <w:textAlignment w:val="baseline"/>
        <w:rPr>
          <w:color w:val="000000"/>
          <w:sz w:val="28"/>
          <w:szCs w:val="28"/>
        </w:rPr>
      </w:pPr>
      <w:r w:rsidRPr="00F4477D">
        <w:rPr>
          <w:color w:val="000000"/>
          <w:sz w:val="28"/>
          <w:szCs w:val="28"/>
        </w:rPr>
        <w:lastRenderedPageBreak/>
        <w:t xml:space="preserve"> Положення про організацію виховної роботи в Одеській державній академії будівництва та архітектури. Протокол № 13 від 22.06.2017 -</w:t>
      </w:r>
    </w:p>
    <w:p w14:paraId="1662CD8D" w14:textId="77777777" w:rsidR="006A7060" w:rsidRPr="009536EB" w:rsidRDefault="000D5598" w:rsidP="006A7060">
      <w:pPr>
        <w:pStyle w:val="af0"/>
        <w:tabs>
          <w:tab w:val="left" w:pos="993"/>
        </w:tabs>
        <w:spacing w:before="0" w:beforeAutospacing="0" w:after="0" w:afterAutospacing="0"/>
        <w:ind w:firstLine="567"/>
        <w:rPr>
          <w:rStyle w:val="ad"/>
        </w:rPr>
      </w:pPr>
      <w:hyperlink r:id="rId38" w:history="1">
        <w:r w:rsidR="006A7060" w:rsidRPr="009536EB">
          <w:rPr>
            <w:rStyle w:val="ad"/>
          </w:rPr>
          <w:t>https://odaba.edu.ua/upload/files/POLOZhENNYa_ODABA_VR.pdf</w:t>
        </w:r>
      </w:hyperlink>
      <w:r w:rsidR="006A7060" w:rsidRPr="009536EB">
        <w:rPr>
          <w:rStyle w:val="ad"/>
        </w:rPr>
        <w:t xml:space="preserve">   </w:t>
      </w:r>
    </w:p>
    <w:p w14:paraId="67745EC8" w14:textId="77777777" w:rsidR="006A7060" w:rsidRPr="00F4477D" w:rsidRDefault="006A7060" w:rsidP="006A7060">
      <w:pPr>
        <w:pStyle w:val="af0"/>
        <w:numPr>
          <w:ilvl w:val="0"/>
          <w:numId w:val="14"/>
        </w:numPr>
        <w:tabs>
          <w:tab w:val="left" w:pos="993"/>
        </w:tabs>
        <w:spacing w:before="0" w:beforeAutospacing="0" w:after="0" w:afterAutospacing="0"/>
        <w:ind w:left="0" w:firstLine="567"/>
        <w:jc w:val="both"/>
        <w:textAlignment w:val="baseline"/>
        <w:rPr>
          <w:color w:val="000000"/>
          <w:sz w:val="28"/>
          <w:szCs w:val="28"/>
        </w:rPr>
      </w:pPr>
      <w:r w:rsidRPr="00F4477D">
        <w:rPr>
          <w:color w:val="000000"/>
          <w:sz w:val="28"/>
          <w:szCs w:val="28"/>
        </w:rPr>
        <w:t xml:space="preserve"> Положення про академічну мобільність в Одеській державній академії будівництва та архітектури. Протокол № 1 від 30.08.19 -</w:t>
      </w:r>
    </w:p>
    <w:p w14:paraId="76650036" w14:textId="77777777" w:rsidR="006A7060" w:rsidRPr="009536EB" w:rsidRDefault="000D5598" w:rsidP="006A7060">
      <w:pPr>
        <w:pStyle w:val="af0"/>
        <w:tabs>
          <w:tab w:val="left" w:pos="993"/>
        </w:tabs>
        <w:spacing w:before="0" w:beforeAutospacing="0" w:after="0" w:afterAutospacing="0"/>
        <w:ind w:firstLine="567"/>
        <w:rPr>
          <w:rStyle w:val="ad"/>
        </w:rPr>
      </w:pPr>
      <w:hyperlink r:id="rId39" w:history="1">
        <w:r w:rsidR="006A7060" w:rsidRPr="009536EB">
          <w:rPr>
            <w:rStyle w:val="ad"/>
          </w:rPr>
          <w:t>https://odaba.edu.ua/upload/files/Polozhennya_pro_akademichnu_mobilnist_1.pdf</w:t>
        </w:r>
      </w:hyperlink>
      <w:r w:rsidR="006A7060" w:rsidRPr="009536EB">
        <w:rPr>
          <w:rStyle w:val="ad"/>
        </w:rPr>
        <w:t xml:space="preserve"> </w:t>
      </w:r>
    </w:p>
    <w:p w14:paraId="1BC6047E" w14:textId="77777777" w:rsidR="006A7060" w:rsidRPr="00F4477D" w:rsidRDefault="006A7060" w:rsidP="006A7060">
      <w:pPr>
        <w:pStyle w:val="af0"/>
        <w:numPr>
          <w:ilvl w:val="0"/>
          <w:numId w:val="14"/>
        </w:numPr>
        <w:tabs>
          <w:tab w:val="left" w:pos="993"/>
        </w:tabs>
        <w:spacing w:before="0" w:beforeAutospacing="0" w:after="0" w:afterAutospacing="0"/>
        <w:ind w:left="0" w:firstLine="567"/>
        <w:jc w:val="both"/>
        <w:textAlignment w:val="baseline"/>
        <w:rPr>
          <w:color w:val="000000"/>
          <w:sz w:val="28"/>
          <w:szCs w:val="28"/>
        </w:rPr>
      </w:pPr>
      <w:r w:rsidRPr="00F4477D">
        <w:rPr>
          <w:color w:val="000000"/>
          <w:sz w:val="28"/>
          <w:szCs w:val="28"/>
        </w:rPr>
        <w:t xml:space="preserve"> Положення про систему оцінювання знань та вмінь студентів Одеської державної академії будівництва та архітектури -</w:t>
      </w:r>
    </w:p>
    <w:p w14:paraId="16A70668" w14:textId="77777777" w:rsidR="006A7060" w:rsidRPr="009536EB" w:rsidRDefault="000D5598" w:rsidP="006A7060">
      <w:pPr>
        <w:pStyle w:val="af0"/>
        <w:tabs>
          <w:tab w:val="left" w:pos="993"/>
        </w:tabs>
        <w:spacing w:before="0" w:beforeAutospacing="0" w:after="0" w:afterAutospacing="0"/>
      </w:pPr>
      <w:hyperlink r:id="rId40" w:history="1">
        <w:r w:rsidR="006A7060" w:rsidRPr="009536EB">
          <w:rPr>
            <w:rStyle w:val="ad"/>
          </w:rPr>
          <w:t>https://odaba.edu.ua/upload/files/Polozhennya_pro_sistemu_otsinyuvannya_znan_ta_vmin_studenti.pdf</w:t>
        </w:r>
      </w:hyperlink>
      <w:r w:rsidR="006A7060" w:rsidRPr="009536EB">
        <w:t xml:space="preserve"> </w:t>
      </w:r>
    </w:p>
    <w:p w14:paraId="20AD72D7" w14:textId="77777777" w:rsidR="006A7060" w:rsidRPr="00AC1D90" w:rsidRDefault="006A7060" w:rsidP="006A7060">
      <w:pPr>
        <w:pStyle w:val="af0"/>
        <w:tabs>
          <w:tab w:val="left" w:pos="993"/>
        </w:tabs>
        <w:spacing w:before="0" w:beforeAutospacing="0" w:after="0" w:afterAutospacing="0"/>
        <w:ind w:firstLine="567"/>
        <w:jc w:val="both"/>
        <w:rPr>
          <w:sz w:val="28"/>
          <w:szCs w:val="28"/>
        </w:rPr>
      </w:pPr>
      <w:r w:rsidRPr="00F4477D">
        <w:rPr>
          <w:sz w:val="28"/>
          <w:szCs w:val="28"/>
        </w:rPr>
        <w:t xml:space="preserve">16. </w:t>
      </w:r>
      <w:r w:rsidRPr="00F4477D">
        <w:rPr>
          <w:color w:val="000000"/>
          <w:sz w:val="28"/>
          <w:szCs w:val="28"/>
        </w:rPr>
        <w:t>Статут Одеської державної академії будівництва та архітектури, затверджений наказом Міністерства освіти і науки України від 06.02.2017 № 175 -</w:t>
      </w:r>
      <w:hyperlink r:id="rId41" w:history="1">
        <w:r w:rsidRPr="009536EB">
          <w:rPr>
            <w:rStyle w:val="ad"/>
          </w:rPr>
          <w:t>https://odaba.edu.ua/upload/files/Statut_ODABA.pdf</w:t>
        </w:r>
      </w:hyperlink>
      <w:r w:rsidRPr="00AC1D90">
        <w:rPr>
          <w:sz w:val="28"/>
          <w:szCs w:val="28"/>
          <w:u w:val="single"/>
        </w:rPr>
        <w:t xml:space="preserve"> .</w:t>
      </w:r>
    </w:p>
    <w:p w14:paraId="6A56A763" w14:textId="1F60518C" w:rsidR="009824B1" w:rsidRDefault="009824B1" w:rsidP="006A7060">
      <w:pPr>
        <w:pStyle w:val="11"/>
        <w:tabs>
          <w:tab w:val="left" w:pos="673"/>
        </w:tabs>
        <w:ind w:left="260"/>
        <w:jc w:val="both"/>
      </w:pPr>
    </w:p>
    <w:sdt>
      <w:sdtPr>
        <w:rPr>
          <w:rFonts w:ascii="SOLIDWORKS GDT" w:eastAsia="SOLIDWORKS GDT" w:hAnsi="SOLIDWORKS GDT" w:cs="SOLIDWORKS GDT"/>
          <w:color w:val="000000"/>
          <w:sz w:val="24"/>
          <w:szCs w:val="24"/>
          <w:lang w:val="uk-UA" w:eastAsia="uk-UA" w:bidi="uk-UA"/>
        </w:rPr>
        <w:id w:val="-1226381332"/>
        <w:docPartObj>
          <w:docPartGallery w:val="Table of Contents"/>
          <w:docPartUnique/>
        </w:docPartObj>
      </w:sdtPr>
      <w:sdtEndPr>
        <w:rPr>
          <w:b/>
          <w:bCs/>
        </w:rPr>
      </w:sdtEndPr>
      <w:sdtContent>
        <w:p w14:paraId="166165A4" w14:textId="01607690" w:rsidR="003E38E5" w:rsidRDefault="003E38E5" w:rsidP="003E38E5">
          <w:pPr>
            <w:pStyle w:val="af6"/>
            <w:spacing w:before="0" w:line="240" w:lineRule="auto"/>
          </w:pPr>
        </w:p>
        <w:p w14:paraId="3184FD9A" w14:textId="57A93D80" w:rsidR="00285B36" w:rsidRDefault="000D5598" w:rsidP="00285B36"/>
      </w:sdtContent>
    </w:sdt>
    <w:p w14:paraId="4D253868" w14:textId="77777777" w:rsidR="00285B36" w:rsidRDefault="00285B36" w:rsidP="006A7060">
      <w:pPr>
        <w:pStyle w:val="11"/>
        <w:tabs>
          <w:tab w:val="left" w:pos="673"/>
        </w:tabs>
        <w:ind w:left="260"/>
        <w:jc w:val="both"/>
      </w:pPr>
      <w:bookmarkStart w:id="14" w:name="_GoBack"/>
      <w:bookmarkEnd w:id="14"/>
    </w:p>
    <w:sectPr w:rsidR="00285B36" w:rsidSect="00285B36">
      <w:pgSz w:w="11900" w:h="16840"/>
      <w:pgMar w:top="1136" w:right="573" w:bottom="1174" w:left="1137"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47F83" w14:textId="77777777" w:rsidR="005F5D28" w:rsidRDefault="005F5D28">
      <w:r>
        <w:separator/>
      </w:r>
    </w:p>
  </w:endnote>
  <w:endnote w:type="continuationSeparator" w:id="0">
    <w:p w14:paraId="2265EAA3" w14:textId="77777777" w:rsidR="005F5D28" w:rsidRDefault="005F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IDWORKS GDT">
    <w:altName w:val="Arial"/>
    <w:charset w:val="CC"/>
    <w:family w:val="swiss"/>
    <w:pitch w:val="variable"/>
    <w:sig w:usb0="00000000" w:usb1="D200FDFF" w:usb2="0A20602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686C" w14:textId="77777777" w:rsidR="005F5D28" w:rsidRDefault="005F5D28"/>
  </w:footnote>
  <w:footnote w:type="continuationSeparator" w:id="0">
    <w:p w14:paraId="27D2C50B" w14:textId="77777777" w:rsidR="005F5D28" w:rsidRDefault="005F5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78628"/>
      <w:docPartObj>
        <w:docPartGallery w:val="Page Numbers (Top of Page)"/>
        <w:docPartUnique/>
      </w:docPartObj>
    </w:sdtPr>
    <w:sdtContent>
      <w:p w14:paraId="719E55B0" w14:textId="1992D271" w:rsidR="000D5598" w:rsidRDefault="000D5598">
        <w:pPr>
          <w:pStyle w:val="af2"/>
          <w:jc w:val="right"/>
        </w:pPr>
        <w:r>
          <w:fldChar w:fldCharType="begin"/>
        </w:r>
        <w:r>
          <w:instrText>PAGE   \* MERGEFORMAT</w:instrText>
        </w:r>
        <w:r>
          <w:fldChar w:fldCharType="separate"/>
        </w:r>
        <w:r w:rsidR="003E38E5" w:rsidRPr="003E38E5">
          <w:rPr>
            <w:noProof/>
            <w:lang w:val="ru-RU"/>
          </w:rPr>
          <w:t>19</w:t>
        </w:r>
        <w:r>
          <w:fldChar w:fldCharType="end"/>
        </w:r>
      </w:p>
    </w:sdtContent>
  </w:sdt>
  <w:p w14:paraId="5CCC40E3" w14:textId="31D81413" w:rsidR="000D5598" w:rsidRDefault="000D559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63DE" w14:textId="77777777" w:rsidR="000D5598" w:rsidRDefault="000D559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069"/>
    <w:multiLevelType w:val="hybridMultilevel"/>
    <w:tmpl w:val="E52EB5C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CF36686"/>
    <w:multiLevelType w:val="multilevel"/>
    <w:tmpl w:val="8E20ED88"/>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20215E3"/>
    <w:multiLevelType w:val="multilevel"/>
    <w:tmpl w:val="A596E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B6EB6"/>
    <w:multiLevelType w:val="multilevel"/>
    <w:tmpl w:val="F1F2588E"/>
    <w:lvl w:ilvl="0">
      <w:start w:val="214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C434F"/>
    <w:multiLevelType w:val="multilevel"/>
    <w:tmpl w:val="E25EC9C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44384"/>
    <w:multiLevelType w:val="multilevel"/>
    <w:tmpl w:val="1938E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4395A"/>
    <w:multiLevelType w:val="multilevel"/>
    <w:tmpl w:val="C4A2FCF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5476D"/>
    <w:multiLevelType w:val="hybridMultilevel"/>
    <w:tmpl w:val="E9A6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F2E82"/>
    <w:multiLevelType w:val="multilevel"/>
    <w:tmpl w:val="E30CF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E57B88"/>
    <w:multiLevelType w:val="multilevel"/>
    <w:tmpl w:val="C7929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C35A6"/>
    <w:multiLevelType w:val="hybridMultilevel"/>
    <w:tmpl w:val="A770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A4975"/>
    <w:multiLevelType w:val="multilevel"/>
    <w:tmpl w:val="C104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385E82"/>
    <w:multiLevelType w:val="multilevel"/>
    <w:tmpl w:val="FABED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2373D1"/>
    <w:multiLevelType w:val="multilevel"/>
    <w:tmpl w:val="D0724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6276E"/>
    <w:multiLevelType w:val="hybridMultilevel"/>
    <w:tmpl w:val="002C16E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6AA312B"/>
    <w:multiLevelType w:val="multilevel"/>
    <w:tmpl w:val="1938E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4726A"/>
    <w:multiLevelType w:val="hybridMultilevel"/>
    <w:tmpl w:val="1F3CACD6"/>
    <w:lvl w:ilvl="0" w:tplc="AC2A7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C4098"/>
    <w:multiLevelType w:val="multilevel"/>
    <w:tmpl w:val="779E580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7"/>
  </w:num>
  <w:num w:numId="4">
    <w:abstractNumId w:val="3"/>
  </w:num>
  <w:num w:numId="5">
    <w:abstractNumId w:val="11"/>
  </w:num>
  <w:num w:numId="6">
    <w:abstractNumId w:val="2"/>
  </w:num>
  <w:num w:numId="7">
    <w:abstractNumId w:val="9"/>
  </w:num>
  <w:num w:numId="8">
    <w:abstractNumId w:val="4"/>
  </w:num>
  <w:num w:numId="9">
    <w:abstractNumId w:val="6"/>
  </w:num>
  <w:num w:numId="10">
    <w:abstractNumId w:val="8"/>
  </w:num>
  <w:num w:numId="11">
    <w:abstractNumId w:val="12"/>
  </w:num>
  <w:num w:numId="12">
    <w:abstractNumId w:val="10"/>
  </w:num>
  <w:num w:numId="13">
    <w:abstractNumId w:val="7"/>
  </w:num>
  <w:num w:numId="14">
    <w:abstractNumId w:val="14"/>
  </w:num>
  <w:num w:numId="15">
    <w:abstractNumId w:val="0"/>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B1"/>
    <w:rsid w:val="00014F18"/>
    <w:rsid w:val="00067BCA"/>
    <w:rsid w:val="000911D0"/>
    <w:rsid w:val="000D3763"/>
    <w:rsid w:val="000D5598"/>
    <w:rsid w:val="00111197"/>
    <w:rsid w:val="0017171A"/>
    <w:rsid w:val="0019713B"/>
    <w:rsid w:val="001A30A8"/>
    <w:rsid w:val="001A3FEF"/>
    <w:rsid w:val="001C5624"/>
    <w:rsid w:val="001E1337"/>
    <w:rsid w:val="00220230"/>
    <w:rsid w:val="0023561F"/>
    <w:rsid w:val="00285B36"/>
    <w:rsid w:val="002A494D"/>
    <w:rsid w:val="003342DF"/>
    <w:rsid w:val="00354FDB"/>
    <w:rsid w:val="00373CE3"/>
    <w:rsid w:val="003A0F9F"/>
    <w:rsid w:val="003E1E7F"/>
    <w:rsid w:val="003E38E5"/>
    <w:rsid w:val="00400A58"/>
    <w:rsid w:val="0042551F"/>
    <w:rsid w:val="004276B6"/>
    <w:rsid w:val="00457C35"/>
    <w:rsid w:val="00495EC3"/>
    <w:rsid w:val="004E2C09"/>
    <w:rsid w:val="005176AE"/>
    <w:rsid w:val="005269ED"/>
    <w:rsid w:val="00590B30"/>
    <w:rsid w:val="005A76DC"/>
    <w:rsid w:val="005C68BB"/>
    <w:rsid w:val="005F5D28"/>
    <w:rsid w:val="0063324B"/>
    <w:rsid w:val="00685ACD"/>
    <w:rsid w:val="006A3652"/>
    <w:rsid w:val="006A7060"/>
    <w:rsid w:val="006F6CE2"/>
    <w:rsid w:val="007124BD"/>
    <w:rsid w:val="00717ADC"/>
    <w:rsid w:val="00717E6D"/>
    <w:rsid w:val="007623B1"/>
    <w:rsid w:val="0077173F"/>
    <w:rsid w:val="007F2EDE"/>
    <w:rsid w:val="007F34E1"/>
    <w:rsid w:val="008057C4"/>
    <w:rsid w:val="0086197A"/>
    <w:rsid w:val="00875156"/>
    <w:rsid w:val="00884996"/>
    <w:rsid w:val="00886AC4"/>
    <w:rsid w:val="008C7E10"/>
    <w:rsid w:val="008F2767"/>
    <w:rsid w:val="00910842"/>
    <w:rsid w:val="009824B1"/>
    <w:rsid w:val="0098799E"/>
    <w:rsid w:val="00AD398F"/>
    <w:rsid w:val="00AE0662"/>
    <w:rsid w:val="00B004EF"/>
    <w:rsid w:val="00B05BF9"/>
    <w:rsid w:val="00B37015"/>
    <w:rsid w:val="00B40030"/>
    <w:rsid w:val="00B779E8"/>
    <w:rsid w:val="00BF47CA"/>
    <w:rsid w:val="00C45113"/>
    <w:rsid w:val="00C95587"/>
    <w:rsid w:val="00CB70AE"/>
    <w:rsid w:val="00D038AD"/>
    <w:rsid w:val="00D04757"/>
    <w:rsid w:val="00D52141"/>
    <w:rsid w:val="00D527EA"/>
    <w:rsid w:val="00D6190D"/>
    <w:rsid w:val="00D97D37"/>
    <w:rsid w:val="00DB4411"/>
    <w:rsid w:val="00DC7292"/>
    <w:rsid w:val="00DF404B"/>
    <w:rsid w:val="00E2499C"/>
    <w:rsid w:val="00E40467"/>
    <w:rsid w:val="00E62C3E"/>
    <w:rsid w:val="00F74B4A"/>
    <w:rsid w:val="00FA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LIDWORKS GDT" w:eastAsia="SOLIDWORKS GDT" w:hAnsi="SOLIDWORKS GDT" w:cs="SOLIDWORKS GDT"/>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285B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1E2328"/>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44"/>
      <w:szCs w:val="4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pPr>
      <w:jc w:val="center"/>
    </w:pPr>
    <w:rPr>
      <w:rFonts w:ascii="Times New Roman" w:eastAsia="Times New Roman" w:hAnsi="Times New Roman" w:cs="Times New Roman"/>
      <w:b/>
      <w:bCs/>
      <w:color w:val="1E2328"/>
      <w:sz w:val="28"/>
      <w:szCs w:val="28"/>
    </w:rPr>
  </w:style>
  <w:style w:type="paragraph" w:customStyle="1" w:styleId="11">
    <w:name w:val="Основной текст1"/>
    <w:basedOn w:val="a"/>
    <w:link w:val="a5"/>
    <w:pPr>
      <w:spacing w:after="40"/>
    </w:pPr>
    <w:rPr>
      <w:rFonts w:ascii="Times New Roman" w:eastAsia="Times New Roman" w:hAnsi="Times New Roman" w:cs="Times New Roman"/>
      <w:sz w:val="28"/>
      <w:szCs w:val="28"/>
    </w:rPr>
  </w:style>
  <w:style w:type="paragraph" w:customStyle="1" w:styleId="13">
    <w:name w:val="Заголовок №1"/>
    <w:basedOn w:val="a"/>
    <w:link w:val="12"/>
    <w:pPr>
      <w:spacing w:after="460"/>
      <w:jc w:val="center"/>
      <w:outlineLvl w:val="0"/>
    </w:pPr>
    <w:rPr>
      <w:rFonts w:ascii="Times New Roman" w:eastAsia="Times New Roman" w:hAnsi="Times New Roman" w:cs="Times New Roman"/>
      <w:b/>
      <w:bCs/>
      <w:sz w:val="44"/>
      <w:szCs w:val="44"/>
    </w:rPr>
  </w:style>
  <w:style w:type="paragraph" w:customStyle="1" w:styleId="20">
    <w:name w:val="Основной текст (2)"/>
    <w:basedOn w:val="a"/>
    <w:link w:val="2"/>
    <w:pPr>
      <w:spacing w:after="1160"/>
      <w:jc w:val="center"/>
    </w:pPr>
    <w:rPr>
      <w:rFonts w:ascii="Times New Roman" w:eastAsia="Times New Roman" w:hAnsi="Times New Roman" w:cs="Times New Roman"/>
      <w:b/>
      <w:bCs/>
      <w:sz w:val="32"/>
      <w:szCs w:val="32"/>
    </w:rPr>
  </w:style>
  <w:style w:type="paragraph" w:customStyle="1" w:styleId="22">
    <w:name w:val="Заголовок №2"/>
    <w:basedOn w:val="a"/>
    <w:link w:val="21"/>
    <w:pPr>
      <w:spacing w:after="1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lang w:val="en-US" w:eastAsia="en-US" w:bidi="en-US"/>
    </w:rPr>
  </w:style>
  <w:style w:type="paragraph" w:customStyle="1" w:styleId="a7">
    <w:name w:val="Другое"/>
    <w:basedOn w:val="a"/>
    <w:link w:val="a6"/>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sz w:val="22"/>
      <w:szCs w:val="22"/>
    </w:rPr>
  </w:style>
  <w:style w:type="paragraph" w:customStyle="1" w:styleId="ab">
    <w:name w:val="Оглавление"/>
    <w:basedOn w:val="a"/>
    <w:link w:val="aa"/>
    <w:pPr>
      <w:spacing w:after="20"/>
      <w:ind w:firstLine="520"/>
    </w:pPr>
    <w:rPr>
      <w:rFonts w:ascii="Times New Roman" w:eastAsia="Times New Roman" w:hAnsi="Times New Roman" w:cs="Times New Roman"/>
      <w:sz w:val="28"/>
      <w:szCs w:val="28"/>
    </w:rPr>
  </w:style>
  <w:style w:type="paragraph" w:customStyle="1" w:styleId="ac">
    <w:name w:val="Îáû÷íûé"/>
    <w:rsid w:val="008F2767"/>
    <w:pPr>
      <w:widowControl/>
    </w:pPr>
    <w:rPr>
      <w:rFonts w:ascii="Times New Roman" w:eastAsia="Calibri" w:hAnsi="Times New Roman" w:cs="Times New Roman"/>
      <w:sz w:val="20"/>
      <w:szCs w:val="20"/>
      <w:lang w:val="ru-RU" w:eastAsia="ru-RU" w:bidi="ar-SA"/>
    </w:rPr>
  </w:style>
  <w:style w:type="paragraph" w:customStyle="1" w:styleId="3">
    <w:name w:val="çàãîëîâîê 3"/>
    <w:basedOn w:val="ac"/>
    <w:next w:val="ac"/>
    <w:rsid w:val="005176AE"/>
    <w:pPr>
      <w:keepNext/>
      <w:ind w:firstLine="709"/>
      <w:jc w:val="both"/>
    </w:pPr>
    <w:rPr>
      <w:sz w:val="28"/>
      <w:lang w:val="uk-UA"/>
    </w:rPr>
  </w:style>
  <w:style w:type="paragraph" w:customStyle="1" w:styleId="Default">
    <w:name w:val="Default"/>
    <w:rsid w:val="007623B1"/>
    <w:pPr>
      <w:widowControl/>
      <w:autoSpaceDE w:val="0"/>
      <w:autoSpaceDN w:val="0"/>
      <w:adjustRightInd w:val="0"/>
    </w:pPr>
    <w:rPr>
      <w:rFonts w:ascii="Times New Roman" w:eastAsia="Times New Roman" w:hAnsi="Times New Roman" w:cs="Times New Roman"/>
      <w:color w:val="000000"/>
      <w:lang w:val="ru-RU" w:eastAsia="ru-RU" w:bidi="ar-SA"/>
    </w:rPr>
  </w:style>
  <w:style w:type="character" w:styleId="ad">
    <w:name w:val="Hyperlink"/>
    <w:uiPriority w:val="99"/>
    <w:rsid w:val="007623B1"/>
    <w:rPr>
      <w:color w:val="0000FF"/>
      <w:u w:val="single"/>
    </w:rPr>
  </w:style>
  <w:style w:type="character" w:styleId="ae">
    <w:name w:val="FollowedHyperlink"/>
    <w:basedOn w:val="a0"/>
    <w:uiPriority w:val="99"/>
    <w:semiHidden/>
    <w:unhideWhenUsed/>
    <w:rsid w:val="007623B1"/>
    <w:rPr>
      <w:color w:val="954F72" w:themeColor="followedHyperlink"/>
      <w:u w:val="single"/>
    </w:rPr>
  </w:style>
  <w:style w:type="character" w:customStyle="1" w:styleId="14">
    <w:name w:val="Неразрешенное упоминание1"/>
    <w:basedOn w:val="a0"/>
    <w:uiPriority w:val="99"/>
    <w:semiHidden/>
    <w:unhideWhenUsed/>
    <w:rsid w:val="00B779E8"/>
    <w:rPr>
      <w:color w:val="605E5C"/>
      <w:shd w:val="clear" w:color="auto" w:fill="E1DFDD"/>
    </w:rPr>
  </w:style>
  <w:style w:type="paragraph" w:styleId="af">
    <w:name w:val="List Paragraph"/>
    <w:basedOn w:val="a"/>
    <w:qFormat/>
    <w:rsid w:val="008057C4"/>
    <w:pPr>
      <w:ind w:left="720"/>
      <w:contextualSpacing/>
    </w:pPr>
  </w:style>
  <w:style w:type="paragraph" w:styleId="af0">
    <w:name w:val="Normal (Web)"/>
    <w:basedOn w:val="a"/>
    <w:uiPriority w:val="99"/>
    <w:unhideWhenUsed/>
    <w:rsid w:val="00717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1">
    <w:name w:val="Звичайний"/>
    <w:rsid w:val="00D97D37"/>
    <w:pPr>
      <w:widowControl/>
      <w:spacing w:after="200" w:line="276" w:lineRule="auto"/>
    </w:pPr>
    <w:rPr>
      <w:rFonts w:ascii="Calibri" w:eastAsia="Times New Roman" w:hAnsi="Calibri" w:cs="Calibri"/>
      <w:color w:val="000000"/>
      <w:sz w:val="22"/>
      <w:szCs w:val="22"/>
      <w:u w:color="000000"/>
      <w:lang w:val="ru-RU" w:eastAsia="ru-RU" w:bidi="ar-SA"/>
    </w:rPr>
  </w:style>
  <w:style w:type="character" w:customStyle="1" w:styleId="rvts0">
    <w:name w:val="rvts0"/>
    <w:rsid w:val="00D97D37"/>
    <w:rPr>
      <w:rFonts w:cs="Times New Roman"/>
    </w:rPr>
  </w:style>
  <w:style w:type="paragraph" w:styleId="af2">
    <w:name w:val="header"/>
    <w:basedOn w:val="a"/>
    <w:link w:val="af3"/>
    <w:uiPriority w:val="99"/>
    <w:unhideWhenUsed/>
    <w:rsid w:val="00285B36"/>
    <w:pPr>
      <w:tabs>
        <w:tab w:val="center" w:pos="4677"/>
        <w:tab w:val="right" w:pos="9355"/>
      </w:tabs>
    </w:pPr>
  </w:style>
  <w:style w:type="character" w:customStyle="1" w:styleId="af3">
    <w:name w:val="Верхний колонтитул Знак"/>
    <w:basedOn w:val="a0"/>
    <w:link w:val="af2"/>
    <w:uiPriority w:val="99"/>
    <w:rsid w:val="00285B36"/>
    <w:rPr>
      <w:color w:val="000000"/>
    </w:rPr>
  </w:style>
  <w:style w:type="paragraph" w:styleId="af4">
    <w:name w:val="footer"/>
    <w:basedOn w:val="a"/>
    <w:link w:val="af5"/>
    <w:uiPriority w:val="99"/>
    <w:unhideWhenUsed/>
    <w:rsid w:val="00285B36"/>
    <w:pPr>
      <w:tabs>
        <w:tab w:val="center" w:pos="4677"/>
        <w:tab w:val="right" w:pos="9355"/>
      </w:tabs>
    </w:pPr>
  </w:style>
  <w:style w:type="character" w:customStyle="1" w:styleId="af5">
    <w:name w:val="Нижний колонтитул Знак"/>
    <w:basedOn w:val="a0"/>
    <w:link w:val="af4"/>
    <w:uiPriority w:val="99"/>
    <w:rsid w:val="00285B36"/>
    <w:rPr>
      <w:color w:val="000000"/>
    </w:rPr>
  </w:style>
  <w:style w:type="character" w:customStyle="1" w:styleId="10">
    <w:name w:val="Заголовок 1 Знак"/>
    <w:basedOn w:val="a0"/>
    <w:link w:val="1"/>
    <w:uiPriority w:val="9"/>
    <w:rsid w:val="00285B36"/>
    <w:rPr>
      <w:rFonts w:asciiTheme="majorHAnsi" w:eastAsiaTheme="majorEastAsia" w:hAnsiTheme="majorHAnsi" w:cstheme="majorBidi"/>
      <w:color w:val="2F5496" w:themeColor="accent1" w:themeShade="BF"/>
      <w:sz w:val="32"/>
      <w:szCs w:val="32"/>
    </w:rPr>
  </w:style>
  <w:style w:type="paragraph" w:styleId="af6">
    <w:name w:val="TOC Heading"/>
    <w:basedOn w:val="1"/>
    <w:next w:val="a"/>
    <w:uiPriority w:val="39"/>
    <w:unhideWhenUsed/>
    <w:qFormat/>
    <w:rsid w:val="00285B36"/>
    <w:pPr>
      <w:widowControl/>
      <w:spacing w:line="259" w:lineRule="auto"/>
      <w:outlineLvl w:val="9"/>
    </w:pPr>
    <w:rPr>
      <w:lang w:val="ru-RU" w:eastAsia="ru-RU" w:bidi="ar-SA"/>
    </w:rPr>
  </w:style>
  <w:style w:type="paragraph" w:styleId="25">
    <w:name w:val="toc 2"/>
    <w:basedOn w:val="a"/>
    <w:next w:val="a"/>
    <w:autoRedefine/>
    <w:uiPriority w:val="39"/>
    <w:unhideWhenUsed/>
    <w:rsid w:val="00285B36"/>
    <w:pPr>
      <w:widowControl/>
      <w:spacing w:after="100" w:line="259" w:lineRule="auto"/>
      <w:ind w:left="220"/>
    </w:pPr>
    <w:rPr>
      <w:rFonts w:asciiTheme="minorHAnsi" w:eastAsiaTheme="minorEastAsia" w:hAnsiTheme="minorHAnsi" w:cs="Times New Roman"/>
      <w:color w:val="auto"/>
      <w:sz w:val="22"/>
      <w:szCs w:val="22"/>
      <w:lang w:val="ru-RU" w:eastAsia="ru-RU" w:bidi="ar-SA"/>
    </w:rPr>
  </w:style>
  <w:style w:type="paragraph" w:styleId="15">
    <w:name w:val="toc 1"/>
    <w:basedOn w:val="a"/>
    <w:next w:val="a"/>
    <w:autoRedefine/>
    <w:uiPriority w:val="39"/>
    <w:unhideWhenUsed/>
    <w:rsid w:val="00285B36"/>
    <w:pPr>
      <w:widowControl/>
      <w:spacing w:after="100" w:line="259" w:lineRule="auto"/>
    </w:pPr>
    <w:rPr>
      <w:rFonts w:asciiTheme="minorHAnsi" w:eastAsiaTheme="minorEastAsia" w:hAnsiTheme="minorHAnsi" w:cs="Times New Roman"/>
      <w:color w:val="auto"/>
      <w:sz w:val="22"/>
      <w:szCs w:val="22"/>
      <w:lang w:val="ru-RU" w:eastAsia="ru-RU" w:bidi="ar-SA"/>
    </w:rPr>
  </w:style>
  <w:style w:type="paragraph" w:styleId="30">
    <w:name w:val="toc 3"/>
    <w:basedOn w:val="a"/>
    <w:next w:val="a"/>
    <w:autoRedefine/>
    <w:uiPriority w:val="39"/>
    <w:unhideWhenUsed/>
    <w:rsid w:val="00285B36"/>
    <w:pPr>
      <w:widowControl/>
      <w:spacing w:after="100" w:line="259" w:lineRule="auto"/>
      <w:ind w:left="440"/>
    </w:pPr>
    <w:rPr>
      <w:rFonts w:asciiTheme="minorHAnsi" w:eastAsiaTheme="minorEastAsia" w:hAnsiTheme="minorHAnsi" w:cs="Times New Roman"/>
      <w:color w:val="auto"/>
      <w:sz w:val="22"/>
      <w:szCs w:val="22"/>
      <w:lang w:val="ru-RU" w:eastAsia="ru-RU" w:bidi="ar-SA"/>
    </w:rPr>
  </w:style>
  <w:style w:type="paragraph" w:styleId="af7">
    <w:name w:val="Balloon Text"/>
    <w:basedOn w:val="a"/>
    <w:link w:val="af8"/>
    <w:uiPriority w:val="99"/>
    <w:semiHidden/>
    <w:unhideWhenUsed/>
    <w:rsid w:val="003E38E5"/>
    <w:rPr>
      <w:rFonts w:ascii="Tahoma" w:hAnsi="Tahoma" w:cs="Tahoma"/>
      <w:sz w:val="16"/>
      <w:szCs w:val="16"/>
    </w:rPr>
  </w:style>
  <w:style w:type="character" w:customStyle="1" w:styleId="af8">
    <w:name w:val="Текст выноски Знак"/>
    <w:basedOn w:val="a0"/>
    <w:link w:val="af7"/>
    <w:uiPriority w:val="99"/>
    <w:semiHidden/>
    <w:rsid w:val="003E38E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LIDWORKS GDT" w:eastAsia="SOLIDWORKS GDT" w:hAnsi="SOLIDWORKS GDT" w:cs="SOLIDWORKS GDT"/>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285B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1E2328"/>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44"/>
      <w:szCs w:val="4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pPr>
      <w:jc w:val="center"/>
    </w:pPr>
    <w:rPr>
      <w:rFonts w:ascii="Times New Roman" w:eastAsia="Times New Roman" w:hAnsi="Times New Roman" w:cs="Times New Roman"/>
      <w:b/>
      <w:bCs/>
      <w:color w:val="1E2328"/>
      <w:sz w:val="28"/>
      <w:szCs w:val="28"/>
    </w:rPr>
  </w:style>
  <w:style w:type="paragraph" w:customStyle="1" w:styleId="11">
    <w:name w:val="Основной текст1"/>
    <w:basedOn w:val="a"/>
    <w:link w:val="a5"/>
    <w:pPr>
      <w:spacing w:after="40"/>
    </w:pPr>
    <w:rPr>
      <w:rFonts w:ascii="Times New Roman" w:eastAsia="Times New Roman" w:hAnsi="Times New Roman" w:cs="Times New Roman"/>
      <w:sz w:val="28"/>
      <w:szCs w:val="28"/>
    </w:rPr>
  </w:style>
  <w:style w:type="paragraph" w:customStyle="1" w:styleId="13">
    <w:name w:val="Заголовок №1"/>
    <w:basedOn w:val="a"/>
    <w:link w:val="12"/>
    <w:pPr>
      <w:spacing w:after="460"/>
      <w:jc w:val="center"/>
      <w:outlineLvl w:val="0"/>
    </w:pPr>
    <w:rPr>
      <w:rFonts w:ascii="Times New Roman" w:eastAsia="Times New Roman" w:hAnsi="Times New Roman" w:cs="Times New Roman"/>
      <w:b/>
      <w:bCs/>
      <w:sz w:val="44"/>
      <w:szCs w:val="44"/>
    </w:rPr>
  </w:style>
  <w:style w:type="paragraph" w:customStyle="1" w:styleId="20">
    <w:name w:val="Основной текст (2)"/>
    <w:basedOn w:val="a"/>
    <w:link w:val="2"/>
    <w:pPr>
      <w:spacing w:after="1160"/>
      <w:jc w:val="center"/>
    </w:pPr>
    <w:rPr>
      <w:rFonts w:ascii="Times New Roman" w:eastAsia="Times New Roman" w:hAnsi="Times New Roman" w:cs="Times New Roman"/>
      <w:b/>
      <w:bCs/>
      <w:sz w:val="32"/>
      <w:szCs w:val="32"/>
    </w:rPr>
  </w:style>
  <w:style w:type="paragraph" w:customStyle="1" w:styleId="22">
    <w:name w:val="Заголовок №2"/>
    <w:basedOn w:val="a"/>
    <w:link w:val="21"/>
    <w:pPr>
      <w:spacing w:after="1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lang w:val="en-US" w:eastAsia="en-US" w:bidi="en-US"/>
    </w:rPr>
  </w:style>
  <w:style w:type="paragraph" w:customStyle="1" w:styleId="a7">
    <w:name w:val="Другое"/>
    <w:basedOn w:val="a"/>
    <w:link w:val="a6"/>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sz w:val="22"/>
      <w:szCs w:val="22"/>
    </w:rPr>
  </w:style>
  <w:style w:type="paragraph" w:customStyle="1" w:styleId="ab">
    <w:name w:val="Оглавление"/>
    <w:basedOn w:val="a"/>
    <w:link w:val="aa"/>
    <w:pPr>
      <w:spacing w:after="20"/>
      <w:ind w:firstLine="520"/>
    </w:pPr>
    <w:rPr>
      <w:rFonts w:ascii="Times New Roman" w:eastAsia="Times New Roman" w:hAnsi="Times New Roman" w:cs="Times New Roman"/>
      <w:sz w:val="28"/>
      <w:szCs w:val="28"/>
    </w:rPr>
  </w:style>
  <w:style w:type="paragraph" w:customStyle="1" w:styleId="ac">
    <w:name w:val="Îáû÷íûé"/>
    <w:rsid w:val="008F2767"/>
    <w:pPr>
      <w:widowControl/>
    </w:pPr>
    <w:rPr>
      <w:rFonts w:ascii="Times New Roman" w:eastAsia="Calibri" w:hAnsi="Times New Roman" w:cs="Times New Roman"/>
      <w:sz w:val="20"/>
      <w:szCs w:val="20"/>
      <w:lang w:val="ru-RU" w:eastAsia="ru-RU" w:bidi="ar-SA"/>
    </w:rPr>
  </w:style>
  <w:style w:type="paragraph" w:customStyle="1" w:styleId="3">
    <w:name w:val="çàãîëîâîê 3"/>
    <w:basedOn w:val="ac"/>
    <w:next w:val="ac"/>
    <w:rsid w:val="005176AE"/>
    <w:pPr>
      <w:keepNext/>
      <w:ind w:firstLine="709"/>
      <w:jc w:val="both"/>
    </w:pPr>
    <w:rPr>
      <w:sz w:val="28"/>
      <w:lang w:val="uk-UA"/>
    </w:rPr>
  </w:style>
  <w:style w:type="paragraph" w:customStyle="1" w:styleId="Default">
    <w:name w:val="Default"/>
    <w:rsid w:val="007623B1"/>
    <w:pPr>
      <w:widowControl/>
      <w:autoSpaceDE w:val="0"/>
      <w:autoSpaceDN w:val="0"/>
      <w:adjustRightInd w:val="0"/>
    </w:pPr>
    <w:rPr>
      <w:rFonts w:ascii="Times New Roman" w:eastAsia="Times New Roman" w:hAnsi="Times New Roman" w:cs="Times New Roman"/>
      <w:color w:val="000000"/>
      <w:lang w:val="ru-RU" w:eastAsia="ru-RU" w:bidi="ar-SA"/>
    </w:rPr>
  </w:style>
  <w:style w:type="character" w:styleId="ad">
    <w:name w:val="Hyperlink"/>
    <w:uiPriority w:val="99"/>
    <w:rsid w:val="007623B1"/>
    <w:rPr>
      <w:color w:val="0000FF"/>
      <w:u w:val="single"/>
    </w:rPr>
  </w:style>
  <w:style w:type="character" w:styleId="ae">
    <w:name w:val="FollowedHyperlink"/>
    <w:basedOn w:val="a0"/>
    <w:uiPriority w:val="99"/>
    <w:semiHidden/>
    <w:unhideWhenUsed/>
    <w:rsid w:val="007623B1"/>
    <w:rPr>
      <w:color w:val="954F72" w:themeColor="followedHyperlink"/>
      <w:u w:val="single"/>
    </w:rPr>
  </w:style>
  <w:style w:type="character" w:customStyle="1" w:styleId="14">
    <w:name w:val="Неразрешенное упоминание1"/>
    <w:basedOn w:val="a0"/>
    <w:uiPriority w:val="99"/>
    <w:semiHidden/>
    <w:unhideWhenUsed/>
    <w:rsid w:val="00B779E8"/>
    <w:rPr>
      <w:color w:val="605E5C"/>
      <w:shd w:val="clear" w:color="auto" w:fill="E1DFDD"/>
    </w:rPr>
  </w:style>
  <w:style w:type="paragraph" w:styleId="af">
    <w:name w:val="List Paragraph"/>
    <w:basedOn w:val="a"/>
    <w:qFormat/>
    <w:rsid w:val="008057C4"/>
    <w:pPr>
      <w:ind w:left="720"/>
      <w:contextualSpacing/>
    </w:pPr>
  </w:style>
  <w:style w:type="paragraph" w:styleId="af0">
    <w:name w:val="Normal (Web)"/>
    <w:basedOn w:val="a"/>
    <w:uiPriority w:val="99"/>
    <w:unhideWhenUsed/>
    <w:rsid w:val="00717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1">
    <w:name w:val="Звичайний"/>
    <w:rsid w:val="00D97D37"/>
    <w:pPr>
      <w:widowControl/>
      <w:spacing w:after="200" w:line="276" w:lineRule="auto"/>
    </w:pPr>
    <w:rPr>
      <w:rFonts w:ascii="Calibri" w:eastAsia="Times New Roman" w:hAnsi="Calibri" w:cs="Calibri"/>
      <w:color w:val="000000"/>
      <w:sz w:val="22"/>
      <w:szCs w:val="22"/>
      <w:u w:color="000000"/>
      <w:lang w:val="ru-RU" w:eastAsia="ru-RU" w:bidi="ar-SA"/>
    </w:rPr>
  </w:style>
  <w:style w:type="character" w:customStyle="1" w:styleId="rvts0">
    <w:name w:val="rvts0"/>
    <w:rsid w:val="00D97D37"/>
    <w:rPr>
      <w:rFonts w:cs="Times New Roman"/>
    </w:rPr>
  </w:style>
  <w:style w:type="paragraph" w:styleId="af2">
    <w:name w:val="header"/>
    <w:basedOn w:val="a"/>
    <w:link w:val="af3"/>
    <w:uiPriority w:val="99"/>
    <w:unhideWhenUsed/>
    <w:rsid w:val="00285B36"/>
    <w:pPr>
      <w:tabs>
        <w:tab w:val="center" w:pos="4677"/>
        <w:tab w:val="right" w:pos="9355"/>
      </w:tabs>
    </w:pPr>
  </w:style>
  <w:style w:type="character" w:customStyle="1" w:styleId="af3">
    <w:name w:val="Верхний колонтитул Знак"/>
    <w:basedOn w:val="a0"/>
    <w:link w:val="af2"/>
    <w:uiPriority w:val="99"/>
    <w:rsid w:val="00285B36"/>
    <w:rPr>
      <w:color w:val="000000"/>
    </w:rPr>
  </w:style>
  <w:style w:type="paragraph" w:styleId="af4">
    <w:name w:val="footer"/>
    <w:basedOn w:val="a"/>
    <w:link w:val="af5"/>
    <w:uiPriority w:val="99"/>
    <w:unhideWhenUsed/>
    <w:rsid w:val="00285B36"/>
    <w:pPr>
      <w:tabs>
        <w:tab w:val="center" w:pos="4677"/>
        <w:tab w:val="right" w:pos="9355"/>
      </w:tabs>
    </w:pPr>
  </w:style>
  <w:style w:type="character" w:customStyle="1" w:styleId="af5">
    <w:name w:val="Нижний колонтитул Знак"/>
    <w:basedOn w:val="a0"/>
    <w:link w:val="af4"/>
    <w:uiPriority w:val="99"/>
    <w:rsid w:val="00285B36"/>
    <w:rPr>
      <w:color w:val="000000"/>
    </w:rPr>
  </w:style>
  <w:style w:type="character" w:customStyle="1" w:styleId="10">
    <w:name w:val="Заголовок 1 Знак"/>
    <w:basedOn w:val="a0"/>
    <w:link w:val="1"/>
    <w:uiPriority w:val="9"/>
    <w:rsid w:val="00285B36"/>
    <w:rPr>
      <w:rFonts w:asciiTheme="majorHAnsi" w:eastAsiaTheme="majorEastAsia" w:hAnsiTheme="majorHAnsi" w:cstheme="majorBidi"/>
      <w:color w:val="2F5496" w:themeColor="accent1" w:themeShade="BF"/>
      <w:sz w:val="32"/>
      <w:szCs w:val="32"/>
    </w:rPr>
  </w:style>
  <w:style w:type="paragraph" w:styleId="af6">
    <w:name w:val="TOC Heading"/>
    <w:basedOn w:val="1"/>
    <w:next w:val="a"/>
    <w:uiPriority w:val="39"/>
    <w:unhideWhenUsed/>
    <w:qFormat/>
    <w:rsid w:val="00285B36"/>
    <w:pPr>
      <w:widowControl/>
      <w:spacing w:line="259" w:lineRule="auto"/>
      <w:outlineLvl w:val="9"/>
    </w:pPr>
    <w:rPr>
      <w:lang w:val="ru-RU" w:eastAsia="ru-RU" w:bidi="ar-SA"/>
    </w:rPr>
  </w:style>
  <w:style w:type="paragraph" w:styleId="25">
    <w:name w:val="toc 2"/>
    <w:basedOn w:val="a"/>
    <w:next w:val="a"/>
    <w:autoRedefine/>
    <w:uiPriority w:val="39"/>
    <w:unhideWhenUsed/>
    <w:rsid w:val="00285B36"/>
    <w:pPr>
      <w:widowControl/>
      <w:spacing w:after="100" w:line="259" w:lineRule="auto"/>
      <w:ind w:left="220"/>
    </w:pPr>
    <w:rPr>
      <w:rFonts w:asciiTheme="minorHAnsi" w:eastAsiaTheme="minorEastAsia" w:hAnsiTheme="minorHAnsi" w:cs="Times New Roman"/>
      <w:color w:val="auto"/>
      <w:sz w:val="22"/>
      <w:szCs w:val="22"/>
      <w:lang w:val="ru-RU" w:eastAsia="ru-RU" w:bidi="ar-SA"/>
    </w:rPr>
  </w:style>
  <w:style w:type="paragraph" w:styleId="15">
    <w:name w:val="toc 1"/>
    <w:basedOn w:val="a"/>
    <w:next w:val="a"/>
    <w:autoRedefine/>
    <w:uiPriority w:val="39"/>
    <w:unhideWhenUsed/>
    <w:rsid w:val="00285B36"/>
    <w:pPr>
      <w:widowControl/>
      <w:spacing w:after="100" w:line="259" w:lineRule="auto"/>
    </w:pPr>
    <w:rPr>
      <w:rFonts w:asciiTheme="minorHAnsi" w:eastAsiaTheme="minorEastAsia" w:hAnsiTheme="minorHAnsi" w:cs="Times New Roman"/>
      <w:color w:val="auto"/>
      <w:sz w:val="22"/>
      <w:szCs w:val="22"/>
      <w:lang w:val="ru-RU" w:eastAsia="ru-RU" w:bidi="ar-SA"/>
    </w:rPr>
  </w:style>
  <w:style w:type="paragraph" w:styleId="30">
    <w:name w:val="toc 3"/>
    <w:basedOn w:val="a"/>
    <w:next w:val="a"/>
    <w:autoRedefine/>
    <w:uiPriority w:val="39"/>
    <w:unhideWhenUsed/>
    <w:rsid w:val="00285B36"/>
    <w:pPr>
      <w:widowControl/>
      <w:spacing w:after="100" w:line="259" w:lineRule="auto"/>
      <w:ind w:left="440"/>
    </w:pPr>
    <w:rPr>
      <w:rFonts w:asciiTheme="minorHAnsi" w:eastAsiaTheme="minorEastAsia" w:hAnsiTheme="minorHAnsi" w:cs="Times New Roman"/>
      <w:color w:val="auto"/>
      <w:sz w:val="22"/>
      <w:szCs w:val="22"/>
      <w:lang w:val="ru-RU" w:eastAsia="ru-RU" w:bidi="ar-SA"/>
    </w:rPr>
  </w:style>
  <w:style w:type="paragraph" w:styleId="af7">
    <w:name w:val="Balloon Text"/>
    <w:basedOn w:val="a"/>
    <w:link w:val="af8"/>
    <w:uiPriority w:val="99"/>
    <w:semiHidden/>
    <w:unhideWhenUsed/>
    <w:rsid w:val="003E38E5"/>
    <w:rPr>
      <w:rFonts w:ascii="Tahoma" w:hAnsi="Tahoma" w:cs="Tahoma"/>
      <w:sz w:val="16"/>
      <w:szCs w:val="16"/>
    </w:rPr>
  </w:style>
  <w:style w:type="character" w:customStyle="1" w:styleId="af8">
    <w:name w:val="Текст выноски Знак"/>
    <w:basedOn w:val="a0"/>
    <w:link w:val="af7"/>
    <w:uiPriority w:val="99"/>
    <w:semiHidden/>
    <w:rsid w:val="003E38E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aba.edu.ua/academy/educational-activities/technologies-for-building-structures,-products-and-materials-p" TargetMode="External"/><Relationship Id="rId18" Type="http://schemas.openxmlformats.org/officeDocument/2006/relationships/hyperlink" Target="%20https://odaba.edu.ua/upload/files/" TargetMode="External"/><Relationship Id="rId26" Type="http://schemas.openxmlformats.org/officeDocument/2006/relationships/hyperlink" Target="https://zakon.rada.gov.ua/laws/show/2145-19" TargetMode="External"/><Relationship Id="rId39" Type="http://schemas.openxmlformats.org/officeDocument/2006/relationships/hyperlink" Target="https://odaba.edu.ua/upload/files/Polozhennya_pro_akademichnu_mobilnist_1.pdf" TargetMode="External"/><Relationship Id="rId3" Type="http://schemas.openxmlformats.org/officeDocument/2006/relationships/styles" Target="styles.xml"/><Relationship Id="rId21" Type="http://schemas.openxmlformats.org/officeDocument/2006/relationships/hyperlink" Target="http://odaba.edu.ua/enrollee/acceptance-commission%20" TargetMode="External"/><Relationship Id="rId34" Type="http://schemas.openxmlformats.org/officeDocument/2006/relationships/hyperlink" Target="https://zakon.rada.gov.ua/laws/show/579-2015-%D0%B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daba.edu.ua/academy/educational-activities/technologies-for-building-structures,-products-and-materials-p" TargetMode="External"/><Relationship Id="rId17" Type="http://schemas.openxmlformats.org/officeDocument/2006/relationships/hyperlink" Target="https://odaba.edu.ua/upload/files/%20Polozhennya_pro_organizatsiyu_osvitnogo_protsesu_1.pdf" TargetMode="External"/><Relationship Id="rId25" Type="http://schemas.openxmlformats.org/officeDocument/2006/relationships/header" Target="header2.xml"/><Relationship Id="rId33" Type="http://schemas.openxmlformats.org/officeDocument/2006/relationships/hyperlink" Target="https://mon.gov.ua/ua/npa/pro-vnesennya-zmin-do-deyakih-standartiv-vishoyi-osviti" TargetMode="External"/><Relationship Id="rId38" Type="http://schemas.openxmlformats.org/officeDocument/2006/relationships/hyperlink" Target="https://odaba.edu.ua/upload/files/POLOZhENNYa_ODABA_VR.pdf" TargetMode="External"/><Relationship Id="rId2" Type="http://schemas.openxmlformats.org/officeDocument/2006/relationships/numbering" Target="numbering.xml"/><Relationship Id="rId16" Type="http://schemas.openxmlformats.org/officeDocument/2006/relationships/hyperlink" Target="%20https://odaba.edu.ua/upload/files/" TargetMode="External"/><Relationship Id="rId20" Type="http://schemas.openxmlformats.org/officeDocument/2006/relationships/hyperlink" Target="http://odaba.edu.ua/international-activities%20/international-programs-and-projects" TargetMode="External"/><Relationship Id="rId29" Type="http://schemas.openxmlformats.org/officeDocument/2006/relationships/hyperlink" Target="https://zakon.rada.gov.ua/go/1187-2015-%D0%BF" TargetMode="External"/><Relationship Id="rId41" Type="http://schemas.openxmlformats.org/officeDocument/2006/relationships/hyperlink" Target="https://odaba.edu.ua/upload/files/Statut_ODAB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aba.edu.ua/enrollee/acceptance-commission" TargetMode="External"/><Relationship Id="rId24" Type="http://schemas.openxmlformats.org/officeDocument/2006/relationships/header" Target="header1.xml"/><Relationship Id="rId32" Type="http://schemas.openxmlformats.org/officeDocument/2006/relationships/hyperlink" Target="http://zakon4.rada.gov.ua/laws/show/266-2015-%D0%BF" TargetMode="External"/><Relationship Id="rId37" Type="http://schemas.openxmlformats.org/officeDocument/2006/relationships/hyperlink" Target="https://odaba.edu.ua/upload/files/Polozhennya_pro_vnutrishnie_zabezpechennya_yakosti_osviti.pdf" TargetMode="External"/><Relationship Id="rId40" Type="http://schemas.openxmlformats.org/officeDocument/2006/relationships/hyperlink" Target="https://odaba.edu.ua/upload/files/Polozhennya_pro_sistemu_otsinyuvannya_znan_ta_vmin_studenti.pdf" TargetMode="External"/><Relationship Id="rId5" Type="http://schemas.openxmlformats.org/officeDocument/2006/relationships/settings" Target="settings.xml"/><Relationship Id="rId15" Type="http://schemas.openxmlformats.org/officeDocument/2006/relationships/hyperlink" Target="https://odaba.edu.ua/academy/institutes-and-faculties/cti/processes-and-apparatuses-in-build-materials-tech" TargetMode="External"/><Relationship Id="rId23" Type="http://schemas.openxmlformats.org/officeDocument/2006/relationships/image" Target="media/image2.png"/><Relationship Id="rId28" Type="http://schemas.openxmlformats.org/officeDocument/2006/relationships/hyperlink" Target="https://zakon.rada.gov.ua/rada/show/v-484290-08" TargetMode="External"/><Relationship Id="rId36" Type="http://schemas.openxmlformats.org/officeDocument/2006/relationships/hyperlink" Target="https://odaba.edu.ua/upload/files/Polozhennya_pro_organizatsiyu_osvitnogo_protsesu_2.pdf" TargetMode="External"/><Relationship Id="rId10" Type="http://schemas.openxmlformats.org/officeDocument/2006/relationships/hyperlink" Target="https://registry.naqa.gov.ua/#/op/7498" TargetMode="External"/><Relationship Id="rId19" Type="http://schemas.openxmlformats.org/officeDocument/2006/relationships/hyperlink" Target="https://odaba.edu.ua/upload/files/%20Polozhennya_pro_akademichnu_mobilnist_1.pdf" TargetMode="External"/><Relationship Id="rId31" Type="http://schemas.openxmlformats.org/officeDocument/2006/relationships/hyperlink" Target="https://zakon.rada.gov.ua/laws/show/1341-2011-%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daba.edu.ua/academy/educational-activities/technologies-for-building-structures,-products-and-materials-p" TargetMode="External"/><Relationship Id="rId22" Type="http://schemas.openxmlformats.org/officeDocument/2006/relationships/hyperlink" Target="http://odaba.edu.ua/foreign-students" TargetMode="External"/><Relationship Id="rId27" Type="http://schemas.openxmlformats.org/officeDocument/2006/relationships/hyperlink" Target="https://zakon.rada.gov.ua/go/1556-18" TargetMode="External"/><Relationship Id="rId30" Type="http://schemas.openxmlformats.org/officeDocument/2006/relationships/hyperlink" Target="https://zakon.rada.gov.ua/go/va327609-10" TargetMode="External"/><Relationship Id="rId35" Type="http://schemas.openxmlformats.org/officeDocument/2006/relationships/hyperlink" Target="https://mon.gov.ua/storage/app/media/vyshcha/standarty/2021/03/19/192-Budivn.ta.tsyvil.inzhener-bakalavr-VO.18.01.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3096-C31C-4BFE-A9CA-8747FFFA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4623</Words>
  <Characters>26355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Технології будівельних конструкцій, виробів і матеріалів</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Технології будівельних конструкцій, виробів і матеріалів</dc:title>
  <dc:subject/>
  <dc:creator>Хлицов М.В.</dc:creator>
  <cp:keywords/>
  <cp:lastModifiedBy>Пользователь</cp:lastModifiedBy>
  <cp:revision>4</cp:revision>
  <dcterms:created xsi:type="dcterms:W3CDTF">2023-03-01T10:33:00Z</dcterms:created>
  <dcterms:modified xsi:type="dcterms:W3CDTF">2023-03-05T08:30:00Z</dcterms:modified>
</cp:coreProperties>
</file>