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DD1DC5" w:rsidRPr="00DD1DC5">
        <w:rPr>
          <w:rFonts w:ascii="Times New Roman" w:hAnsi="Times New Roman" w:cs="Times New Roman"/>
          <w:b/>
          <w:sz w:val="28"/>
          <w:szCs w:val="28"/>
          <w:lang w:val="uk-UA"/>
        </w:rPr>
        <w:t>ДК 021:2015:09310000-5: Електрична енергія (Електрична енергія активна (для об’єктів академії))</w:t>
      </w:r>
    </w:p>
    <w:p w:rsidR="00CF33B6" w:rsidRPr="00BD13ED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</w:p>
    <w:p w:rsidR="00CD6D78" w:rsidRPr="00BD13ED" w:rsidRDefault="00CF33B6" w:rsidP="008B1FFB">
      <w:pPr>
        <w:jc w:val="both"/>
        <w:rPr>
          <w:rFonts w:ascii="Times New Roman" w:hAnsi="Times New Roman" w:cs="Times New Roman"/>
          <w:sz w:val="24"/>
          <w:szCs w:val="24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розмі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визначений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кошторису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, становить </w:t>
      </w:r>
      <w:r w:rsidR="00DD1D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690 </w:t>
      </w:r>
      <w:r w:rsidR="00A45267" w:rsidRPr="00A45267">
        <w:rPr>
          <w:rFonts w:ascii="Times New Roman" w:hAnsi="Times New Roman" w:cs="Times New Roman"/>
          <w:iCs/>
          <w:sz w:val="24"/>
          <w:szCs w:val="24"/>
        </w:rPr>
        <w:t>000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0 </w:t>
      </w:r>
      <w:r w:rsidR="00041C74" w:rsidRPr="00BD13ED">
        <w:rPr>
          <w:rFonts w:ascii="Times New Roman" w:hAnsi="Times New Roman" w:cs="Times New Roman"/>
          <w:iCs/>
          <w:sz w:val="24"/>
          <w:szCs w:val="24"/>
        </w:rPr>
        <w:t>грн.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ПДВ. Тариф за 1 кВт/год —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2,3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 (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поточний тариф по діючому договору)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Очікуване споживання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до 31.12.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2021р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—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300 000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кВт/година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25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DD1DC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690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000</w:t>
      </w:r>
      <w:r w:rsid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>0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з ПДВ.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  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300 000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>кВт/год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Тариф за 1 кВт/</w:t>
      </w:r>
      <w:proofErr w:type="spellStart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год</w:t>
      </w:r>
      <w:proofErr w:type="spellEnd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— 2,3 </w:t>
      </w:r>
      <w:proofErr w:type="spellStart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>грн</w:t>
      </w:r>
      <w:proofErr w:type="spellEnd"/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ПДВ (поточний тариф по діючому договору)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A45267" w:rsidRPr="00A4526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DD1DC5">
        <w:rPr>
          <w:rFonts w:ascii="Times New Roman" w:hAnsi="Times New Roman" w:cs="Times New Roman"/>
          <w:iCs/>
          <w:sz w:val="24"/>
          <w:szCs w:val="24"/>
          <w:lang w:val="uk-UA"/>
        </w:rPr>
        <w:t>690</w:t>
      </w:r>
      <w:r w:rsidR="00A45267">
        <w:rPr>
          <w:rFonts w:ascii="Times New Roman" w:hAnsi="Times New Roman" w:cs="Times New Roman"/>
          <w:iCs/>
          <w:sz w:val="24"/>
          <w:szCs w:val="24"/>
          <w:lang w:val="uk-UA"/>
        </w:rPr>
        <w:t>000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(</w:t>
      </w:r>
      <w:r w:rsidR="00A45267">
        <w:rPr>
          <w:rFonts w:ascii="Times New Roman" w:hAnsi="Times New Roman" w:cs="Times New Roman"/>
          <w:bCs/>
          <w:iCs/>
          <w:sz w:val="24"/>
          <w:szCs w:val="24"/>
          <w:lang w:val="uk-UA"/>
        </w:rPr>
        <w:t>300000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 xml:space="preserve"> х </w:t>
      </w:r>
      <w:r w:rsidR="00BD13ED">
        <w:rPr>
          <w:rFonts w:ascii="Times New Roman" w:hAnsi="Times New Roman" w:cs="Times New Roman"/>
          <w:bCs/>
          <w:iCs/>
          <w:sz w:val="24"/>
          <w:szCs w:val="24"/>
          <w:lang w:val="uk-UA"/>
        </w:rPr>
        <w:t>2,3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DD1DC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690 </w:t>
      </w:r>
      <w:bookmarkStart w:id="0" w:name="_GoBack"/>
      <w:bookmarkEnd w:id="0"/>
      <w:r w:rsidR="00DD1DC5">
        <w:rPr>
          <w:rFonts w:ascii="Times New Roman" w:hAnsi="Times New Roman" w:cs="Times New Roman"/>
          <w:bCs/>
          <w:iCs/>
          <w:sz w:val="24"/>
          <w:szCs w:val="24"/>
          <w:lang w:val="uk-UA"/>
        </w:rPr>
        <w:t>000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sectPr w:rsidR="00CD6D78" w:rsidRPr="00BD13ED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3C39BB"/>
    <w:rsid w:val="007356DF"/>
    <w:rsid w:val="008374EA"/>
    <w:rsid w:val="008401E8"/>
    <w:rsid w:val="008B1FFB"/>
    <w:rsid w:val="009D5C6B"/>
    <w:rsid w:val="009E63E3"/>
    <w:rsid w:val="00A45267"/>
    <w:rsid w:val="00BD13ED"/>
    <w:rsid w:val="00C25809"/>
    <w:rsid w:val="00CD6D78"/>
    <w:rsid w:val="00CF33B6"/>
    <w:rsid w:val="00DD1DC5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2021-01-26T14:28:00Z</cp:lastPrinted>
  <dcterms:created xsi:type="dcterms:W3CDTF">2021-07-20T14:13:00Z</dcterms:created>
  <dcterms:modified xsi:type="dcterms:W3CDTF">2021-07-20T14:14:00Z</dcterms:modified>
</cp:coreProperties>
</file>