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FB" w:rsidRPr="00015A52" w:rsidRDefault="000217FB" w:rsidP="002160D4">
      <w:pPr>
        <w:keepNext/>
        <w:spacing w:after="0" w:line="240" w:lineRule="auto"/>
        <w:contextualSpacing/>
        <w:jc w:val="center"/>
        <w:outlineLvl w:val="2"/>
        <w:rPr>
          <w:rFonts w:ascii="Times New Roman" w:eastAsia="Times New Roman" w:hAnsi="Times New Roman"/>
          <w:b/>
          <w:sz w:val="28"/>
          <w:szCs w:val="28"/>
          <w:lang w:val="ru-RU"/>
        </w:rPr>
      </w:pPr>
      <w:bookmarkStart w:id="0" w:name="_GoBack"/>
      <w:bookmarkEnd w:id="0"/>
      <w:r w:rsidRPr="00015A52">
        <w:rPr>
          <w:rFonts w:ascii="Times New Roman" w:eastAsia="Times New Roman" w:hAnsi="Times New Roman"/>
          <w:b/>
          <w:sz w:val="28"/>
          <w:szCs w:val="28"/>
          <w:lang w:val="ru-RU"/>
        </w:rPr>
        <w:t>ПОРІВНЯЛЬНА ТАБЛИЦЯ</w:t>
      </w:r>
    </w:p>
    <w:p w:rsidR="000217FB" w:rsidRDefault="000217FB" w:rsidP="00547DAD">
      <w:pPr>
        <w:spacing w:after="0" w:line="240" w:lineRule="auto"/>
        <w:contextualSpacing/>
        <w:jc w:val="center"/>
        <w:rPr>
          <w:rFonts w:ascii="Times New Roman" w:eastAsia="Times New Roman" w:hAnsi="Times New Roman"/>
          <w:b/>
          <w:sz w:val="28"/>
          <w:szCs w:val="28"/>
          <w:lang w:eastAsia="ru-RU"/>
        </w:rPr>
      </w:pPr>
      <w:r w:rsidRPr="00015A52">
        <w:rPr>
          <w:rFonts w:ascii="Times New Roman" w:eastAsia="Times New Roman" w:hAnsi="Times New Roman"/>
          <w:b/>
          <w:bCs/>
          <w:sz w:val="28"/>
          <w:szCs w:val="28"/>
        </w:rPr>
        <w:t xml:space="preserve">до </w:t>
      </w:r>
      <w:r w:rsidRPr="00015A52">
        <w:rPr>
          <w:rFonts w:ascii="Times New Roman" w:eastAsia="Times New Roman" w:hAnsi="Times New Roman"/>
          <w:b/>
          <w:sz w:val="28"/>
          <w:szCs w:val="28"/>
          <w:lang w:eastAsia="ru-RU"/>
        </w:rPr>
        <w:t>про</w:t>
      </w:r>
      <w:r w:rsidR="00BD7294">
        <w:rPr>
          <w:rFonts w:ascii="Times New Roman" w:eastAsia="Times New Roman" w:hAnsi="Times New Roman"/>
          <w:b/>
          <w:sz w:val="28"/>
          <w:szCs w:val="28"/>
          <w:lang w:eastAsia="ru-RU"/>
        </w:rPr>
        <w:t>є</w:t>
      </w:r>
      <w:r w:rsidRPr="00015A52">
        <w:rPr>
          <w:rFonts w:ascii="Times New Roman" w:eastAsia="Times New Roman" w:hAnsi="Times New Roman"/>
          <w:b/>
          <w:sz w:val="28"/>
          <w:szCs w:val="28"/>
          <w:lang w:eastAsia="ru-RU"/>
        </w:rPr>
        <w:t xml:space="preserve">кту </w:t>
      </w:r>
      <w:r w:rsidR="00547DAD">
        <w:rPr>
          <w:rFonts w:ascii="Times New Roman" w:eastAsia="Times New Roman" w:hAnsi="Times New Roman"/>
          <w:b/>
          <w:sz w:val="28"/>
          <w:szCs w:val="28"/>
          <w:lang w:eastAsia="ru-RU"/>
        </w:rPr>
        <w:t>освітньої програми</w:t>
      </w:r>
    </w:p>
    <w:p w:rsidR="002160D4" w:rsidRPr="002160D4" w:rsidRDefault="00BD7294" w:rsidP="002160D4">
      <w:pPr>
        <w:spacing w:after="0" w:line="240" w:lineRule="auto"/>
        <w:jc w:val="center"/>
        <w:rPr>
          <w:rFonts w:ascii="Times New Roman" w:hAnsi="Times New Roman"/>
          <w:sz w:val="24"/>
          <w:szCs w:val="24"/>
        </w:rPr>
      </w:pPr>
      <w:r w:rsidRPr="00BD7294">
        <w:rPr>
          <w:rFonts w:ascii="Times New Roman" w:hAnsi="Times New Roman"/>
          <w:sz w:val="24"/>
          <w:szCs w:val="24"/>
          <w:shd w:val="clear" w:color="auto" w:fill="FFFFFF"/>
        </w:rPr>
        <w:t>48579</w:t>
      </w:r>
      <w:r w:rsidR="00FE605F" w:rsidRPr="002160D4">
        <w:rPr>
          <w:rFonts w:ascii="Times New Roman" w:hAnsi="Times New Roman"/>
          <w:color w:val="212529"/>
          <w:sz w:val="24"/>
          <w:szCs w:val="24"/>
          <w:shd w:val="clear" w:color="auto" w:fill="FFFFFF"/>
        </w:rPr>
        <w:t xml:space="preserve">, </w:t>
      </w:r>
      <w:r w:rsidR="002160D4" w:rsidRPr="002160D4">
        <w:rPr>
          <w:rFonts w:ascii="Times New Roman" w:hAnsi="Times New Roman"/>
          <w:sz w:val="24"/>
          <w:szCs w:val="24"/>
        </w:rPr>
        <w:t>Транспортні технології (на автомобільному транспорті)</w:t>
      </w:r>
      <w:r w:rsidR="00FE605F" w:rsidRPr="002160D4">
        <w:rPr>
          <w:rFonts w:ascii="Times New Roman" w:hAnsi="Times New Roman"/>
          <w:color w:val="212529"/>
          <w:sz w:val="24"/>
          <w:szCs w:val="24"/>
          <w:shd w:val="clear" w:color="auto" w:fill="FFFFFF"/>
        </w:rPr>
        <w:t xml:space="preserve">,  </w:t>
      </w:r>
      <w:r w:rsidR="002160D4" w:rsidRPr="002160D4">
        <w:rPr>
          <w:rFonts w:ascii="Times New Roman" w:hAnsi="Times New Roman"/>
          <w:sz w:val="24"/>
          <w:szCs w:val="24"/>
        </w:rPr>
        <w:t>першого (бакалаврського) рівня вищої освіти</w:t>
      </w:r>
    </w:p>
    <w:p w:rsidR="002160D4" w:rsidRPr="002160D4" w:rsidRDefault="002160D4" w:rsidP="002160D4">
      <w:pPr>
        <w:spacing w:after="0" w:line="240" w:lineRule="auto"/>
        <w:jc w:val="center"/>
        <w:rPr>
          <w:rFonts w:ascii="Times New Roman" w:hAnsi="Times New Roman"/>
          <w:sz w:val="24"/>
          <w:szCs w:val="24"/>
        </w:rPr>
      </w:pPr>
      <w:r w:rsidRPr="002160D4">
        <w:rPr>
          <w:rFonts w:ascii="Times New Roman" w:hAnsi="Times New Roman"/>
          <w:sz w:val="24"/>
          <w:szCs w:val="24"/>
        </w:rPr>
        <w:t xml:space="preserve">за спеціальністю 275 «Транспортні технології (на автомобільному транспорті)» </w:t>
      </w:r>
    </w:p>
    <w:p w:rsidR="000217FB" w:rsidRPr="008C4E7B" w:rsidRDefault="000217FB" w:rsidP="002160D4">
      <w:pPr>
        <w:spacing w:after="0" w:line="240" w:lineRule="auto"/>
        <w:contextualSpacing/>
        <w:jc w:val="center"/>
        <w:rPr>
          <w:bCs/>
          <w:sz w:val="10"/>
          <w:szCs w:val="10"/>
        </w:rPr>
      </w:pPr>
    </w:p>
    <w:tbl>
      <w:tblPr>
        <w:tblW w:w="154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9"/>
        <w:gridCol w:w="7709"/>
      </w:tblGrid>
      <w:tr w:rsidR="00BD7294" w:rsidRPr="00BD7294" w:rsidTr="004D278E">
        <w:trPr>
          <w:tblHeader/>
        </w:trPr>
        <w:tc>
          <w:tcPr>
            <w:tcW w:w="7709" w:type="dxa"/>
            <w:tcBorders>
              <w:top w:val="single" w:sz="4" w:space="0" w:color="auto"/>
              <w:left w:val="single" w:sz="4" w:space="0" w:color="auto"/>
              <w:bottom w:val="single" w:sz="4" w:space="0" w:color="auto"/>
              <w:right w:val="single" w:sz="4" w:space="0" w:color="auto"/>
            </w:tcBorders>
            <w:shd w:val="clear" w:color="auto" w:fill="FFFFFF"/>
          </w:tcPr>
          <w:p w:rsidR="000217FB" w:rsidRPr="00BD7294" w:rsidRDefault="000217FB" w:rsidP="00BD7294">
            <w:pPr>
              <w:spacing w:after="0" w:line="240" w:lineRule="auto"/>
              <w:ind w:left="-57" w:right="-57"/>
              <w:contextualSpacing/>
              <w:jc w:val="center"/>
              <w:rPr>
                <w:rFonts w:ascii="Times New Roman" w:hAnsi="Times New Roman"/>
                <w:b/>
                <w:sz w:val="24"/>
                <w:szCs w:val="24"/>
              </w:rPr>
            </w:pPr>
            <w:r w:rsidRPr="00BD7294">
              <w:rPr>
                <w:rFonts w:ascii="Times New Roman" w:hAnsi="Times New Roman"/>
                <w:b/>
                <w:sz w:val="24"/>
                <w:szCs w:val="24"/>
              </w:rPr>
              <w:t xml:space="preserve">Зміст </w:t>
            </w:r>
            <w:r w:rsidR="00547DAD" w:rsidRPr="00BD7294">
              <w:rPr>
                <w:rFonts w:ascii="Times New Roman" w:hAnsi="Times New Roman"/>
                <w:b/>
                <w:sz w:val="24"/>
                <w:szCs w:val="24"/>
              </w:rPr>
              <w:t>чинної ОП</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0217FB" w:rsidRPr="00BD7294" w:rsidRDefault="000217FB" w:rsidP="00BD7294">
            <w:pPr>
              <w:spacing w:after="0" w:line="240" w:lineRule="auto"/>
              <w:ind w:left="-57" w:right="-57"/>
              <w:contextualSpacing/>
              <w:jc w:val="center"/>
              <w:rPr>
                <w:rFonts w:ascii="Times New Roman" w:hAnsi="Times New Roman"/>
                <w:b/>
                <w:sz w:val="24"/>
                <w:szCs w:val="24"/>
              </w:rPr>
            </w:pPr>
            <w:r w:rsidRPr="00BD7294">
              <w:rPr>
                <w:rFonts w:ascii="Times New Roman" w:hAnsi="Times New Roman"/>
                <w:b/>
                <w:sz w:val="24"/>
                <w:szCs w:val="24"/>
              </w:rPr>
              <w:t>Зміст</w:t>
            </w:r>
            <w:r w:rsidR="00BD7294" w:rsidRPr="00BD7294">
              <w:rPr>
                <w:rFonts w:ascii="Times New Roman" w:hAnsi="Times New Roman"/>
                <w:b/>
                <w:sz w:val="24"/>
                <w:szCs w:val="24"/>
              </w:rPr>
              <w:t xml:space="preserve"> відповідного</w:t>
            </w:r>
            <w:r w:rsidRPr="00BD7294">
              <w:rPr>
                <w:rFonts w:ascii="Times New Roman" w:hAnsi="Times New Roman"/>
                <w:b/>
                <w:sz w:val="24"/>
                <w:szCs w:val="24"/>
              </w:rPr>
              <w:t xml:space="preserve"> проекту </w:t>
            </w:r>
            <w:r w:rsidR="00547DAD" w:rsidRPr="00BD7294">
              <w:rPr>
                <w:rFonts w:ascii="Times New Roman" w:hAnsi="Times New Roman"/>
                <w:b/>
                <w:sz w:val="24"/>
                <w:szCs w:val="24"/>
              </w:rPr>
              <w:t>ОП</w:t>
            </w:r>
          </w:p>
        </w:tc>
      </w:tr>
      <w:tr w:rsidR="000217FB" w:rsidRPr="002160D4" w:rsidTr="003E6BD5">
        <w:tc>
          <w:tcPr>
            <w:tcW w:w="15418" w:type="dxa"/>
            <w:gridSpan w:val="2"/>
            <w:tcBorders>
              <w:top w:val="single" w:sz="4" w:space="0" w:color="auto"/>
              <w:left w:val="single" w:sz="4" w:space="0" w:color="auto"/>
              <w:bottom w:val="single" w:sz="4" w:space="0" w:color="auto"/>
              <w:right w:val="single" w:sz="4" w:space="0" w:color="auto"/>
            </w:tcBorders>
            <w:shd w:val="clear" w:color="auto" w:fill="FFFFFF"/>
          </w:tcPr>
          <w:p w:rsidR="00BD7294" w:rsidRPr="00BD7294" w:rsidRDefault="00547DAD" w:rsidP="002160D4">
            <w:pPr>
              <w:spacing w:after="0" w:line="240" w:lineRule="auto"/>
              <w:jc w:val="center"/>
              <w:rPr>
                <w:rFonts w:ascii="Times New Roman" w:hAnsi="Times New Roman"/>
                <w:b/>
                <w:sz w:val="24"/>
                <w:szCs w:val="24"/>
                <w:shd w:val="clear" w:color="auto" w:fill="FFFFFF"/>
              </w:rPr>
            </w:pPr>
            <w:r w:rsidRPr="00BD7294">
              <w:rPr>
                <w:rFonts w:ascii="Times New Roman" w:hAnsi="Times New Roman"/>
                <w:b/>
                <w:color w:val="212529"/>
                <w:sz w:val="24"/>
                <w:szCs w:val="24"/>
                <w:shd w:val="clear" w:color="auto" w:fill="FFFFFF"/>
              </w:rPr>
              <w:t>Загальна інформація про ОП (</w:t>
            </w:r>
            <w:r w:rsidR="00BD7294" w:rsidRPr="00BD7294">
              <w:rPr>
                <w:rFonts w:ascii="Times New Roman" w:hAnsi="Times New Roman"/>
                <w:b/>
                <w:sz w:val="24"/>
                <w:szCs w:val="24"/>
                <w:shd w:val="clear" w:color="auto" w:fill="FFFFFF"/>
              </w:rPr>
              <w:t>48579</w:t>
            </w:r>
            <w:r w:rsidR="002160D4" w:rsidRPr="00BD7294">
              <w:rPr>
                <w:rFonts w:ascii="Times New Roman" w:hAnsi="Times New Roman"/>
                <w:b/>
                <w:sz w:val="24"/>
                <w:szCs w:val="24"/>
                <w:shd w:val="clear" w:color="auto" w:fill="FFFFFF"/>
              </w:rPr>
              <w:t xml:space="preserve">, </w:t>
            </w:r>
            <w:r w:rsidR="002160D4" w:rsidRPr="00BD7294">
              <w:rPr>
                <w:rFonts w:ascii="Times New Roman" w:hAnsi="Times New Roman"/>
                <w:b/>
                <w:sz w:val="24"/>
                <w:szCs w:val="24"/>
              </w:rPr>
              <w:t>Транспортні технології (на автомобільному транспорті)</w:t>
            </w:r>
            <w:r w:rsidR="002160D4" w:rsidRPr="00BD7294">
              <w:rPr>
                <w:rFonts w:ascii="Times New Roman" w:hAnsi="Times New Roman"/>
                <w:b/>
                <w:sz w:val="24"/>
                <w:szCs w:val="24"/>
                <w:shd w:val="clear" w:color="auto" w:fill="FFFFFF"/>
              </w:rPr>
              <w:t xml:space="preserve">,  </w:t>
            </w:r>
          </w:p>
          <w:p w:rsidR="002160D4" w:rsidRPr="00BD7294" w:rsidRDefault="002160D4" w:rsidP="002160D4">
            <w:pPr>
              <w:spacing w:after="0" w:line="240" w:lineRule="auto"/>
              <w:jc w:val="center"/>
              <w:rPr>
                <w:rFonts w:ascii="Times New Roman" w:hAnsi="Times New Roman"/>
                <w:b/>
                <w:sz w:val="24"/>
                <w:szCs w:val="24"/>
              </w:rPr>
            </w:pPr>
            <w:r w:rsidRPr="00BD7294">
              <w:rPr>
                <w:rFonts w:ascii="Times New Roman" w:hAnsi="Times New Roman"/>
                <w:b/>
                <w:sz w:val="24"/>
                <w:szCs w:val="24"/>
              </w:rPr>
              <w:t>першого (бакалаврського) рівня вищої освіти</w:t>
            </w:r>
          </w:p>
          <w:p w:rsidR="000217FB" w:rsidRPr="002160D4" w:rsidRDefault="002160D4" w:rsidP="00042B3F">
            <w:pPr>
              <w:spacing w:after="0" w:line="240" w:lineRule="auto"/>
              <w:jc w:val="center"/>
              <w:rPr>
                <w:rFonts w:ascii="Times New Roman" w:hAnsi="Times New Roman"/>
                <w:b/>
                <w:sz w:val="24"/>
                <w:szCs w:val="24"/>
              </w:rPr>
            </w:pPr>
            <w:r w:rsidRPr="00BD7294">
              <w:rPr>
                <w:rFonts w:ascii="Times New Roman" w:hAnsi="Times New Roman"/>
                <w:b/>
                <w:sz w:val="24"/>
                <w:szCs w:val="24"/>
              </w:rPr>
              <w:t xml:space="preserve">за спеціальністю 275 «Транспортні технології (на автомобільному транспорті)» </w:t>
            </w:r>
            <w:r w:rsidR="00547DAD" w:rsidRPr="00BD7294">
              <w:rPr>
                <w:rFonts w:ascii="Times New Roman" w:hAnsi="Times New Roman"/>
                <w:b/>
                <w:color w:val="212529"/>
                <w:sz w:val="24"/>
                <w:szCs w:val="24"/>
                <w:shd w:val="clear" w:color="auto" w:fill="FFFFFF"/>
              </w:rPr>
              <w:t xml:space="preserve">, </w:t>
            </w:r>
            <w:r w:rsidRPr="00BD7294">
              <w:rPr>
                <w:rFonts w:ascii="Times New Roman" w:hAnsi="Times New Roman"/>
                <w:b/>
                <w:color w:val="212529"/>
                <w:sz w:val="24"/>
                <w:szCs w:val="24"/>
                <w:shd w:val="clear" w:color="auto" w:fill="FFFFFF"/>
                <w:lang w:val="ru-RU"/>
              </w:rPr>
              <w:t>протокол №</w:t>
            </w:r>
            <w:r w:rsidR="00042B3F" w:rsidRPr="00042B3F">
              <w:rPr>
                <w:rFonts w:ascii="Times New Roman" w:hAnsi="Times New Roman"/>
                <w:b/>
                <w:color w:val="212529"/>
                <w:sz w:val="24"/>
                <w:szCs w:val="24"/>
                <w:shd w:val="clear" w:color="auto" w:fill="FFFFFF"/>
                <w:lang w:val="ru-RU"/>
              </w:rPr>
              <w:t xml:space="preserve">9  від </w:t>
            </w:r>
            <w:r w:rsidRPr="00042B3F">
              <w:rPr>
                <w:rFonts w:ascii="Times New Roman" w:hAnsi="Times New Roman"/>
                <w:b/>
                <w:color w:val="212529"/>
                <w:sz w:val="24"/>
                <w:szCs w:val="24"/>
                <w:shd w:val="clear" w:color="auto" w:fill="FFFFFF"/>
                <w:lang w:val="ru-RU"/>
              </w:rPr>
              <w:t>2</w:t>
            </w:r>
            <w:r w:rsidR="00042B3F" w:rsidRPr="00042B3F">
              <w:rPr>
                <w:rFonts w:ascii="Times New Roman" w:hAnsi="Times New Roman"/>
                <w:b/>
                <w:color w:val="212529"/>
                <w:sz w:val="24"/>
                <w:szCs w:val="24"/>
                <w:shd w:val="clear" w:color="auto" w:fill="FFFFFF"/>
                <w:lang w:val="ru-RU"/>
              </w:rPr>
              <w:t>4</w:t>
            </w:r>
            <w:r w:rsidRPr="00042B3F">
              <w:rPr>
                <w:rFonts w:ascii="Times New Roman" w:hAnsi="Times New Roman"/>
                <w:b/>
                <w:color w:val="212529"/>
                <w:sz w:val="24"/>
                <w:szCs w:val="24"/>
                <w:shd w:val="clear" w:color="auto" w:fill="FFFFFF"/>
                <w:lang w:val="ru-RU"/>
              </w:rPr>
              <w:t>.</w:t>
            </w:r>
            <w:r w:rsidR="00042B3F" w:rsidRPr="00042B3F">
              <w:rPr>
                <w:rFonts w:ascii="Times New Roman" w:hAnsi="Times New Roman"/>
                <w:b/>
                <w:color w:val="212529"/>
                <w:sz w:val="24"/>
                <w:szCs w:val="24"/>
                <w:shd w:val="clear" w:color="auto" w:fill="FFFFFF"/>
                <w:lang w:val="ru-RU"/>
              </w:rPr>
              <w:t>04</w:t>
            </w:r>
            <w:r w:rsidRPr="00042B3F">
              <w:rPr>
                <w:rFonts w:ascii="Times New Roman" w:hAnsi="Times New Roman"/>
                <w:b/>
                <w:color w:val="212529"/>
                <w:sz w:val="24"/>
                <w:szCs w:val="24"/>
                <w:shd w:val="clear" w:color="auto" w:fill="FFFFFF"/>
                <w:lang w:val="ru-RU"/>
              </w:rPr>
              <w:t>.202</w:t>
            </w:r>
            <w:r w:rsidR="00B90B2A" w:rsidRPr="00042B3F">
              <w:rPr>
                <w:rFonts w:ascii="Times New Roman" w:hAnsi="Times New Roman"/>
                <w:b/>
                <w:color w:val="212529"/>
                <w:sz w:val="24"/>
                <w:szCs w:val="24"/>
                <w:shd w:val="clear" w:color="auto" w:fill="FFFFFF"/>
                <w:lang w:val="ru-RU"/>
              </w:rPr>
              <w:t>3</w:t>
            </w:r>
            <w:r w:rsidRPr="002160D4">
              <w:rPr>
                <w:rFonts w:ascii="Times New Roman" w:hAnsi="Times New Roman"/>
                <w:b/>
                <w:color w:val="212529"/>
                <w:sz w:val="24"/>
                <w:szCs w:val="24"/>
                <w:shd w:val="clear" w:color="auto" w:fill="FFFFFF"/>
                <w:lang w:val="ru-RU"/>
              </w:rPr>
              <w:t xml:space="preserve"> </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Default="00B90B2A" w:rsidP="00B90B2A">
            <w:pPr>
              <w:spacing w:after="0" w:line="240" w:lineRule="auto"/>
              <w:contextualSpacing/>
              <w:jc w:val="both"/>
              <w:rPr>
                <w:rFonts w:ascii="Times New Roman" w:eastAsia="Times New Roman" w:hAnsi="Times New Roman"/>
                <w:sz w:val="24"/>
                <w:szCs w:val="24"/>
                <w:lang w:eastAsia="uk-UA"/>
              </w:rPr>
            </w:pPr>
            <w:r w:rsidRPr="00AE1F8D">
              <w:rPr>
                <w:rFonts w:ascii="Times New Roman" w:eastAsia="Times New Roman" w:hAnsi="Times New Roman"/>
                <w:sz w:val="24"/>
                <w:szCs w:val="24"/>
                <w:lang w:eastAsia="uk-UA"/>
              </w:rPr>
              <w:t>Розроблено:</w:t>
            </w:r>
          </w:p>
          <w:p w:rsidR="00B90B2A" w:rsidRPr="00AE1F8D" w:rsidRDefault="00B90B2A" w:rsidP="00B90B2A">
            <w:pPr>
              <w:spacing w:after="0" w:line="240" w:lineRule="auto"/>
              <w:contextualSpacing/>
              <w:jc w:val="both"/>
              <w:rPr>
                <w:rFonts w:ascii="Times New Roman" w:eastAsia="Times New Roman" w:hAnsi="Times New Roman"/>
                <w:sz w:val="24"/>
                <w:szCs w:val="24"/>
                <w:lang w:eastAsia="uk-UA"/>
              </w:rPr>
            </w:pPr>
          </w:p>
          <w:p w:rsidR="00B90B2A" w:rsidRPr="002160D4" w:rsidRDefault="00B90B2A" w:rsidP="00B90B2A">
            <w:pPr>
              <w:pStyle w:val="HTML"/>
              <w:shd w:val="clear" w:color="auto" w:fill="FFFFFF"/>
              <w:contextualSpacing/>
              <w:jc w:val="both"/>
              <w:rPr>
                <w:rFonts w:ascii="Times New Roman" w:hAnsi="Times New Roman"/>
                <w:sz w:val="24"/>
                <w:szCs w:val="24"/>
                <w:lang w:eastAsia="uk-UA"/>
              </w:rPr>
            </w:pPr>
            <w:r w:rsidRPr="00AE1F8D">
              <w:rPr>
                <w:rFonts w:ascii="Times New Roman" w:hAnsi="Times New Roman"/>
                <w:noProof/>
                <w:sz w:val="24"/>
                <w:szCs w:val="24"/>
              </w:rPr>
              <w:t xml:space="preserve">Шувалова Діана Дмитріївна - </w:t>
            </w:r>
            <w:r w:rsidRPr="00AE1F8D">
              <w:rPr>
                <w:rFonts w:ascii="Times New Roman" w:hAnsi="Times New Roman"/>
                <w:noProof/>
                <w:sz w:val="24"/>
                <w:szCs w:val="24"/>
                <w:lang w:val="ru-RU"/>
              </w:rPr>
              <w:t>здобувач</w:t>
            </w:r>
            <w:r w:rsidRPr="00AE1F8D">
              <w:rPr>
                <w:rFonts w:ascii="Times New Roman" w:hAnsi="Times New Roman"/>
                <w:noProof/>
                <w:sz w:val="24"/>
                <w:szCs w:val="24"/>
              </w:rPr>
              <w:t xml:space="preserve"> </w:t>
            </w:r>
            <w:r w:rsidRPr="00AE1F8D">
              <w:rPr>
                <w:rFonts w:ascii="Times New Roman" w:hAnsi="Times New Roman"/>
                <w:noProof/>
                <w:sz w:val="24"/>
                <w:szCs w:val="24"/>
                <w:lang w:val="ru-RU"/>
              </w:rPr>
              <w:t>групи ТТ-</w:t>
            </w:r>
            <w:r w:rsidRPr="00AE1F8D">
              <w:rPr>
                <w:rFonts w:ascii="Times New Roman" w:hAnsi="Times New Roman"/>
                <w:b/>
                <w:noProof/>
                <w:sz w:val="24"/>
                <w:szCs w:val="24"/>
                <w:lang w:val="ru-RU"/>
              </w:rPr>
              <w:t xml:space="preserve">200т </w:t>
            </w:r>
            <w:r w:rsidRPr="00AE1F8D">
              <w:rPr>
                <w:rFonts w:ascii="Times New Roman" w:hAnsi="Times New Roman"/>
                <w:b/>
                <w:sz w:val="24"/>
                <w:szCs w:val="24"/>
              </w:rPr>
              <w:t>ОДАБА</w:t>
            </w:r>
          </w:p>
        </w:tc>
        <w:tc>
          <w:tcPr>
            <w:tcW w:w="7709" w:type="dxa"/>
            <w:tcBorders>
              <w:top w:val="single" w:sz="4" w:space="0" w:color="auto"/>
              <w:left w:val="single" w:sz="4" w:space="0" w:color="auto"/>
              <w:bottom w:val="single" w:sz="4" w:space="0" w:color="auto"/>
              <w:right w:val="single" w:sz="4" w:space="0" w:color="auto"/>
            </w:tcBorders>
          </w:tcPr>
          <w:p w:rsidR="00B90B2A" w:rsidRPr="00B90B2A" w:rsidRDefault="00B90B2A" w:rsidP="00B90B2A">
            <w:pPr>
              <w:spacing w:after="0" w:line="240" w:lineRule="auto"/>
              <w:contextualSpacing/>
              <w:jc w:val="both"/>
              <w:rPr>
                <w:rFonts w:ascii="Times New Roman" w:eastAsia="Times New Roman" w:hAnsi="Times New Roman"/>
                <w:sz w:val="24"/>
                <w:szCs w:val="24"/>
                <w:lang w:eastAsia="uk-UA"/>
              </w:rPr>
            </w:pPr>
            <w:r w:rsidRPr="00B90B2A">
              <w:rPr>
                <w:rFonts w:ascii="Times New Roman" w:eastAsia="Times New Roman" w:hAnsi="Times New Roman"/>
                <w:sz w:val="24"/>
                <w:szCs w:val="24"/>
                <w:lang w:eastAsia="uk-UA"/>
              </w:rPr>
              <w:t>Розроблено:</w:t>
            </w:r>
          </w:p>
          <w:p w:rsidR="00B90B2A" w:rsidRPr="00B90B2A" w:rsidRDefault="00B90B2A" w:rsidP="00B90B2A">
            <w:pPr>
              <w:spacing w:after="0" w:line="240" w:lineRule="auto"/>
              <w:contextualSpacing/>
              <w:jc w:val="both"/>
              <w:rPr>
                <w:rFonts w:ascii="Times New Roman" w:eastAsia="Times New Roman" w:hAnsi="Times New Roman"/>
                <w:sz w:val="24"/>
                <w:szCs w:val="24"/>
                <w:lang w:eastAsia="uk-UA"/>
              </w:rPr>
            </w:pPr>
          </w:p>
          <w:p w:rsidR="00B90B2A" w:rsidRPr="00B90B2A" w:rsidRDefault="00B90B2A" w:rsidP="00B90B2A">
            <w:pPr>
              <w:spacing w:after="0" w:line="240" w:lineRule="auto"/>
              <w:jc w:val="both"/>
              <w:rPr>
                <w:rFonts w:ascii="Times New Roman" w:hAnsi="Times New Roman"/>
                <w:color w:val="000000"/>
                <w:sz w:val="24"/>
                <w:szCs w:val="24"/>
              </w:rPr>
            </w:pPr>
            <w:r w:rsidRPr="00B90B2A">
              <w:rPr>
                <w:rFonts w:ascii="Times New Roman" w:hAnsi="Times New Roman"/>
                <w:caps/>
                <w:color w:val="000000"/>
                <w:sz w:val="24"/>
                <w:szCs w:val="24"/>
              </w:rPr>
              <w:t>Драченко Дар'я В'ячеславівна</w:t>
            </w:r>
            <w:r w:rsidRPr="00B90B2A">
              <w:rPr>
                <w:rFonts w:ascii="Times New Roman" w:hAnsi="Times New Roman"/>
                <w:color w:val="000000"/>
                <w:sz w:val="24"/>
                <w:szCs w:val="24"/>
              </w:rPr>
              <w:t xml:space="preserve">, </w:t>
            </w:r>
            <w:r w:rsidRPr="00B90B2A">
              <w:rPr>
                <w:rFonts w:ascii="Times New Roman" w:hAnsi="Times New Roman"/>
                <w:sz w:val="24"/>
                <w:szCs w:val="24"/>
              </w:rPr>
              <w:t xml:space="preserve">здобувач вищої освіти за </w:t>
            </w:r>
            <w:r w:rsidRPr="00B90B2A">
              <w:rPr>
                <w:rFonts w:ascii="Times New Roman" w:hAnsi="Times New Roman"/>
                <w:color w:val="000000"/>
                <w:sz w:val="24"/>
                <w:szCs w:val="24"/>
              </w:rPr>
              <w:t xml:space="preserve">ОПП Транспортні технології (на автомобільному транспорті); </w:t>
            </w:r>
          </w:p>
          <w:p w:rsidR="00B90B2A" w:rsidRPr="002160D4" w:rsidRDefault="00B90B2A" w:rsidP="00B90B2A">
            <w:pPr>
              <w:spacing w:after="0" w:line="240" w:lineRule="auto"/>
              <w:jc w:val="both"/>
              <w:rPr>
                <w:rFonts w:ascii="Times New Roman" w:hAnsi="Times New Roman"/>
                <w:sz w:val="24"/>
                <w:szCs w:val="24"/>
                <w:lang w:eastAsia="uk-UA"/>
              </w:rPr>
            </w:pPr>
            <w:r w:rsidRPr="00B90B2A">
              <w:rPr>
                <w:rFonts w:ascii="Times New Roman" w:hAnsi="Times New Roman"/>
                <w:caps/>
                <w:color w:val="000000"/>
                <w:sz w:val="24"/>
                <w:szCs w:val="24"/>
              </w:rPr>
              <w:t>Павлюк Євгенія Михайлівна</w:t>
            </w:r>
            <w:r w:rsidRPr="00B90B2A">
              <w:rPr>
                <w:rFonts w:ascii="Times New Roman" w:hAnsi="Times New Roman"/>
                <w:color w:val="000000"/>
                <w:sz w:val="24"/>
                <w:szCs w:val="24"/>
              </w:rPr>
              <w:t xml:space="preserve">, </w:t>
            </w:r>
            <w:r w:rsidRPr="00B90B2A">
              <w:rPr>
                <w:rFonts w:ascii="Times New Roman" w:hAnsi="Times New Roman"/>
                <w:sz w:val="24"/>
                <w:szCs w:val="24"/>
              </w:rPr>
              <w:t xml:space="preserve">здобувач вищої освіти за </w:t>
            </w:r>
            <w:r w:rsidRPr="00B90B2A">
              <w:rPr>
                <w:rFonts w:ascii="Times New Roman" w:hAnsi="Times New Roman"/>
                <w:color w:val="000000"/>
                <w:sz w:val="24"/>
                <w:szCs w:val="24"/>
              </w:rPr>
              <w:t>ОПП Транспортні технології (на автомобільному транспорті).</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Default="00B90B2A" w:rsidP="00B90B2A">
            <w:pPr>
              <w:pStyle w:val="HTML"/>
              <w:shd w:val="clear" w:color="auto" w:fill="FFFFFF"/>
              <w:contextualSpacing/>
              <w:jc w:val="both"/>
              <w:rPr>
                <w:rFonts w:ascii="Times New Roman" w:hAnsi="Times New Roman"/>
                <w:sz w:val="24"/>
                <w:szCs w:val="24"/>
                <w:lang w:eastAsia="uk-UA"/>
              </w:rPr>
            </w:pPr>
            <w:r w:rsidRPr="002160D4">
              <w:rPr>
                <w:rFonts w:ascii="Times New Roman" w:hAnsi="Times New Roman"/>
                <w:sz w:val="24"/>
                <w:szCs w:val="24"/>
                <w:lang w:eastAsia="uk-UA"/>
              </w:rPr>
              <w:t>Тип диплому та обсяг освітньої програми:</w:t>
            </w:r>
          </w:p>
          <w:p w:rsidR="00B90B2A" w:rsidRPr="002160D4" w:rsidRDefault="00B90B2A" w:rsidP="00B90B2A">
            <w:pPr>
              <w:pStyle w:val="HTML"/>
              <w:shd w:val="clear" w:color="auto" w:fill="FFFFFF"/>
              <w:contextualSpacing/>
              <w:jc w:val="both"/>
              <w:rPr>
                <w:rFonts w:ascii="Times New Roman" w:hAnsi="Times New Roman"/>
                <w:sz w:val="24"/>
                <w:szCs w:val="24"/>
                <w:lang w:eastAsia="uk-UA"/>
              </w:rPr>
            </w:pPr>
          </w:p>
          <w:p w:rsidR="00B90B2A" w:rsidRPr="002160D4" w:rsidRDefault="00B90B2A" w:rsidP="00B90B2A">
            <w:pPr>
              <w:autoSpaceDE w:val="0"/>
              <w:autoSpaceDN w:val="0"/>
              <w:adjustRightInd w:val="0"/>
              <w:spacing w:after="0" w:line="240" w:lineRule="auto"/>
              <w:jc w:val="both"/>
              <w:rPr>
                <w:rFonts w:ascii="Times New Roman" w:hAnsi="Times New Roman"/>
                <w:sz w:val="24"/>
                <w:szCs w:val="24"/>
              </w:rPr>
            </w:pPr>
            <w:r w:rsidRPr="002160D4">
              <w:rPr>
                <w:rFonts w:ascii="Times New Roman" w:hAnsi="Times New Roman"/>
                <w:sz w:val="24"/>
                <w:szCs w:val="24"/>
              </w:rPr>
              <w:t>Тип диплому – одиничний.</w:t>
            </w:r>
          </w:p>
          <w:p w:rsidR="00B90B2A" w:rsidRPr="002160D4" w:rsidRDefault="00B90B2A" w:rsidP="00B90B2A">
            <w:pPr>
              <w:autoSpaceDE w:val="0"/>
              <w:autoSpaceDN w:val="0"/>
              <w:adjustRightInd w:val="0"/>
              <w:spacing w:after="0" w:line="240" w:lineRule="auto"/>
              <w:jc w:val="both"/>
              <w:rPr>
                <w:rFonts w:ascii="Times New Roman" w:hAnsi="Times New Roman"/>
                <w:sz w:val="24"/>
                <w:szCs w:val="24"/>
              </w:rPr>
            </w:pPr>
            <w:r w:rsidRPr="002160D4">
              <w:rPr>
                <w:rFonts w:ascii="Times New Roman" w:hAnsi="Times New Roman"/>
                <w:sz w:val="24"/>
                <w:szCs w:val="24"/>
              </w:rPr>
              <w:t xml:space="preserve">– на базі повної загальної середньої освіти – 240 кредитів ЄКТС (термін навчання 3 роки 10 місяців); </w:t>
            </w:r>
          </w:p>
          <w:p w:rsidR="00B90B2A" w:rsidRPr="002160D4" w:rsidRDefault="00B90B2A" w:rsidP="00B90B2A">
            <w:pPr>
              <w:autoSpaceDE w:val="0"/>
              <w:autoSpaceDN w:val="0"/>
              <w:adjustRightInd w:val="0"/>
              <w:spacing w:after="0" w:line="240" w:lineRule="auto"/>
              <w:jc w:val="both"/>
              <w:rPr>
                <w:rFonts w:ascii="Times New Roman" w:hAnsi="Times New Roman"/>
                <w:sz w:val="24"/>
                <w:szCs w:val="24"/>
              </w:rPr>
            </w:pPr>
            <w:r w:rsidRPr="002160D4">
              <w:rPr>
                <w:rFonts w:ascii="Times New Roman" w:hAnsi="Times New Roman"/>
                <w:sz w:val="24"/>
                <w:szCs w:val="24"/>
              </w:rPr>
              <w:t>– на базі ступеня «молодший бакалавр» (освітньо-кваліфікаційного рівня «молодший спеціаліст») – 120 кредитів ЄКТС (перезараховується до 120 кредитів ЄКТС, отриманих в межах попередньої освітньої програми підготовки молодшого бакалавра (молодшого спеціаліста)) (термін навчання 1 рік 10 місяців);</w:t>
            </w:r>
          </w:p>
          <w:p w:rsidR="00B90B2A" w:rsidRPr="002160D4" w:rsidRDefault="00B90B2A" w:rsidP="00B90B2A">
            <w:pPr>
              <w:pStyle w:val="HTML"/>
              <w:shd w:val="clear" w:color="auto" w:fill="FFFFFF"/>
              <w:contextualSpacing/>
              <w:jc w:val="both"/>
              <w:rPr>
                <w:rFonts w:ascii="Times New Roman" w:hAnsi="Times New Roman"/>
                <w:color w:val="212529"/>
                <w:sz w:val="24"/>
                <w:szCs w:val="24"/>
              </w:rPr>
            </w:pPr>
            <w:r w:rsidRPr="002160D4">
              <w:rPr>
                <w:rFonts w:ascii="Times New Roman" w:hAnsi="Times New Roman"/>
                <w:sz w:val="24"/>
                <w:szCs w:val="24"/>
              </w:rPr>
              <w:t xml:space="preserve">– </w:t>
            </w:r>
            <w:r w:rsidRPr="002160D4">
              <w:rPr>
                <w:rFonts w:ascii="Times New Roman" w:hAnsi="Times New Roman"/>
                <w:b/>
                <w:sz w:val="24"/>
                <w:szCs w:val="24"/>
              </w:rPr>
              <w:t>на базі ступеня «фаховий молодший бакалавр» – 180 кредитів ЄКТС (перезараховується 60 кредитів ЄКТС, отриманих в межах попередньої освітньої програми фахової передвищої освіти (термін навчання 2 рік 10 місяців)</w:t>
            </w:r>
          </w:p>
        </w:tc>
        <w:tc>
          <w:tcPr>
            <w:tcW w:w="7709" w:type="dxa"/>
            <w:tcBorders>
              <w:top w:val="single" w:sz="4" w:space="0" w:color="auto"/>
              <w:left w:val="single" w:sz="4" w:space="0" w:color="auto"/>
              <w:bottom w:val="single" w:sz="4" w:space="0" w:color="auto"/>
              <w:right w:val="single" w:sz="4" w:space="0" w:color="auto"/>
            </w:tcBorders>
          </w:tcPr>
          <w:p w:rsidR="00B90B2A" w:rsidRDefault="00B90B2A" w:rsidP="00B90B2A">
            <w:pPr>
              <w:pStyle w:val="HTML"/>
              <w:shd w:val="clear" w:color="auto" w:fill="FFFFFF"/>
              <w:contextualSpacing/>
              <w:jc w:val="both"/>
              <w:rPr>
                <w:rFonts w:ascii="Times New Roman" w:hAnsi="Times New Roman"/>
                <w:sz w:val="24"/>
                <w:szCs w:val="24"/>
                <w:lang w:eastAsia="uk-UA"/>
              </w:rPr>
            </w:pPr>
            <w:r w:rsidRPr="002160D4">
              <w:rPr>
                <w:rFonts w:ascii="Times New Roman" w:hAnsi="Times New Roman"/>
                <w:sz w:val="24"/>
                <w:szCs w:val="24"/>
                <w:lang w:eastAsia="uk-UA"/>
              </w:rPr>
              <w:t>Тип диплому та обсяг освітньої програми:</w:t>
            </w:r>
          </w:p>
          <w:p w:rsidR="00B90B2A" w:rsidRPr="00B90B2A" w:rsidRDefault="00B90B2A" w:rsidP="00B90B2A">
            <w:pPr>
              <w:pStyle w:val="HTML"/>
              <w:shd w:val="clear" w:color="auto" w:fill="FFFFFF"/>
              <w:contextualSpacing/>
              <w:jc w:val="both"/>
              <w:rPr>
                <w:rFonts w:ascii="Times New Roman" w:hAnsi="Times New Roman"/>
                <w:sz w:val="24"/>
                <w:szCs w:val="24"/>
                <w:lang w:eastAsia="uk-UA"/>
              </w:rPr>
            </w:pPr>
          </w:p>
          <w:p w:rsidR="00B90B2A" w:rsidRPr="00B90B2A" w:rsidRDefault="00B90B2A" w:rsidP="00B90B2A">
            <w:pPr>
              <w:spacing w:after="0" w:line="240" w:lineRule="auto"/>
              <w:jc w:val="both"/>
              <w:rPr>
                <w:rFonts w:ascii="Times New Roman" w:hAnsi="Times New Roman"/>
                <w:sz w:val="24"/>
                <w:szCs w:val="24"/>
              </w:rPr>
            </w:pPr>
            <w:r w:rsidRPr="00B90B2A">
              <w:rPr>
                <w:rFonts w:ascii="Times New Roman" w:hAnsi="Times New Roman"/>
                <w:sz w:val="24"/>
                <w:szCs w:val="24"/>
              </w:rPr>
              <w:t>Диплом бакалавра, одиничний.</w:t>
            </w:r>
          </w:p>
          <w:p w:rsidR="00B90B2A" w:rsidRPr="00B90B2A" w:rsidRDefault="00B90B2A" w:rsidP="00B90B2A">
            <w:pPr>
              <w:spacing w:after="0" w:line="240" w:lineRule="auto"/>
              <w:jc w:val="both"/>
              <w:rPr>
                <w:rFonts w:ascii="Times New Roman" w:eastAsia="Times New Roman" w:hAnsi="Times New Roman"/>
                <w:color w:val="000000"/>
                <w:sz w:val="24"/>
                <w:szCs w:val="24"/>
              </w:rPr>
            </w:pPr>
            <w:r w:rsidRPr="00B90B2A">
              <w:rPr>
                <w:rFonts w:ascii="Times New Roman" w:hAnsi="Times New Roman"/>
                <w:sz w:val="24"/>
                <w:szCs w:val="24"/>
              </w:rPr>
              <w:t xml:space="preserve">Обсяг освітньо-професійної програми підготовки бакалавра на базі повної загальної середньої освіти становить </w:t>
            </w:r>
            <w:r w:rsidRPr="00B90B2A">
              <w:rPr>
                <w:rFonts w:ascii="Times New Roman" w:hAnsi="Times New Roman"/>
                <w:b/>
                <w:sz w:val="24"/>
                <w:szCs w:val="24"/>
              </w:rPr>
              <w:t>240 кредитів</w:t>
            </w:r>
            <w:r w:rsidRPr="00B90B2A">
              <w:rPr>
                <w:rFonts w:ascii="Times New Roman" w:hAnsi="Times New Roman"/>
                <w:sz w:val="24"/>
                <w:szCs w:val="24"/>
              </w:rPr>
              <w:t xml:space="preserve"> ЄКТС.</w:t>
            </w:r>
          </w:p>
          <w:p w:rsidR="00B90B2A" w:rsidRPr="00B90B2A" w:rsidRDefault="00B90B2A" w:rsidP="00B90B2A">
            <w:pPr>
              <w:pStyle w:val="ab"/>
              <w:ind w:left="0"/>
              <w:jc w:val="both"/>
            </w:pPr>
            <w:r w:rsidRPr="00B90B2A">
              <w:t xml:space="preserve">На базі ступеня «молодший бакалавр» (освітньо-кваліфікаційного рівня «молодший спеціаліст») заклад вищої освіти має право визнати та перезарахувати </w:t>
            </w:r>
            <w:r w:rsidRPr="00B90B2A">
              <w:rPr>
                <w:b/>
              </w:rPr>
              <w:t>не більше ніж 120 кредитів</w:t>
            </w:r>
            <w:r w:rsidRPr="00B90B2A">
              <w:t xml:space="preserve"> ЄКТС, отриманих в межах попередньої освітньої програми підготовки молодшого бакалавра (молодшого спеціаліста) за спеціальностями галузі знань 27</w:t>
            </w:r>
            <w:r w:rsidRPr="00B90B2A">
              <w:rPr>
                <w:color w:val="FF0000"/>
              </w:rPr>
              <w:t xml:space="preserve"> </w:t>
            </w:r>
            <w:r w:rsidRPr="00B90B2A">
              <w:t>– Транспорт;</w:t>
            </w:r>
          </w:p>
          <w:p w:rsidR="00B90B2A" w:rsidRPr="002160D4" w:rsidRDefault="00B90B2A" w:rsidP="00B90B2A">
            <w:pPr>
              <w:pStyle w:val="ab"/>
              <w:ind w:left="0"/>
              <w:jc w:val="both"/>
              <w:rPr>
                <w:color w:val="212529"/>
              </w:rPr>
            </w:pPr>
            <w:r w:rsidRPr="00B90B2A">
              <w:t xml:space="preserve">На основі ступеня «фаховий молодший бакалавр» заклад вищої освіти має право визнати та перезарахувати </w:t>
            </w:r>
            <w:r w:rsidRPr="00B90B2A">
              <w:rPr>
                <w:b/>
              </w:rPr>
              <w:t>не більше ніж 60 кредитів</w:t>
            </w:r>
            <w:r w:rsidRPr="00B90B2A">
              <w:t xml:space="preserve"> ЄКТС, отриманих за попередньою освітньою програмою фахової передвищої освіти</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Pr="00B90B2A" w:rsidRDefault="00B90B2A" w:rsidP="00B90B2A">
            <w:pPr>
              <w:pStyle w:val="HTML"/>
              <w:shd w:val="clear" w:color="auto" w:fill="FFFFFF"/>
              <w:contextualSpacing/>
              <w:jc w:val="both"/>
              <w:rPr>
                <w:rFonts w:ascii="Times New Roman" w:hAnsi="Times New Roman"/>
                <w:sz w:val="24"/>
                <w:szCs w:val="24"/>
                <w:lang w:eastAsia="uk-UA"/>
              </w:rPr>
            </w:pPr>
            <w:r w:rsidRPr="00B90B2A">
              <w:rPr>
                <w:rFonts w:ascii="Times New Roman" w:hAnsi="Times New Roman"/>
                <w:bCs/>
                <w:sz w:val="24"/>
                <w:szCs w:val="24"/>
              </w:rPr>
              <w:t>Наявність акредитації - відсутня</w:t>
            </w:r>
          </w:p>
        </w:tc>
        <w:tc>
          <w:tcPr>
            <w:tcW w:w="7709" w:type="dxa"/>
            <w:tcBorders>
              <w:top w:val="single" w:sz="4" w:space="0" w:color="auto"/>
              <w:left w:val="single" w:sz="4" w:space="0" w:color="auto"/>
              <w:bottom w:val="single" w:sz="4" w:space="0" w:color="auto"/>
              <w:right w:val="single" w:sz="4" w:space="0" w:color="auto"/>
            </w:tcBorders>
          </w:tcPr>
          <w:p w:rsidR="00B90B2A" w:rsidRPr="00B90B2A" w:rsidRDefault="00B90B2A" w:rsidP="00B90B2A">
            <w:pPr>
              <w:pStyle w:val="HTML"/>
              <w:shd w:val="clear" w:color="auto" w:fill="FFFFFF"/>
              <w:contextualSpacing/>
              <w:jc w:val="both"/>
              <w:rPr>
                <w:rFonts w:ascii="Times New Roman" w:hAnsi="Times New Roman"/>
                <w:sz w:val="24"/>
                <w:szCs w:val="24"/>
                <w:lang w:eastAsia="uk-UA"/>
              </w:rPr>
            </w:pPr>
            <w:r w:rsidRPr="00B90B2A">
              <w:rPr>
                <w:rFonts w:ascii="Times New Roman" w:hAnsi="Times New Roman"/>
                <w:bCs/>
                <w:sz w:val="24"/>
                <w:szCs w:val="24"/>
              </w:rPr>
              <w:t>Наявність акредитації</w:t>
            </w:r>
          </w:p>
          <w:p w:rsidR="00B90B2A" w:rsidRPr="00B90B2A" w:rsidRDefault="00B90B2A" w:rsidP="00B90B2A">
            <w:pPr>
              <w:spacing w:after="0" w:line="240" w:lineRule="auto"/>
              <w:jc w:val="both"/>
              <w:rPr>
                <w:rFonts w:ascii="Times New Roman" w:hAnsi="Times New Roman"/>
                <w:sz w:val="24"/>
                <w:szCs w:val="24"/>
              </w:rPr>
            </w:pPr>
            <w:r w:rsidRPr="00B90B2A">
              <w:rPr>
                <w:rFonts w:ascii="Times New Roman" w:hAnsi="Times New Roman"/>
                <w:sz w:val="24"/>
                <w:szCs w:val="24"/>
              </w:rPr>
              <w:t xml:space="preserve">Умовна (відкладена) акредитація № 10(15) від 21.06.2022 року </w:t>
            </w:r>
          </w:p>
          <w:p w:rsidR="00B90B2A" w:rsidRPr="00B90B2A" w:rsidRDefault="003938FD" w:rsidP="00B90B2A">
            <w:pPr>
              <w:spacing w:after="0" w:line="240" w:lineRule="auto"/>
              <w:jc w:val="both"/>
              <w:rPr>
                <w:rFonts w:ascii="Times New Roman" w:hAnsi="Times New Roman"/>
                <w:color w:val="FF0000"/>
                <w:sz w:val="24"/>
                <w:szCs w:val="24"/>
              </w:rPr>
            </w:pPr>
            <w:hyperlink r:id="rId9" w:anchor="/op/48579" w:history="1">
              <w:r w:rsidR="00B90B2A" w:rsidRPr="00B90B2A">
                <w:rPr>
                  <w:rStyle w:val="ae"/>
                  <w:rFonts w:ascii="Times New Roman" w:hAnsi="Times New Roman"/>
                  <w:sz w:val="24"/>
                  <w:szCs w:val="24"/>
                </w:rPr>
                <w:t>https://registry.naqa.gov.ua/#/op/48579</w:t>
              </w:r>
            </w:hyperlink>
            <w:r w:rsidR="00B90B2A" w:rsidRPr="00B90B2A">
              <w:rPr>
                <w:rFonts w:ascii="Times New Roman" w:hAnsi="Times New Roman"/>
                <w:color w:val="FF0000"/>
                <w:sz w:val="24"/>
                <w:szCs w:val="24"/>
              </w:rPr>
              <w:t xml:space="preserve"> </w:t>
            </w:r>
          </w:p>
          <w:p w:rsidR="00B90B2A" w:rsidRPr="00B90B2A" w:rsidRDefault="00B90B2A" w:rsidP="00B90B2A">
            <w:pPr>
              <w:pStyle w:val="HTML"/>
              <w:shd w:val="clear" w:color="auto" w:fill="FFFFFF"/>
              <w:contextualSpacing/>
              <w:jc w:val="both"/>
              <w:rPr>
                <w:rFonts w:ascii="Times New Roman" w:hAnsi="Times New Roman"/>
                <w:sz w:val="24"/>
                <w:szCs w:val="24"/>
                <w:lang w:eastAsia="uk-UA"/>
              </w:rPr>
            </w:pPr>
            <w:r w:rsidRPr="00B90B2A">
              <w:rPr>
                <w:rFonts w:ascii="Times New Roman" w:hAnsi="Times New Roman"/>
                <w:sz w:val="24"/>
                <w:szCs w:val="24"/>
              </w:rPr>
              <w:t>Термін дії 21.06.2023</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Pr="00B90B2A" w:rsidRDefault="00B90B2A" w:rsidP="00B90B2A">
            <w:pPr>
              <w:pStyle w:val="HTML"/>
              <w:shd w:val="clear" w:color="auto" w:fill="FFFFFF"/>
              <w:contextualSpacing/>
              <w:jc w:val="both"/>
              <w:rPr>
                <w:rFonts w:ascii="Times New Roman" w:hAnsi="Times New Roman"/>
                <w:bCs/>
                <w:sz w:val="24"/>
                <w:szCs w:val="24"/>
              </w:rPr>
            </w:pPr>
            <w:r w:rsidRPr="00B90B2A">
              <w:rPr>
                <w:rFonts w:ascii="Times New Roman" w:hAnsi="Times New Roman"/>
                <w:bCs/>
                <w:sz w:val="24"/>
                <w:szCs w:val="24"/>
              </w:rPr>
              <w:t>Передумови</w:t>
            </w:r>
          </w:p>
          <w:p w:rsidR="00B90B2A" w:rsidRPr="00B90B2A" w:rsidRDefault="00B90B2A" w:rsidP="00B90B2A">
            <w:pPr>
              <w:autoSpaceDE w:val="0"/>
              <w:autoSpaceDN w:val="0"/>
              <w:adjustRightInd w:val="0"/>
              <w:spacing w:after="0" w:line="240" w:lineRule="auto"/>
              <w:jc w:val="both"/>
              <w:rPr>
                <w:rFonts w:ascii="Times New Roman" w:hAnsi="Times New Roman"/>
                <w:sz w:val="24"/>
                <w:szCs w:val="24"/>
              </w:rPr>
            </w:pPr>
            <w:r w:rsidRPr="00B90B2A">
              <w:rPr>
                <w:rFonts w:ascii="Times New Roman" w:hAnsi="Times New Roman"/>
                <w:sz w:val="24"/>
                <w:szCs w:val="24"/>
              </w:rPr>
              <w:t xml:space="preserve">Повна загальна середня освіта, освітньо-кваліфікаційний рівень молодшого спеціаліста. </w:t>
            </w:r>
          </w:p>
          <w:p w:rsidR="00B90B2A" w:rsidRPr="00B90B2A" w:rsidRDefault="00B90B2A" w:rsidP="00B90B2A">
            <w:pPr>
              <w:pStyle w:val="HTML"/>
              <w:shd w:val="clear" w:color="auto" w:fill="FFFFFF"/>
              <w:contextualSpacing/>
              <w:jc w:val="both"/>
              <w:rPr>
                <w:rFonts w:ascii="Times New Roman" w:hAnsi="Times New Roman"/>
                <w:bCs/>
                <w:sz w:val="24"/>
                <w:szCs w:val="24"/>
              </w:rPr>
            </w:pPr>
            <w:r w:rsidRPr="00B90B2A">
              <w:rPr>
                <w:rFonts w:ascii="Times New Roman" w:hAnsi="Times New Roman"/>
                <w:sz w:val="24"/>
                <w:szCs w:val="24"/>
                <w:lang w:eastAsia="uk-UA"/>
              </w:rPr>
              <w:t xml:space="preserve">Умови прийому на освітньо-професійну програму регламентуються </w:t>
            </w:r>
            <w:r w:rsidRPr="00B90B2A">
              <w:rPr>
                <w:rFonts w:ascii="Times New Roman" w:hAnsi="Times New Roman"/>
                <w:sz w:val="24"/>
                <w:szCs w:val="24"/>
                <w:lang w:eastAsia="uk-UA"/>
              </w:rPr>
              <w:lastRenderedPageBreak/>
              <w:t xml:space="preserve">правилами прийому до </w:t>
            </w:r>
            <w:r w:rsidRPr="00B90B2A">
              <w:rPr>
                <w:rFonts w:ascii="Times New Roman" w:hAnsi="Times New Roman"/>
                <w:sz w:val="24"/>
                <w:szCs w:val="24"/>
              </w:rPr>
              <w:t>Одеської державної академії будівництва та архітектури</w:t>
            </w:r>
          </w:p>
        </w:tc>
        <w:tc>
          <w:tcPr>
            <w:tcW w:w="7709" w:type="dxa"/>
            <w:tcBorders>
              <w:top w:val="single" w:sz="4" w:space="0" w:color="auto"/>
              <w:left w:val="single" w:sz="4" w:space="0" w:color="auto"/>
              <w:bottom w:val="single" w:sz="4" w:space="0" w:color="auto"/>
              <w:right w:val="single" w:sz="4" w:space="0" w:color="auto"/>
            </w:tcBorders>
          </w:tcPr>
          <w:p w:rsidR="00B90B2A" w:rsidRPr="00B90B2A" w:rsidRDefault="00B90B2A" w:rsidP="00B90B2A">
            <w:pPr>
              <w:pStyle w:val="HTML"/>
              <w:shd w:val="clear" w:color="auto" w:fill="FFFFFF"/>
              <w:contextualSpacing/>
              <w:jc w:val="both"/>
              <w:rPr>
                <w:rFonts w:ascii="Times New Roman" w:hAnsi="Times New Roman"/>
                <w:bCs/>
                <w:sz w:val="24"/>
                <w:szCs w:val="24"/>
              </w:rPr>
            </w:pPr>
            <w:r w:rsidRPr="00B90B2A">
              <w:rPr>
                <w:rFonts w:ascii="Times New Roman" w:hAnsi="Times New Roman"/>
                <w:bCs/>
                <w:sz w:val="24"/>
                <w:szCs w:val="24"/>
              </w:rPr>
              <w:lastRenderedPageBreak/>
              <w:t>Передумови</w:t>
            </w:r>
          </w:p>
          <w:p w:rsidR="00B90B2A" w:rsidRPr="00B90B2A" w:rsidRDefault="00B90B2A" w:rsidP="00B90B2A">
            <w:pPr>
              <w:autoSpaceDE w:val="0"/>
              <w:autoSpaceDN w:val="0"/>
              <w:adjustRightInd w:val="0"/>
              <w:spacing w:after="0" w:line="240" w:lineRule="auto"/>
              <w:jc w:val="both"/>
              <w:rPr>
                <w:rFonts w:ascii="Times New Roman" w:hAnsi="Times New Roman"/>
                <w:sz w:val="24"/>
                <w:szCs w:val="24"/>
              </w:rPr>
            </w:pPr>
            <w:r w:rsidRPr="00B90B2A">
              <w:rPr>
                <w:rFonts w:ascii="Times New Roman" w:hAnsi="Times New Roman"/>
                <w:sz w:val="24"/>
                <w:szCs w:val="24"/>
              </w:rPr>
              <w:t>Повна загальна середня освіта, ступінь молодшого бакалавра або фахового молодшого бакалавра, освітньо-кваліфікаційний рівень молодшого спеціаліста.</w:t>
            </w:r>
          </w:p>
          <w:p w:rsidR="00B90B2A" w:rsidRPr="00B90B2A" w:rsidRDefault="00B90B2A" w:rsidP="00B90B2A">
            <w:pPr>
              <w:spacing w:after="0" w:line="240" w:lineRule="auto"/>
              <w:jc w:val="both"/>
              <w:rPr>
                <w:rFonts w:ascii="Times New Roman" w:hAnsi="Times New Roman"/>
                <w:sz w:val="24"/>
                <w:szCs w:val="24"/>
              </w:rPr>
            </w:pPr>
            <w:r w:rsidRPr="00B90B2A">
              <w:rPr>
                <w:rFonts w:ascii="Times New Roman" w:eastAsia="Times New Roman" w:hAnsi="Times New Roman"/>
                <w:sz w:val="24"/>
                <w:szCs w:val="24"/>
                <w:lang w:eastAsia="uk-UA"/>
              </w:rPr>
              <w:lastRenderedPageBreak/>
              <w:t xml:space="preserve">Умови прийому на освітньо-професійну програму регламентуються правилами прийому до </w:t>
            </w:r>
            <w:r w:rsidRPr="00B90B2A">
              <w:rPr>
                <w:rFonts w:ascii="Times New Roman" w:hAnsi="Times New Roman"/>
                <w:sz w:val="24"/>
                <w:szCs w:val="24"/>
              </w:rPr>
              <w:t>Одеської державної академії будівництва та архітектури:</w:t>
            </w:r>
          </w:p>
          <w:p w:rsidR="00B90B2A" w:rsidRPr="00B90B2A" w:rsidRDefault="003938FD" w:rsidP="00B90B2A">
            <w:pPr>
              <w:spacing w:after="0" w:line="240" w:lineRule="auto"/>
              <w:jc w:val="both"/>
              <w:rPr>
                <w:rFonts w:ascii="Times New Roman" w:hAnsi="Times New Roman"/>
                <w:bCs/>
                <w:sz w:val="24"/>
                <w:szCs w:val="24"/>
              </w:rPr>
            </w:pPr>
            <w:hyperlink r:id="rId10" w:history="1">
              <w:r w:rsidR="00B90B2A" w:rsidRPr="00B90B2A">
                <w:rPr>
                  <w:rStyle w:val="ae"/>
                  <w:rFonts w:ascii="Times New Roman" w:hAnsi="Times New Roman"/>
                  <w:sz w:val="24"/>
                  <w:szCs w:val="24"/>
                </w:rPr>
                <w:t>https://odaba.edu.ua/enrollee/acceptance-commission/admission-rules</w:t>
              </w:r>
            </w:hyperlink>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spacing w:after="0" w:line="240" w:lineRule="auto"/>
              <w:rPr>
                <w:rFonts w:ascii="Times New Roman" w:hAnsi="Times New Roman"/>
                <w:bCs/>
                <w:sz w:val="24"/>
                <w:szCs w:val="24"/>
              </w:rPr>
            </w:pPr>
            <w:r w:rsidRPr="0050236C">
              <w:rPr>
                <w:rFonts w:ascii="Times New Roman" w:hAnsi="Times New Roman"/>
                <w:bCs/>
                <w:sz w:val="24"/>
                <w:szCs w:val="24"/>
              </w:rPr>
              <w:lastRenderedPageBreak/>
              <w:t>Інтернет - адреса постійного розміщення опису освітньої програми</w:t>
            </w:r>
          </w:p>
          <w:p w:rsidR="0050236C" w:rsidRPr="0050236C" w:rsidRDefault="003938FD" w:rsidP="0050236C">
            <w:pPr>
              <w:pStyle w:val="HTML"/>
              <w:shd w:val="clear" w:color="auto" w:fill="FFFFFF"/>
              <w:contextualSpacing/>
              <w:jc w:val="both"/>
              <w:rPr>
                <w:rFonts w:ascii="Times New Roman" w:hAnsi="Times New Roman"/>
                <w:bCs/>
                <w:sz w:val="24"/>
                <w:szCs w:val="24"/>
              </w:rPr>
            </w:pPr>
            <w:hyperlink r:id="rId11" w:history="1">
              <w:r w:rsidR="0050236C" w:rsidRPr="0050236C">
                <w:rPr>
                  <w:rFonts w:ascii="Times New Roman" w:hAnsi="Times New Roman"/>
                  <w:sz w:val="24"/>
                  <w:szCs w:val="24"/>
                  <w:lang w:bidi="en-US"/>
                </w:rPr>
                <w:t>http</w:t>
              </w:r>
              <w:r w:rsidR="0050236C" w:rsidRPr="0050236C">
                <w:rPr>
                  <w:rFonts w:ascii="Times New Roman" w:hAnsi="Times New Roman"/>
                  <w:sz w:val="24"/>
                  <w:szCs w:val="24"/>
                </w:rPr>
                <w:t xml:space="preserve">:// </w:t>
              </w:r>
              <w:r w:rsidR="0050236C" w:rsidRPr="0050236C">
                <w:rPr>
                  <w:rFonts w:ascii="Times New Roman" w:hAnsi="Times New Roman"/>
                  <w:sz w:val="24"/>
                  <w:szCs w:val="24"/>
                  <w:lang w:bidi="en-US"/>
                </w:rPr>
                <w:t>odaba.edu.ua/</w:t>
              </w:r>
            </w:hyperlink>
          </w:p>
        </w:tc>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spacing w:after="0" w:line="240" w:lineRule="auto"/>
              <w:rPr>
                <w:rFonts w:ascii="Times New Roman" w:hAnsi="Times New Roman"/>
                <w:bCs/>
                <w:sz w:val="24"/>
                <w:szCs w:val="24"/>
              </w:rPr>
            </w:pPr>
            <w:r w:rsidRPr="0050236C">
              <w:rPr>
                <w:rFonts w:ascii="Times New Roman" w:hAnsi="Times New Roman"/>
                <w:bCs/>
                <w:sz w:val="24"/>
                <w:szCs w:val="24"/>
              </w:rPr>
              <w:t>Інтернет - адреса постійного розміщення опису освітньої програми</w:t>
            </w:r>
          </w:p>
          <w:p w:rsidR="0050236C" w:rsidRPr="0050236C" w:rsidRDefault="0050236C" w:rsidP="0050236C">
            <w:pPr>
              <w:spacing w:after="0" w:line="240" w:lineRule="auto"/>
              <w:rPr>
                <w:rFonts w:ascii="Times New Roman" w:hAnsi="Times New Roman"/>
                <w:sz w:val="24"/>
                <w:szCs w:val="24"/>
              </w:rPr>
            </w:pPr>
            <w:r w:rsidRPr="0050236C">
              <w:rPr>
                <w:rFonts w:ascii="Times New Roman" w:hAnsi="Times New Roman"/>
                <w:sz w:val="24"/>
                <w:szCs w:val="24"/>
              </w:rPr>
              <w:t>Сайт ОДАБА:</w:t>
            </w:r>
          </w:p>
          <w:p w:rsidR="0050236C" w:rsidRPr="0050236C" w:rsidRDefault="003938FD" w:rsidP="0050236C">
            <w:pPr>
              <w:spacing w:after="0" w:line="240" w:lineRule="auto"/>
              <w:rPr>
                <w:rFonts w:ascii="Times New Roman" w:hAnsi="Times New Roman"/>
                <w:sz w:val="24"/>
                <w:szCs w:val="24"/>
              </w:rPr>
            </w:pPr>
            <w:hyperlink r:id="rId12" w:history="1">
              <w:r w:rsidR="0050236C" w:rsidRPr="0050236C">
                <w:rPr>
                  <w:rFonts w:ascii="Times New Roman" w:hAnsi="Times New Roman"/>
                  <w:sz w:val="24"/>
                  <w:szCs w:val="24"/>
                </w:rPr>
                <w:t>https://odaba.edu.ua/academy/educational-activities/opp-transport-tech</w:t>
              </w:r>
            </w:hyperlink>
            <w:r w:rsidR="0050236C" w:rsidRPr="0050236C">
              <w:rPr>
                <w:rFonts w:ascii="Times New Roman" w:hAnsi="Times New Roman"/>
                <w:sz w:val="24"/>
                <w:szCs w:val="24"/>
              </w:rPr>
              <w:t xml:space="preserve">    </w:t>
            </w:r>
          </w:p>
          <w:p w:rsidR="0050236C" w:rsidRPr="0050236C" w:rsidRDefault="0050236C" w:rsidP="0050236C">
            <w:pPr>
              <w:spacing w:after="0" w:line="240" w:lineRule="auto"/>
              <w:rPr>
                <w:rFonts w:ascii="Times New Roman" w:hAnsi="Times New Roman"/>
                <w:sz w:val="24"/>
                <w:szCs w:val="24"/>
              </w:rPr>
            </w:pPr>
            <w:r w:rsidRPr="0050236C">
              <w:rPr>
                <w:rFonts w:ascii="Times New Roman" w:hAnsi="Times New Roman"/>
                <w:sz w:val="24"/>
                <w:szCs w:val="24"/>
              </w:rPr>
              <w:t>Сайт кафедри машинобудування:</w:t>
            </w:r>
          </w:p>
          <w:p w:rsidR="0050236C" w:rsidRPr="0050236C" w:rsidRDefault="003938FD" w:rsidP="0050236C">
            <w:pPr>
              <w:pStyle w:val="HTML"/>
              <w:shd w:val="clear" w:color="auto" w:fill="FFFFFF"/>
              <w:contextualSpacing/>
              <w:jc w:val="both"/>
              <w:rPr>
                <w:rFonts w:ascii="Times New Roman" w:hAnsi="Times New Roman"/>
                <w:color w:val="212529"/>
                <w:sz w:val="24"/>
                <w:szCs w:val="24"/>
              </w:rPr>
            </w:pPr>
            <w:hyperlink r:id="rId13" w:history="1">
              <w:r w:rsidR="0050236C" w:rsidRPr="0050236C">
                <w:rPr>
                  <w:rStyle w:val="ae"/>
                  <w:rFonts w:ascii="Times New Roman" w:hAnsi="Times New Roman"/>
                  <w:sz w:val="24"/>
                  <w:szCs w:val="24"/>
                </w:rPr>
                <w:t>https://mashbud.wixsite.com/mysite</w:t>
              </w:r>
            </w:hyperlink>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HTML"/>
              <w:shd w:val="clear" w:color="auto" w:fill="FFFFFF"/>
              <w:contextualSpacing/>
              <w:jc w:val="both"/>
              <w:rPr>
                <w:rFonts w:ascii="Times New Roman" w:hAnsi="Times New Roman"/>
                <w:b/>
                <w:sz w:val="24"/>
                <w:szCs w:val="24"/>
              </w:rPr>
            </w:pPr>
            <w:r w:rsidRPr="0050236C">
              <w:rPr>
                <w:rFonts w:ascii="Times New Roman" w:hAnsi="Times New Roman"/>
                <w:b/>
                <w:sz w:val="24"/>
                <w:szCs w:val="24"/>
              </w:rPr>
              <w:t>Мета освітньої програми</w:t>
            </w:r>
          </w:p>
          <w:p w:rsidR="0050236C" w:rsidRPr="0050236C" w:rsidRDefault="0050236C" w:rsidP="0050236C">
            <w:pPr>
              <w:pStyle w:val="HTML"/>
              <w:shd w:val="clear" w:color="auto" w:fill="FFFFFF"/>
              <w:contextualSpacing/>
              <w:jc w:val="both"/>
              <w:rPr>
                <w:rFonts w:ascii="Times New Roman" w:hAnsi="Times New Roman"/>
                <w:bCs/>
                <w:sz w:val="24"/>
                <w:szCs w:val="24"/>
              </w:rPr>
            </w:pPr>
            <w:r w:rsidRPr="0050236C">
              <w:rPr>
                <w:rFonts w:ascii="Times New Roman" w:hAnsi="Times New Roman"/>
                <w:sz w:val="24"/>
                <w:szCs w:val="24"/>
              </w:rPr>
              <w:t xml:space="preserve">Підготовка висококваліфікованих фахівців, здатних розв’язувати складні спеціалізовані задачі з організації перевезень і управління на автомобільному транспорті та вирішувати практичні проблеми у галузі транспорту, </w:t>
            </w:r>
            <w:r w:rsidRPr="0050236C">
              <w:rPr>
                <w:rFonts w:ascii="Times New Roman" w:hAnsi="Times New Roman"/>
                <w:snapToGrid w:val="0"/>
                <w:sz w:val="24"/>
                <w:szCs w:val="24"/>
              </w:rPr>
              <w:t xml:space="preserve">що здатні забезпечити розробку, запровадження і розвиток </w:t>
            </w:r>
            <w:r w:rsidRPr="0050236C">
              <w:rPr>
                <w:rFonts w:ascii="Times New Roman" w:hAnsi="Times New Roman"/>
                <w:sz w:val="24"/>
                <w:szCs w:val="24"/>
                <w:lang w:eastAsia="uk-UA"/>
              </w:rPr>
              <w:t>транспортних технологій для утвердження національних та загальнолюдських цінностей</w:t>
            </w:r>
          </w:p>
        </w:tc>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HTML"/>
              <w:shd w:val="clear" w:color="auto" w:fill="FFFFFF"/>
              <w:contextualSpacing/>
              <w:jc w:val="both"/>
              <w:rPr>
                <w:rFonts w:ascii="Times New Roman" w:hAnsi="Times New Roman"/>
                <w:b/>
                <w:sz w:val="24"/>
                <w:szCs w:val="24"/>
              </w:rPr>
            </w:pPr>
            <w:r w:rsidRPr="0050236C">
              <w:rPr>
                <w:rFonts w:ascii="Times New Roman" w:hAnsi="Times New Roman"/>
                <w:b/>
                <w:sz w:val="24"/>
                <w:szCs w:val="24"/>
              </w:rPr>
              <w:t>Мета освітньої програми</w:t>
            </w:r>
          </w:p>
          <w:p w:rsidR="0050236C" w:rsidRPr="0050236C" w:rsidRDefault="0050236C" w:rsidP="0050236C">
            <w:pPr>
              <w:spacing w:after="0" w:line="240" w:lineRule="auto"/>
              <w:jc w:val="both"/>
              <w:rPr>
                <w:rFonts w:ascii="Times New Roman" w:hAnsi="Times New Roman"/>
                <w:color w:val="212529"/>
                <w:sz w:val="24"/>
                <w:szCs w:val="24"/>
              </w:rPr>
            </w:pPr>
            <w:r w:rsidRPr="0050236C">
              <w:rPr>
                <w:rFonts w:ascii="Times New Roman" w:hAnsi="Times New Roman"/>
                <w:sz w:val="24"/>
                <w:szCs w:val="24"/>
              </w:rPr>
              <w:t xml:space="preserve">Підготовка фахівців, здатних розв’язувати складні спеціалізовані задачі з організації перевезень і управління на автомобільному транспорті для потреб  будівельних та інших підприємств, </w:t>
            </w:r>
            <w:r w:rsidRPr="0050236C">
              <w:rPr>
                <w:rFonts w:ascii="Times New Roman" w:hAnsi="Times New Roman"/>
                <w:snapToGrid w:val="0"/>
                <w:sz w:val="24"/>
                <w:szCs w:val="24"/>
              </w:rPr>
              <w:t xml:space="preserve">що здатні забезпечувати розробку, впровадження і розвиток </w:t>
            </w:r>
            <w:r w:rsidRPr="0050236C">
              <w:rPr>
                <w:rFonts w:ascii="Times New Roman" w:hAnsi="Times New Roman"/>
                <w:sz w:val="24"/>
                <w:szCs w:val="24"/>
                <w:lang w:eastAsia="uk-UA"/>
              </w:rPr>
              <w:t>транспортних технологій</w:t>
            </w: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af1"/>
              <w:shd w:val="clear" w:color="auto" w:fill="auto"/>
              <w:rPr>
                <w:sz w:val="24"/>
                <w:szCs w:val="24"/>
                <w:lang w:val="uk-UA"/>
              </w:rPr>
            </w:pPr>
            <w:r w:rsidRPr="0050236C">
              <w:rPr>
                <w:sz w:val="24"/>
                <w:szCs w:val="24"/>
                <w:lang w:val="uk-UA"/>
              </w:rPr>
              <w:t>Предметна область (галузь знань, спеціальність спеціалізація)</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Галузь знань 27 «Транспорт»</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Спеціальність 275 «Транспортні технології (на автомобільному транспорті)»</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b/>
                <w:sz w:val="24"/>
                <w:szCs w:val="24"/>
              </w:rPr>
              <w:t>Об’єкт:</w:t>
            </w:r>
            <w:r w:rsidRPr="0050236C">
              <w:rPr>
                <w:rFonts w:ascii="Times New Roman" w:hAnsi="Times New Roman"/>
                <w:i/>
                <w:sz w:val="24"/>
                <w:szCs w:val="24"/>
              </w:rPr>
              <w:t xml:space="preserve"> </w:t>
            </w:r>
            <w:r w:rsidRPr="0050236C">
              <w:rPr>
                <w:rFonts w:ascii="Times New Roman" w:hAnsi="Times New Roman"/>
                <w:sz w:val="24"/>
                <w:szCs w:val="24"/>
              </w:rPr>
              <w:t>системи транспортного обслуговування споживачів транспортних послуг (пасажирський та вантажний транспорт); технології перевезення вантажів і пасажирів автомобільним транспортом в змішаних сполученнях; оцінка ефективності  пасажирських і вантажних автотранспортних систем</w:t>
            </w:r>
            <w:r w:rsidRPr="0050236C">
              <w:rPr>
                <w:rFonts w:ascii="Times New Roman" w:hAnsi="Times New Roman"/>
                <w:sz w:val="24"/>
                <w:szCs w:val="24"/>
                <w:lang w:eastAsia="uk-UA"/>
              </w:rPr>
              <w:t>.</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b/>
                <w:sz w:val="24"/>
                <w:szCs w:val="24"/>
              </w:rPr>
              <w:t>Цілі навчання:</w:t>
            </w:r>
            <w:r w:rsidRPr="0050236C">
              <w:rPr>
                <w:rFonts w:ascii="Times New Roman" w:hAnsi="Times New Roman"/>
                <w:sz w:val="24"/>
                <w:szCs w:val="24"/>
              </w:rPr>
              <w:t xml:space="preserve"> підготовка фахівців, здатних розв’язувати складні спеціалізовані задачі та вирішувати практичні проблеми у галузі транспорту з використанням теорій та методів сучасної науки та з врахуванням комплексності та невизначеності умов функціонування транспортних систем.</w:t>
            </w:r>
          </w:p>
          <w:p w:rsidR="0050236C" w:rsidRPr="0050236C" w:rsidRDefault="0050236C" w:rsidP="0050236C">
            <w:pPr>
              <w:spacing w:after="0" w:line="240" w:lineRule="auto"/>
              <w:jc w:val="both"/>
              <w:rPr>
                <w:rFonts w:ascii="Times New Roman" w:hAnsi="Times New Roman"/>
                <w:b/>
                <w:sz w:val="24"/>
                <w:szCs w:val="24"/>
              </w:rPr>
            </w:pPr>
            <w:r w:rsidRPr="0050236C">
              <w:rPr>
                <w:rFonts w:ascii="Times New Roman" w:hAnsi="Times New Roman"/>
                <w:b/>
                <w:sz w:val="24"/>
                <w:szCs w:val="24"/>
              </w:rPr>
              <w:t>Теоретичний зміст предметної області:</w:t>
            </w:r>
            <w:r w:rsidRPr="0050236C">
              <w:rPr>
                <w:rFonts w:ascii="Times New Roman" w:hAnsi="Times New Roman"/>
                <w:sz w:val="24"/>
                <w:szCs w:val="24"/>
              </w:rPr>
              <w:t xml:space="preserve"> поняття, методи, концепції, </w:t>
            </w:r>
            <w:r w:rsidRPr="0050236C">
              <w:rPr>
                <w:rFonts w:ascii="Times New Roman" w:hAnsi="Times New Roman"/>
                <w:sz w:val="24"/>
                <w:szCs w:val="24"/>
                <w:lang w:eastAsia="uk-UA"/>
              </w:rPr>
              <w:t>принципи виконання теоретичних і практичних робіт; та їх використання для пояснення закономірностей та прогнозування результатів функціонування транспортних технологій</w:t>
            </w:r>
            <w:r w:rsidRPr="0050236C">
              <w:rPr>
                <w:rFonts w:ascii="Times New Roman" w:hAnsi="Times New Roman"/>
                <w:b/>
                <w:sz w:val="24"/>
                <w:szCs w:val="24"/>
              </w:rPr>
              <w:t xml:space="preserve"> </w:t>
            </w:r>
          </w:p>
          <w:p w:rsidR="0050236C" w:rsidRPr="0050236C" w:rsidRDefault="0050236C" w:rsidP="0050236C">
            <w:pPr>
              <w:spacing w:after="0" w:line="240" w:lineRule="auto"/>
              <w:jc w:val="both"/>
              <w:rPr>
                <w:rFonts w:ascii="Times New Roman" w:hAnsi="Times New Roman"/>
                <w:b/>
                <w:sz w:val="24"/>
                <w:szCs w:val="24"/>
              </w:rPr>
            </w:pPr>
            <w:r w:rsidRPr="0050236C">
              <w:rPr>
                <w:rFonts w:ascii="Times New Roman" w:hAnsi="Times New Roman"/>
                <w:b/>
                <w:sz w:val="24"/>
                <w:szCs w:val="24"/>
              </w:rPr>
              <w:t>Методи, методики, технології:</w:t>
            </w:r>
          </w:p>
          <w:p w:rsidR="0050236C" w:rsidRPr="0050236C" w:rsidRDefault="0050236C" w:rsidP="0050236C">
            <w:pPr>
              <w:pStyle w:val="ab"/>
              <w:numPr>
                <w:ilvl w:val="0"/>
                <w:numId w:val="7"/>
              </w:numPr>
              <w:ind w:left="72" w:firstLine="0"/>
              <w:jc w:val="both"/>
            </w:pPr>
            <w:r w:rsidRPr="0050236C">
              <w:lastRenderedPageBreak/>
              <w:t>формалізовані та якісні методи системного аналізу;</w:t>
            </w:r>
          </w:p>
          <w:p w:rsidR="0050236C" w:rsidRPr="0050236C" w:rsidRDefault="0050236C" w:rsidP="0050236C">
            <w:pPr>
              <w:pStyle w:val="ab"/>
              <w:numPr>
                <w:ilvl w:val="0"/>
                <w:numId w:val="7"/>
              </w:numPr>
              <w:ind w:left="72" w:firstLine="0"/>
              <w:jc w:val="both"/>
            </w:pPr>
            <w:r w:rsidRPr="0050236C">
              <w:t>методи дослідження операцій, математичного та імітаційного моделювання, графічного, аналітичного та статистичного аналізу;</w:t>
            </w:r>
          </w:p>
          <w:p w:rsidR="0050236C" w:rsidRPr="0050236C" w:rsidRDefault="0050236C" w:rsidP="0050236C">
            <w:pPr>
              <w:pStyle w:val="ab"/>
              <w:numPr>
                <w:ilvl w:val="0"/>
                <w:numId w:val="7"/>
              </w:numPr>
              <w:ind w:left="72" w:firstLine="0"/>
              <w:jc w:val="both"/>
            </w:pPr>
            <w:r w:rsidRPr="0050236C">
              <w:t>методики розв’язування формалізованих задач, алгоритм транспортних процесів;</w:t>
            </w:r>
          </w:p>
          <w:p w:rsidR="0050236C" w:rsidRPr="0050236C" w:rsidRDefault="0050236C" w:rsidP="0050236C">
            <w:pPr>
              <w:pStyle w:val="ab"/>
              <w:numPr>
                <w:ilvl w:val="0"/>
                <w:numId w:val="7"/>
              </w:numPr>
              <w:ind w:left="72" w:firstLine="0"/>
              <w:jc w:val="both"/>
            </w:pPr>
            <w:r w:rsidRPr="0050236C">
              <w:t>технології обслуговування пасажирів, вантажу та пошти на видах транспорту;</w:t>
            </w:r>
          </w:p>
          <w:p w:rsidR="0050236C" w:rsidRPr="0050236C" w:rsidRDefault="0050236C" w:rsidP="0050236C">
            <w:pPr>
              <w:pStyle w:val="ab"/>
              <w:numPr>
                <w:ilvl w:val="0"/>
                <w:numId w:val="7"/>
              </w:numPr>
              <w:ind w:left="72" w:firstLine="0"/>
              <w:jc w:val="both"/>
            </w:pPr>
            <w:r w:rsidRPr="0050236C">
              <w:t>технології застосування видів транспорту в галузях економіки.</w:t>
            </w:r>
          </w:p>
          <w:p w:rsidR="0050236C" w:rsidRPr="0050236C" w:rsidRDefault="0050236C" w:rsidP="0050236C">
            <w:pPr>
              <w:pStyle w:val="af1"/>
              <w:shd w:val="clear" w:color="auto" w:fill="auto"/>
              <w:rPr>
                <w:bCs/>
                <w:sz w:val="24"/>
                <w:szCs w:val="24"/>
              </w:rPr>
            </w:pPr>
            <w:r w:rsidRPr="0050236C">
              <w:rPr>
                <w:b/>
                <w:sz w:val="24"/>
                <w:szCs w:val="24"/>
                <w:lang w:val="uk-UA"/>
              </w:rPr>
              <w:t xml:space="preserve">Інструменти та обладнання: </w:t>
            </w:r>
            <w:r w:rsidRPr="0050236C">
              <w:rPr>
                <w:sz w:val="24"/>
                <w:szCs w:val="24"/>
                <w:lang w:val="uk-UA"/>
              </w:rPr>
              <w:t xml:space="preserve">сукупність пристроїв, приладів та інформаційних систем для </w:t>
            </w:r>
            <w:r w:rsidRPr="0050236C">
              <w:rPr>
                <w:rFonts w:eastAsia="Calibri"/>
                <w:sz w:val="24"/>
                <w:szCs w:val="24"/>
                <w:lang w:val="uk-UA" w:eastAsia="uk-UA"/>
              </w:rPr>
              <w:t xml:space="preserve"> функціонування транспортної галузі</w:t>
            </w:r>
          </w:p>
        </w:tc>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af1"/>
              <w:shd w:val="clear" w:color="auto" w:fill="auto"/>
              <w:rPr>
                <w:sz w:val="24"/>
                <w:szCs w:val="24"/>
                <w:lang w:val="uk-UA"/>
              </w:rPr>
            </w:pPr>
            <w:r w:rsidRPr="0050236C">
              <w:rPr>
                <w:sz w:val="24"/>
                <w:szCs w:val="24"/>
                <w:lang w:val="uk-UA"/>
              </w:rPr>
              <w:lastRenderedPageBreak/>
              <w:t>Предметна область (галузь знань, спеціальність спеціалізація)</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Галузь знань – 27 Транспорт</w:t>
            </w:r>
          </w:p>
          <w:p w:rsidR="0050236C" w:rsidRPr="0050236C" w:rsidRDefault="0050236C" w:rsidP="0050236C">
            <w:pPr>
              <w:pStyle w:val="af1"/>
              <w:shd w:val="clear" w:color="auto" w:fill="auto"/>
              <w:rPr>
                <w:sz w:val="24"/>
                <w:szCs w:val="24"/>
                <w:lang w:val="uk-UA"/>
              </w:rPr>
            </w:pPr>
            <w:r w:rsidRPr="0050236C">
              <w:rPr>
                <w:sz w:val="24"/>
                <w:szCs w:val="24"/>
                <w:lang w:val="uk-UA"/>
              </w:rPr>
              <w:t>Спеціальність – 275 Транспортні технології (на автомобільному транспорті)</w:t>
            </w:r>
          </w:p>
          <w:p w:rsidR="0050236C" w:rsidRPr="0050236C" w:rsidRDefault="0050236C" w:rsidP="0050236C">
            <w:pPr>
              <w:pStyle w:val="HTML"/>
              <w:shd w:val="clear" w:color="auto" w:fill="FFFFFF"/>
              <w:contextualSpacing/>
              <w:jc w:val="both"/>
              <w:rPr>
                <w:rFonts w:ascii="Times New Roman" w:hAnsi="Times New Roman"/>
                <w:color w:val="212529"/>
                <w:sz w:val="24"/>
                <w:szCs w:val="24"/>
              </w:rPr>
            </w:pP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HTML"/>
              <w:shd w:val="clear" w:color="auto" w:fill="FFFFFF"/>
              <w:contextualSpacing/>
              <w:jc w:val="both"/>
              <w:rPr>
                <w:rFonts w:ascii="Times New Roman" w:hAnsi="Times New Roman"/>
                <w:bCs/>
                <w:sz w:val="24"/>
                <w:szCs w:val="24"/>
              </w:rPr>
            </w:pPr>
            <w:r w:rsidRPr="0050236C">
              <w:rPr>
                <w:rFonts w:ascii="Times New Roman" w:hAnsi="Times New Roman"/>
                <w:sz w:val="24"/>
                <w:szCs w:val="24"/>
              </w:rPr>
              <w:lastRenderedPageBreak/>
              <w:t>Опис предметної області -відсутня</w:t>
            </w:r>
          </w:p>
        </w:tc>
        <w:tc>
          <w:tcPr>
            <w:tcW w:w="7709" w:type="dxa"/>
            <w:tcBorders>
              <w:top w:val="single" w:sz="4" w:space="0" w:color="auto"/>
              <w:left w:val="single" w:sz="4" w:space="0" w:color="auto"/>
              <w:bottom w:val="single" w:sz="4" w:space="0" w:color="auto"/>
              <w:right w:val="single" w:sz="4" w:space="0" w:color="auto"/>
            </w:tcBorders>
          </w:tcPr>
          <w:p w:rsidR="0050236C" w:rsidRDefault="0050236C" w:rsidP="0050236C">
            <w:pPr>
              <w:pStyle w:val="HTML"/>
              <w:shd w:val="clear" w:color="auto" w:fill="FFFFFF"/>
              <w:contextualSpacing/>
              <w:jc w:val="both"/>
              <w:rPr>
                <w:rFonts w:ascii="Times New Roman" w:hAnsi="Times New Roman"/>
                <w:sz w:val="24"/>
                <w:szCs w:val="24"/>
              </w:rPr>
            </w:pPr>
            <w:r w:rsidRPr="0050236C">
              <w:rPr>
                <w:rFonts w:ascii="Times New Roman" w:hAnsi="Times New Roman"/>
                <w:sz w:val="24"/>
                <w:szCs w:val="24"/>
              </w:rPr>
              <w:t>Опис предметної області</w:t>
            </w:r>
          </w:p>
          <w:p w:rsidR="0050236C" w:rsidRPr="0050236C" w:rsidRDefault="0050236C" w:rsidP="0050236C">
            <w:pPr>
              <w:pStyle w:val="HTML"/>
              <w:shd w:val="clear" w:color="auto" w:fill="FFFFFF"/>
              <w:contextualSpacing/>
              <w:jc w:val="both"/>
              <w:rPr>
                <w:rFonts w:ascii="Times New Roman" w:hAnsi="Times New Roman"/>
                <w:sz w:val="24"/>
                <w:szCs w:val="24"/>
              </w:rPr>
            </w:pPr>
          </w:p>
          <w:p w:rsidR="0050236C" w:rsidRPr="0050236C" w:rsidRDefault="0050236C" w:rsidP="0050236C">
            <w:pPr>
              <w:pStyle w:val="TableParagraph"/>
              <w:rPr>
                <w:sz w:val="24"/>
                <w:szCs w:val="24"/>
              </w:rPr>
            </w:pPr>
            <w:r w:rsidRPr="0050236C">
              <w:rPr>
                <w:b/>
                <w:sz w:val="24"/>
                <w:szCs w:val="24"/>
              </w:rPr>
              <w:t>Об’єкти</w:t>
            </w:r>
            <w:r w:rsidRPr="0050236C">
              <w:rPr>
                <w:b/>
                <w:spacing w:val="-3"/>
                <w:sz w:val="24"/>
                <w:szCs w:val="24"/>
              </w:rPr>
              <w:t xml:space="preserve"> </w:t>
            </w:r>
            <w:r w:rsidRPr="0050236C">
              <w:rPr>
                <w:b/>
                <w:sz w:val="24"/>
                <w:szCs w:val="24"/>
              </w:rPr>
              <w:t>вивчання</w:t>
            </w:r>
            <w:r w:rsidRPr="0050236C">
              <w:rPr>
                <w:b/>
                <w:spacing w:val="-6"/>
                <w:sz w:val="24"/>
                <w:szCs w:val="24"/>
              </w:rPr>
              <w:t xml:space="preserve"> </w:t>
            </w:r>
            <w:r w:rsidRPr="0050236C">
              <w:rPr>
                <w:b/>
                <w:sz w:val="24"/>
                <w:szCs w:val="24"/>
              </w:rPr>
              <w:t>та</w:t>
            </w:r>
            <w:r w:rsidRPr="0050236C">
              <w:rPr>
                <w:b/>
                <w:spacing w:val="-1"/>
                <w:sz w:val="24"/>
                <w:szCs w:val="24"/>
              </w:rPr>
              <w:t xml:space="preserve"> </w:t>
            </w:r>
            <w:r w:rsidRPr="0050236C">
              <w:rPr>
                <w:b/>
                <w:sz w:val="24"/>
                <w:szCs w:val="24"/>
              </w:rPr>
              <w:t>діяльності</w:t>
            </w:r>
            <w:r w:rsidRPr="0050236C">
              <w:rPr>
                <w:sz w:val="24"/>
                <w:szCs w:val="24"/>
              </w:rPr>
              <w:t>:</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 xml:space="preserve">Системи транспортного обслуговування споживачів транспортних послуг (пасажирський та вантажний транспорт); </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 xml:space="preserve">технології перевезення вантажів і пасажирів автомобільним транспортом в змішаних сполученнях; </w:t>
            </w:r>
          </w:p>
          <w:p w:rsidR="0050236C" w:rsidRPr="0050236C" w:rsidRDefault="0050236C" w:rsidP="0050236C">
            <w:pPr>
              <w:spacing w:after="0" w:line="240" w:lineRule="auto"/>
              <w:jc w:val="both"/>
              <w:rPr>
                <w:rFonts w:ascii="Times New Roman" w:hAnsi="Times New Roman"/>
                <w:sz w:val="24"/>
                <w:szCs w:val="24"/>
              </w:rPr>
            </w:pPr>
            <w:r w:rsidRPr="0050236C">
              <w:rPr>
                <w:rFonts w:ascii="Times New Roman" w:hAnsi="Times New Roman"/>
                <w:sz w:val="24"/>
                <w:szCs w:val="24"/>
              </w:rPr>
              <w:t>оцінка ефективності пасажирських і вантажних автотранспортних систем</w:t>
            </w:r>
            <w:r w:rsidRPr="0050236C">
              <w:rPr>
                <w:rFonts w:ascii="Times New Roman" w:hAnsi="Times New Roman"/>
                <w:sz w:val="24"/>
                <w:szCs w:val="24"/>
                <w:lang w:eastAsia="uk-UA"/>
              </w:rPr>
              <w:t>.</w:t>
            </w:r>
          </w:p>
          <w:p w:rsidR="0050236C" w:rsidRPr="0050236C" w:rsidRDefault="0050236C" w:rsidP="0050236C">
            <w:pPr>
              <w:pStyle w:val="TableParagraph"/>
              <w:jc w:val="both"/>
              <w:rPr>
                <w:sz w:val="24"/>
                <w:szCs w:val="24"/>
              </w:rPr>
            </w:pPr>
            <w:r w:rsidRPr="0050236C">
              <w:rPr>
                <w:b/>
                <w:sz w:val="24"/>
                <w:szCs w:val="24"/>
              </w:rPr>
              <w:t>Цілі</w:t>
            </w:r>
            <w:r w:rsidRPr="0050236C">
              <w:rPr>
                <w:b/>
                <w:spacing w:val="-1"/>
                <w:sz w:val="24"/>
                <w:szCs w:val="24"/>
              </w:rPr>
              <w:t xml:space="preserve"> </w:t>
            </w:r>
            <w:r w:rsidRPr="0050236C">
              <w:rPr>
                <w:b/>
                <w:sz w:val="24"/>
                <w:szCs w:val="24"/>
              </w:rPr>
              <w:t>навчання</w:t>
            </w:r>
            <w:r w:rsidRPr="0050236C">
              <w:rPr>
                <w:b/>
                <w:spacing w:val="-2"/>
                <w:sz w:val="24"/>
                <w:szCs w:val="24"/>
              </w:rPr>
              <w:t xml:space="preserve"> </w:t>
            </w:r>
            <w:r w:rsidRPr="0050236C">
              <w:rPr>
                <w:sz w:val="24"/>
                <w:szCs w:val="24"/>
              </w:rPr>
              <w:t>–</w:t>
            </w:r>
            <w:r w:rsidRPr="0050236C">
              <w:rPr>
                <w:spacing w:val="-2"/>
                <w:sz w:val="24"/>
                <w:szCs w:val="24"/>
              </w:rPr>
              <w:t xml:space="preserve"> </w:t>
            </w:r>
            <w:r w:rsidRPr="0050236C">
              <w:rPr>
                <w:sz w:val="24"/>
                <w:szCs w:val="24"/>
              </w:rPr>
              <w:t>підготовка</w:t>
            </w:r>
            <w:r w:rsidRPr="0050236C">
              <w:rPr>
                <w:spacing w:val="-2"/>
                <w:sz w:val="24"/>
                <w:szCs w:val="24"/>
              </w:rPr>
              <w:t xml:space="preserve"> </w:t>
            </w:r>
            <w:r w:rsidRPr="0050236C">
              <w:rPr>
                <w:sz w:val="24"/>
                <w:szCs w:val="24"/>
              </w:rPr>
              <w:t>фахівців,</w:t>
            </w:r>
            <w:r w:rsidRPr="0050236C">
              <w:rPr>
                <w:spacing w:val="-3"/>
                <w:sz w:val="24"/>
                <w:szCs w:val="24"/>
              </w:rPr>
              <w:t xml:space="preserve"> </w:t>
            </w:r>
            <w:r w:rsidRPr="0050236C">
              <w:rPr>
                <w:sz w:val="24"/>
                <w:szCs w:val="24"/>
              </w:rPr>
              <w:t>здатних</w:t>
            </w:r>
            <w:r w:rsidRPr="0050236C">
              <w:rPr>
                <w:b/>
                <w:sz w:val="24"/>
                <w:szCs w:val="24"/>
              </w:rPr>
              <w:t xml:space="preserve"> </w:t>
            </w:r>
            <w:r w:rsidRPr="0050236C">
              <w:rPr>
                <w:sz w:val="24"/>
                <w:szCs w:val="24"/>
              </w:rPr>
              <w:t>розв’язувати складні спеціалізовані задачі та вирішувати практичні проблеми у галузі транспорту з використанням теорій та методів сучасної науки та з врахуванням комплексності та невизначеності умов функціонування транспортних систем.</w:t>
            </w:r>
          </w:p>
          <w:p w:rsidR="0050236C" w:rsidRPr="0050236C" w:rsidRDefault="0050236C" w:rsidP="0050236C">
            <w:pPr>
              <w:spacing w:after="0" w:line="240" w:lineRule="auto"/>
              <w:jc w:val="both"/>
              <w:rPr>
                <w:rFonts w:ascii="Times New Roman" w:hAnsi="Times New Roman"/>
                <w:b/>
                <w:sz w:val="24"/>
                <w:szCs w:val="24"/>
              </w:rPr>
            </w:pPr>
            <w:r w:rsidRPr="0050236C">
              <w:rPr>
                <w:rFonts w:ascii="Times New Roman" w:hAnsi="Times New Roman"/>
                <w:b/>
                <w:sz w:val="24"/>
                <w:szCs w:val="24"/>
              </w:rPr>
              <w:t>Теоретичний зміст предметної області:</w:t>
            </w:r>
            <w:r w:rsidRPr="0050236C">
              <w:rPr>
                <w:rFonts w:ascii="Times New Roman" w:hAnsi="Times New Roman"/>
                <w:sz w:val="24"/>
                <w:szCs w:val="24"/>
              </w:rPr>
              <w:t xml:space="preserve"> поняття, методи, концепції, </w:t>
            </w:r>
            <w:r w:rsidRPr="0050236C">
              <w:rPr>
                <w:rFonts w:ascii="Times New Roman" w:hAnsi="Times New Roman"/>
                <w:sz w:val="24"/>
                <w:szCs w:val="24"/>
                <w:lang w:eastAsia="uk-UA"/>
              </w:rPr>
              <w:t>принципи виконання теоретичних і практичних робіт; та їх використання для пояснення закономірностей та прогнозування результатів функціонування транспортних технологій</w:t>
            </w:r>
            <w:r w:rsidRPr="0050236C">
              <w:rPr>
                <w:rFonts w:ascii="Times New Roman" w:hAnsi="Times New Roman"/>
                <w:b/>
                <w:sz w:val="24"/>
                <w:szCs w:val="24"/>
              </w:rPr>
              <w:t xml:space="preserve"> </w:t>
            </w:r>
          </w:p>
          <w:p w:rsidR="0050236C" w:rsidRPr="0050236C" w:rsidRDefault="0050236C" w:rsidP="0050236C">
            <w:pPr>
              <w:spacing w:after="0" w:line="240" w:lineRule="auto"/>
              <w:jc w:val="both"/>
              <w:rPr>
                <w:rFonts w:ascii="Times New Roman" w:hAnsi="Times New Roman"/>
                <w:b/>
                <w:sz w:val="24"/>
                <w:szCs w:val="24"/>
              </w:rPr>
            </w:pPr>
            <w:r w:rsidRPr="0050236C">
              <w:rPr>
                <w:rFonts w:ascii="Times New Roman" w:hAnsi="Times New Roman"/>
                <w:b/>
                <w:sz w:val="24"/>
                <w:szCs w:val="24"/>
              </w:rPr>
              <w:t>Методи, методики, технології:</w:t>
            </w:r>
          </w:p>
          <w:p w:rsidR="0050236C" w:rsidRPr="0050236C" w:rsidRDefault="0050236C" w:rsidP="0050236C">
            <w:pPr>
              <w:pStyle w:val="ab"/>
              <w:numPr>
                <w:ilvl w:val="0"/>
                <w:numId w:val="7"/>
              </w:numPr>
              <w:tabs>
                <w:tab w:val="left" w:pos="372"/>
              </w:tabs>
              <w:ind w:left="72" w:firstLine="0"/>
              <w:jc w:val="both"/>
            </w:pPr>
            <w:r w:rsidRPr="0050236C">
              <w:t>формалізовані та якісні методи системного аналізу;</w:t>
            </w:r>
          </w:p>
          <w:p w:rsidR="0050236C" w:rsidRPr="0050236C" w:rsidRDefault="0050236C" w:rsidP="0050236C">
            <w:pPr>
              <w:pStyle w:val="ab"/>
              <w:numPr>
                <w:ilvl w:val="0"/>
                <w:numId w:val="7"/>
              </w:numPr>
              <w:tabs>
                <w:tab w:val="left" w:pos="372"/>
              </w:tabs>
              <w:ind w:left="72" w:firstLine="0"/>
              <w:jc w:val="both"/>
            </w:pPr>
            <w:r w:rsidRPr="0050236C">
              <w:t>методи дослідження операцій, математичного та імітаційного моделювання, графічного, аналітичного та статистичного аналізу;</w:t>
            </w:r>
          </w:p>
          <w:p w:rsidR="0050236C" w:rsidRPr="0050236C" w:rsidRDefault="0050236C" w:rsidP="0050236C">
            <w:pPr>
              <w:pStyle w:val="ab"/>
              <w:numPr>
                <w:ilvl w:val="0"/>
                <w:numId w:val="7"/>
              </w:numPr>
              <w:tabs>
                <w:tab w:val="left" w:pos="372"/>
              </w:tabs>
              <w:ind w:left="72" w:firstLine="0"/>
              <w:jc w:val="both"/>
            </w:pPr>
            <w:r w:rsidRPr="0050236C">
              <w:t>методики розв’язування формалізованих задач, алгоритм транспортних процесів;</w:t>
            </w:r>
          </w:p>
          <w:p w:rsidR="0050236C" w:rsidRPr="0050236C" w:rsidRDefault="0050236C" w:rsidP="0050236C">
            <w:pPr>
              <w:pStyle w:val="ab"/>
              <w:numPr>
                <w:ilvl w:val="0"/>
                <w:numId w:val="7"/>
              </w:numPr>
              <w:tabs>
                <w:tab w:val="left" w:pos="372"/>
              </w:tabs>
              <w:ind w:left="72" w:firstLine="0"/>
              <w:jc w:val="both"/>
            </w:pPr>
            <w:r w:rsidRPr="0050236C">
              <w:t xml:space="preserve">технології обслуговування пасажирів, вантажу та пошти на видах </w:t>
            </w:r>
            <w:r w:rsidRPr="0050236C">
              <w:lastRenderedPageBreak/>
              <w:t>транспорту;</w:t>
            </w:r>
          </w:p>
          <w:p w:rsidR="0050236C" w:rsidRPr="0050236C" w:rsidRDefault="0050236C" w:rsidP="0050236C">
            <w:pPr>
              <w:pStyle w:val="ab"/>
              <w:numPr>
                <w:ilvl w:val="0"/>
                <w:numId w:val="7"/>
              </w:numPr>
              <w:tabs>
                <w:tab w:val="left" w:pos="372"/>
              </w:tabs>
              <w:ind w:left="72" w:firstLine="0"/>
              <w:jc w:val="both"/>
            </w:pPr>
            <w:r w:rsidRPr="0050236C">
              <w:t>технології застосування видів транспорту в галузях економіки.</w:t>
            </w:r>
          </w:p>
          <w:p w:rsidR="0050236C" w:rsidRPr="0050236C" w:rsidRDefault="0050236C" w:rsidP="0050236C">
            <w:pPr>
              <w:spacing w:after="0" w:line="240" w:lineRule="auto"/>
              <w:jc w:val="both"/>
              <w:rPr>
                <w:rFonts w:ascii="Times New Roman" w:hAnsi="Times New Roman"/>
                <w:color w:val="212529"/>
                <w:sz w:val="24"/>
                <w:szCs w:val="24"/>
              </w:rPr>
            </w:pPr>
            <w:r w:rsidRPr="0050236C">
              <w:rPr>
                <w:rFonts w:ascii="Times New Roman" w:hAnsi="Times New Roman"/>
                <w:b/>
                <w:sz w:val="24"/>
                <w:szCs w:val="24"/>
              </w:rPr>
              <w:t xml:space="preserve">Інструменти та обладнання: </w:t>
            </w:r>
            <w:r w:rsidRPr="0050236C">
              <w:rPr>
                <w:rFonts w:ascii="Times New Roman" w:hAnsi="Times New Roman"/>
                <w:sz w:val="24"/>
                <w:szCs w:val="24"/>
              </w:rPr>
              <w:t xml:space="preserve">сукупність пристроїв, приладів та інформаційних систем для </w:t>
            </w:r>
            <w:r w:rsidRPr="0050236C">
              <w:rPr>
                <w:rFonts w:ascii="Times New Roman" w:hAnsi="Times New Roman"/>
                <w:sz w:val="24"/>
                <w:szCs w:val="24"/>
                <w:lang w:eastAsia="uk-UA"/>
              </w:rPr>
              <w:t xml:space="preserve"> функціонування транспортної галузі</w:t>
            </w: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spacing w:after="0" w:line="240" w:lineRule="auto"/>
              <w:rPr>
                <w:rFonts w:ascii="Times New Roman" w:eastAsia="Times New Roman" w:hAnsi="Times New Roman"/>
                <w:sz w:val="24"/>
                <w:szCs w:val="24"/>
                <w:lang w:eastAsia="uk-UA"/>
              </w:rPr>
            </w:pPr>
            <w:r w:rsidRPr="0050236C">
              <w:rPr>
                <w:rFonts w:ascii="Times New Roman" w:eastAsia="Times New Roman" w:hAnsi="Times New Roman"/>
                <w:sz w:val="24"/>
                <w:szCs w:val="24"/>
                <w:lang w:eastAsia="uk-UA"/>
              </w:rPr>
              <w:lastRenderedPageBreak/>
              <w:t>Фокус освітньої програми та спеціалізації</w:t>
            </w:r>
          </w:p>
          <w:p w:rsidR="0050236C" w:rsidRPr="0050236C" w:rsidRDefault="0050236C" w:rsidP="0050236C">
            <w:pPr>
              <w:spacing w:after="0" w:line="240" w:lineRule="auto"/>
              <w:rPr>
                <w:rFonts w:ascii="Times New Roman" w:eastAsia="Times New Roman" w:hAnsi="Times New Roman"/>
                <w:sz w:val="24"/>
                <w:szCs w:val="24"/>
                <w:lang w:eastAsia="uk-UA"/>
              </w:rPr>
            </w:pPr>
          </w:p>
          <w:p w:rsidR="0050236C" w:rsidRPr="0050236C" w:rsidRDefault="0050236C" w:rsidP="0050236C">
            <w:pPr>
              <w:pStyle w:val="TableParagraph"/>
              <w:jc w:val="both"/>
              <w:rPr>
                <w:sz w:val="24"/>
                <w:szCs w:val="24"/>
              </w:rPr>
            </w:pPr>
            <w:r w:rsidRPr="0050236C">
              <w:rPr>
                <w:sz w:val="24"/>
                <w:szCs w:val="24"/>
              </w:rPr>
              <w:t>Програма спрямована на підготовку фахівців в галузі транспортних технологій, здатних застосовувати отримані знання в організації, плануванні та управлінні автомобільними перевезеннями вантажів та пасажирів в межах України та у міжнародному сполучені.</w:t>
            </w:r>
          </w:p>
          <w:p w:rsidR="0050236C" w:rsidRPr="0050236C" w:rsidRDefault="0050236C" w:rsidP="0050236C">
            <w:pPr>
              <w:pStyle w:val="TableParagraph"/>
              <w:jc w:val="both"/>
              <w:rPr>
                <w:sz w:val="24"/>
                <w:szCs w:val="24"/>
              </w:rPr>
            </w:pPr>
            <w:r w:rsidRPr="0050236C">
              <w:rPr>
                <w:b/>
                <w:sz w:val="24"/>
                <w:szCs w:val="24"/>
              </w:rPr>
              <w:t>Загальна</w:t>
            </w:r>
            <w:r w:rsidRPr="0050236C">
              <w:rPr>
                <w:sz w:val="24"/>
                <w:szCs w:val="24"/>
              </w:rPr>
              <w:t xml:space="preserve"> – діяльність з організації та управління в сфері транспортних технологій на автомобільному транспорті. </w:t>
            </w:r>
          </w:p>
          <w:p w:rsidR="0050236C" w:rsidRPr="0050236C" w:rsidRDefault="0050236C" w:rsidP="0050236C">
            <w:pPr>
              <w:pStyle w:val="TableParagraph"/>
              <w:jc w:val="both"/>
              <w:rPr>
                <w:sz w:val="24"/>
                <w:szCs w:val="24"/>
              </w:rPr>
            </w:pPr>
            <w:r w:rsidRPr="0050236C">
              <w:rPr>
                <w:b/>
                <w:sz w:val="24"/>
                <w:szCs w:val="24"/>
              </w:rPr>
              <w:t>Спеціальна</w:t>
            </w:r>
            <w:r w:rsidRPr="0050236C">
              <w:rPr>
                <w:sz w:val="24"/>
                <w:szCs w:val="24"/>
              </w:rPr>
              <w:t xml:space="preserve"> – вирішення актуальних задач технічного, технологічного та організаційного забезпечення автомобільних перевезень вантажів та пасажирів. </w:t>
            </w:r>
          </w:p>
          <w:p w:rsidR="0050236C" w:rsidRPr="0050236C" w:rsidRDefault="0050236C" w:rsidP="0050236C">
            <w:pPr>
              <w:spacing w:after="0" w:line="240" w:lineRule="auto"/>
              <w:jc w:val="both"/>
              <w:rPr>
                <w:rFonts w:ascii="Times New Roman" w:hAnsi="Times New Roman"/>
                <w:bCs/>
                <w:sz w:val="24"/>
                <w:szCs w:val="24"/>
              </w:rPr>
            </w:pPr>
            <w:r w:rsidRPr="0050236C">
              <w:rPr>
                <w:rFonts w:ascii="Times New Roman" w:hAnsi="Times New Roman"/>
                <w:b/>
                <w:sz w:val="24"/>
                <w:szCs w:val="24"/>
              </w:rPr>
              <w:t>Ключові слова:</w:t>
            </w:r>
            <w:r w:rsidRPr="0050236C">
              <w:rPr>
                <w:rFonts w:ascii="Times New Roman" w:hAnsi="Times New Roman"/>
                <w:sz w:val="24"/>
                <w:szCs w:val="24"/>
              </w:rPr>
              <w:t xml:space="preserve"> транспортні технології, транспорт, вантажні перевезення, пасажирські перевезення, логістика, транспортні операції, складські операції, митні операції, автотранспортні послуги, експлуатація автотранспортних засобів, ресурсозберігаючі технології, собівартість перевезення, транспортні витрати</w:t>
            </w:r>
          </w:p>
        </w:tc>
        <w:tc>
          <w:tcPr>
            <w:tcW w:w="7709" w:type="dxa"/>
            <w:tcBorders>
              <w:top w:val="single" w:sz="4" w:space="0" w:color="auto"/>
              <w:left w:val="single" w:sz="4" w:space="0" w:color="auto"/>
              <w:bottom w:val="single" w:sz="4" w:space="0" w:color="auto"/>
              <w:right w:val="single" w:sz="4" w:space="0" w:color="auto"/>
            </w:tcBorders>
          </w:tcPr>
          <w:p w:rsidR="0050236C" w:rsidRPr="0050236C" w:rsidRDefault="0050236C" w:rsidP="0050236C">
            <w:pPr>
              <w:pStyle w:val="HTML"/>
              <w:shd w:val="clear" w:color="auto" w:fill="FFFFFF"/>
              <w:contextualSpacing/>
              <w:jc w:val="both"/>
              <w:rPr>
                <w:rFonts w:ascii="Times New Roman" w:hAnsi="Times New Roman"/>
                <w:bCs/>
                <w:sz w:val="24"/>
                <w:szCs w:val="24"/>
              </w:rPr>
            </w:pPr>
            <w:r w:rsidRPr="0050236C">
              <w:rPr>
                <w:rFonts w:ascii="Times New Roman" w:hAnsi="Times New Roman"/>
                <w:bCs/>
                <w:sz w:val="24"/>
                <w:szCs w:val="24"/>
              </w:rPr>
              <w:t>Основний фокус освітньої програми та спеціалізації</w:t>
            </w:r>
          </w:p>
          <w:p w:rsidR="0050236C" w:rsidRPr="0050236C" w:rsidRDefault="0050236C" w:rsidP="0050236C">
            <w:pPr>
              <w:pStyle w:val="HTML"/>
              <w:shd w:val="clear" w:color="auto" w:fill="FFFFFF"/>
              <w:contextualSpacing/>
              <w:jc w:val="both"/>
              <w:rPr>
                <w:rFonts w:ascii="Times New Roman" w:hAnsi="Times New Roman"/>
                <w:bCs/>
                <w:sz w:val="24"/>
                <w:szCs w:val="24"/>
              </w:rPr>
            </w:pPr>
          </w:p>
          <w:p w:rsidR="0050236C" w:rsidRPr="0050236C" w:rsidRDefault="0050236C" w:rsidP="0050236C">
            <w:pPr>
              <w:pStyle w:val="TableParagraph"/>
              <w:jc w:val="both"/>
              <w:rPr>
                <w:sz w:val="24"/>
                <w:szCs w:val="24"/>
              </w:rPr>
            </w:pPr>
            <w:r w:rsidRPr="0050236C">
              <w:rPr>
                <w:sz w:val="24"/>
                <w:szCs w:val="24"/>
              </w:rPr>
              <w:t>Програма спрямована на підготовку фахівців в галузі транспортних технологій, здатних застосовувати отримані знання в організації, плануванні та управлінні автомобільними перевезеннями вантажів та пасажирів в межах України та у міжнародному сполучені.</w:t>
            </w:r>
          </w:p>
          <w:p w:rsidR="0050236C" w:rsidRPr="0050236C" w:rsidRDefault="0050236C" w:rsidP="0050236C">
            <w:pPr>
              <w:spacing w:after="0" w:line="240" w:lineRule="auto"/>
              <w:jc w:val="both"/>
              <w:rPr>
                <w:rFonts w:ascii="Times New Roman" w:hAnsi="Times New Roman"/>
                <w:color w:val="FF0000"/>
                <w:sz w:val="24"/>
                <w:szCs w:val="24"/>
              </w:rPr>
            </w:pPr>
            <w:r w:rsidRPr="0050236C">
              <w:rPr>
                <w:rFonts w:ascii="Times New Roman" w:hAnsi="Times New Roman"/>
                <w:sz w:val="24"/>
                <w:szCs w:val="24"/>
              </w:rPr>
              <w:t>Ключові слова: транспортні технології, транспорт, вантажні перевезення, пасажирські перевезення, логістика, транспортні операції, складські операції, митні операції, автотранспортні послуги, експлуатація автотранспортних засобів, ресурсозберігаючі технології, собівартість перевезення, транспортні витрати</w:t>
            </w:r>
          </w:p>
          <w:p w:rsidR="0050236C" w:rsidRPr="0050236C" w:rsidRDefault="0050236C" w:rsidP="0050236C">
            <w:pPr>
              <w:pStyle w:val="HTML"/>
              <w:shd w:val="clear" w:color="auto" w:fill="FFFFFF"/>
              <w:contextualSpacing/>
              <w:jc w:val="both"/>
              <w:rPr>
                <w:rFonts w:ascii="Times New Roman" w:hAnsi="Times New Roman"/>
                <w:color w:val="212529"/>
                <w:sz w:val="24"/>
                <w:szCs w:val="24"/>
              </w:rPr>
            </w:pP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Default="0050236C" w:rsidP="0050236C">
            <w:pPr>
              <w:pStyle w:val="HTML"/>
              <w:shd w:val="clear" w:color="auto" w:fill="FFFFFF"/>
              <w:contextualSpacing/>
              <w:jc w:val="both"/>
              <w:rPr>
                <w:rFonts w:ascii="Times New Roman" w:hAnsi="Times New Roman"/>
                <w:sz w:val="24"/>
                <w:szCs w:val="24"/>
                <w:lang w:eastAsia="uk-UA"/>
              </w:rPr>
            </w:pPr>
            <w:r w:rsidRPr="0050236C">
              <w:rPr>
                <w:rFonts w:ascii="Times New Roman" w:hAnsi="Times New Roman"/>
                <w:sz w:val="24"/>
                <w:szCs w:val="24"/>
                <w:lang w:eastAsia="uk-UA"/>
              </w:rPr>
              <w:t>Подальше навчання</w:t>
            </w:r>
          </w:p>
          <w:p w:rsidR="0050236C" w:rsidRPr="0050236C" w:rsidRDefault="0050236C" w:rsidP="0050236C">
            <w:pPr>
              <w:pStyle w:val="HTML"/>
              <w:shd w:val="clear" w:color="auto" w:fill="FFFFFF"/>
              <w:contextualSpacing/>
              <w:jc w:val="both"/>
              <w:rPr>
                <w:rFonts w:ascii="Times New Roman" w:hAnsi="Times New Roman"/>
                <w:sz w:val="24"/>
                <w:szCs w:val="24"/>
                <w:lang w:eastAsia="uk-UA"/>
              </w:rPr>
            </w:pPr>
          </w:p>
          <w:p w:rsidR="0050236C" w:rsidRPr="0050236C" w:rsidRDefault="0050236C" w:rsidP="0050236C">
            <w:pPr>
              <w:pStyle w:val="HTML"/>
              <w:shd w:val="clear" w:color="auto" w:fill="FFFFFF"/>
              <w:contextualSpacing/>
              <w:jc w:val="both"/>
              <w:rPr>
                <w:rFonts w:ascii="Times New Roman" w:hAnsi="Times New Roman"/>
                <w:bCs/>
                <w:sz w:val="24"/>
                <w:szCs w:val="24"/>
              </w:rPr>
            </w:pPr>
            <w:r w:rsidRPr="0050236C">
              <w:rPr>
                <w:rFonts w:ascii="Times New Roman" w:hAnsi="Times New Roman"/>
                <w:sz w:val="24"/>
                <w:szCs w:val="24"/>
              </w:rPr>
              <w:t>Випускники першого (бакалаврського) рівня вищої освіти можуть продовжувати навчання на другому (магістерському) рівні вищої освіти у навчальних закладах відповідного рівня акредитації</w:t>
            </w:r>
          </w:p>
        </w:tc>
        <w:tc>
          <w:tcPr>
            <w:tcW w:w="7709" w:type="dxa"/>
            <w:tcBorders>
              <w:top w:val="single" w:sz="4" w:space="0" w:color="auto"/>
              <w:left w:val="single" w:sz="4" w:space="0" w:color="auto"/>
              <w:bottom w:val="single" w:sz="4" w:space="0" w:color="auto"/>
              <w:right w:val="single" w:sz="4" w:space="0" w:color="auto"/>
            </w:tcBorders>
          </w:tcPr>
          <w:p w:rsidR="0050236C" w:rsidRDefault="0050236C" w:rsidP="0050236C">
            <w:pPr>
              <w:pStyle w:val="HTML"/>
              <w:shd w:val="clear" w:color="auto" w:fill="FFFFFF"/>
              <w:contextualSpacing/>
              <w:jc w:val="both"/>
              <w:rPr>
                <w:rFonts w:ascii="Times New Roman" w:hAnsi="Times New Roman"/>
                <w:sz w:val="24"/>
                <w:szCs w:val="24"/>
                <w:lang w:eastAsia="uk-UA"/>
              </w:rPr>
            </w:pPr>
            <w:r w:rsidRPr="0050236C">
              <w:rPr>
                <w:rFonts w:ascii="Times New Roman" w:hAnsi="Times New Roman"/>
                <w:sz w:val="24"/>
                <w:szCs w:val="24"/>
                <w:lang w:eastAsia="uk-UA"/>
              </w:rPr>
              <w:t>Подальше навчання</w:t>
            </w:r>
          </w:p>
          <w:p w:rsidR="0050236C" w:rsidRPr="0050236C" w:rsidRDefault="0050236C" w:rsidP="0050236C">
            <w:pPr>
              <w:pStyle w:val="HTML"/>
              <w:shd w:val="clear" w:color="auto" w:fill="FFFFFF"/>
              <w:contextualSpacing/>
              <w:jc w:val="both"/>
              <w:rPr>
                <w:rFonts w:ascii="Times New Roman" w:hAnsi="Times New Roman"/>
                <w:sz w:val="24"/>
                <w:szCs w:val="24"/>
                <w:lang w:eastAsia="uk-UA"/>
              </w:rPr>
            </w:pPr>
          </w:p>
          <w:p w:rsidR="0050236C" w:rsidRPr="0050236C" w:rsidRDefault="0050236C" w:rsidP="0050236C">
            <w:pPr>
              <w:pStyle w:val="TableParagraph"/>
              <w:jc w:val="both"/>
              <w:rPr>
                <w:color w:val="212529"/>
                <w:sz w:val="24"/>
                <w:szCs w:val="24"/>
              </w:rPr>
            </w:pPr>
            <w:r w:rsidRPr="0050236C">
              <w:rPr>
                <w:sz w:val="24"/>
                <w:szCs w:val="24"/>
              </w:rPr>
              <w:t xml:space="preserve">Випускники першого (бакалаврського) рівня вищої освіти можуть продовжувати навчання на другому (магістерському) рівні вищої освіти у навчальних закладах відповідного рівня акредитації </w:t>
            </w:r>
            <w:r w:rsidRPr="00C67650">
              <w:rPr>
                <w:b/>
                <w:sz w:val="24"/>
                <w:szCs w:val="24"/>
              </w:rPr>
              <w:t>та отримати додаткові кваліфікації в системі післядипломної освіти - навчання за програмами другого циклу FQ-EHEA, 7 рівня EQF-LLL та 7 рівня Національної рамки кваліфікацій</w:t>
            </w: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50236C" w:rsidRDefault="00C67650" w:rsidP="00C67650">
            <w:pPr>
              <w:pStyle w:val="HTML"/>
              <w:shd w:val="clear" w:color="auto" w:fill="FFFFFF"/>
              <w:contextualSpacing/>
              <w:jc w:val="both"/>
              <w:rPr>
                <w:rFonts w:ascii="Times New Roman" w:hAnsi="Times New Roman"/>
                <w:bCs/>
                <w:sz w:val="24"/>
                <w:szCs w:val="24"/>
              </w:rPr>
            </w:pPr>
            <w:r w:rsidRPr="00C67650">
              <w:rPr>
                <w:rFonts w:ascii="Times New Roman" w:hAnsi="Times New Roman"/>
                <w:bCs/>
                <w:sz w:val="24"/>
                <w:szCs w:val="24"/>
              </w:rPr>
              <w:t>Викладання та навчання</w:t>
            </w:r>
          </w:p>
          <w:p w:rsidR="00C67650" w:rsidRPr="00C67650" w:rsidRDefault="00C67650" w:rsidP="00C67650">
            <w:pPr>
              <w:pStyle w:val="HTML"/>
              <w:shd w:val="clear" w:color="auto" w:fill="FFFFFF"/>
              <w:contextualSpacing/>
              <w:jc w:val="both"/>
              <w:rPr>
                <w:rFonts w:ascii="Times New Roman" w:hAnsi="Times New Roman"/>
                <w:bCs/>
                <w:sz w:val="24"/>
                <w:szCs w:val="24"/>
              </w:rPr>
            </w:pPr>
          </w:p>
          <w:p w:rsidR="00C67650" w:rsidRPr="00C67650" w:rsidRDefault="00C67650" w:rsidP="00C67650">
            <w:pPr>
              <w:spacing w:after="0" w:line="240" w:lineRule="auto"/>
              <w:contextualSpacing/>
              <w:jc w:val="both"/>
              <w:rPr>
                <w:rFonts w:ascii="Times New Roman" w:hAnsi="Times New Roman"/>
                <w:sz w:val="24"/>
                <w:szCs w:val="24"/>
              </w:rPr>
            </w:pPr>
            <w:r w:rsidRPr="00C67650">
              <w:rPr>
                <w:rFonts w:ascii="Times New Roman" w:hAnsi="Times New Roman"/>
                <w:sz w:val="24"/>
                <w:szCs w:val="24"/>
              </w:rPr>
              <w:t xml:space="preserve">Основними підходами є студентсько-центроване та проблемно-орієнтоване навчання, самонавчання, і навчання на основі досліджень. </w:t>
            </w:r>
          </w:p>
          <w:p w:rsidR="00C67650" w:rsidRDefault="00C67650" w:rsidP="00C67650">
            <w:pPr>
              <w:pStyle w:val="HTML"/>
              <w:shd w:val="clear" w:color="auto" w:fill="FFFFFF"/>
              <w:contextualSpacing/>
              <w:jc w:val="both"/>
              <w:rPr>
                <w:rFonts w:ascii="Times New Roman" w:hAnsi="Times New Roman"/>
                <w:sz w:val="24"/>
                <w:szCs w:val="24"/>
              </w:rPr>
            </w:pPr>
            <w:r w:rsidRPr="00C67650">
              <w:rPr>
                <w:rFonts w:ascii="Times New Roman" w:hAnsi="Times New Roman"/>
                <w:sz w:val="24"/>
                <w:szCs w:val="24"/>
              </w:rPr>
              <w:t xml:space="preserve">Викладання проводиться у вигляді лекцій, практичних занять з елементи дистанційного навчання, консультацій, індивідуальних занять, науково-дослідницької практики з акцентом на особистісному </w:t>
            </w:r>
            <w:r w:rsidRPr="00C67650">
              <w:rPr>
                <w:rFonts w:ascii="Times New Roman" w:hAnsi="Times New Roman"/>
                <w:sz w:val="24"/>
                <w:szCs w:val="24"/>
              </w:rPr>
              <w:lastRenderedPageBreak/>
              <w:t xml:space="preserve">саморозвитку, груповій, самостійній та проектній роботі на основі ілюстративно-пояснювального, наочного та інтерактивного методів навчання з використанням мультимедійного обладнання. </w:t>
            </w:r>
          </w:p>
          <w:p w:rsidR="00C67650" w:rsidRDefault="00C67650" w:rsidP="00C67650">
            <w:pPr>
              <w:pStyle w:val="HTML"/>
              <w:shd w:val="clear" w:color="auto" w:fill="FFFFFF"/>
              <w:contextualSpacing/>
              <w:jc w:val="both"/>
              <w:rPr>
                <w:rFonts w:ascii="Times New Roman" w:hAnsi="Times New Roman"/>
                <w:sz w:val="24"/>
                <w:szCs w:val="24"/>
              </w:rPr>
            </w:pPr>
            <w:r w:rsidRPr="00C67650">
              <w:rPr>
                <w:rFonts w:ascii="Times New Roman" w:hAnsi="Times New Roman"/>
                <w:sz w:val="24"/>
                <w:szCs w:val="24"/>
              </w:rPr>
              <w:t xml:space="preserve">Самостійна робота на основі підручників та конспектів лекцій, консультацій із викладачами визначається як особистісно-орієнтована педагогічна взаємодія суб’єктів навчання. </w:t>
            </w:r>
          </w:p>
          <w:p w:rsidR="00C67650" w:rsidRPr="00C67650" w:rsidRDefault="00C67650" w:rsidP="00C67650">
            <w:pPr>
              <w:pStyle w:val="HTML"/>
              <w:shd w:val="clear" w:color="auto" w:fill="FFFFFF"/>
              <w:contextualSpacing/>
              <w:jc w:val="both"/>
              <w:rPr>
                <w:rFonts w:ascii="Times New Roman" w:hAnsi="Times New Roman"/>
                <w:bCs/>
                <w:sz w:val="24"/>
                <w:szCs w:val="24"/>
              </w:rPr>
            </w:pPr>
            <w:r w:rsidRPr="00C67650">
              <w:rPr>
                <w:rFonts w:ascii="Times New Roman" w:hAnsi="Times New Roman"/>
                <w:sz w:val="24"/>
                <w:szCs w:val="24"/>
              </w:rPr>
              <w:t>В останній рік навчання більше часу присвячується напрацюванню матеріалу для подальшого аналізу, огляду спеціальної літератури, написанню кваліфікаційної роботи бакалавра та підготовки презентації роботи до захисту.</w:t>
            </w:r>
          </w:p>
        </w:tc>
        <w:tc>
          <w:tcPr>
            <w:tcW w:w="7709" w:type="dxa"/>
            <w:tcBorders>
              <w:top w:val="single" w:sz="4" w:space="0" w:color="auto"/>
              <w:left w:val="single" w:sz="4" w:space="0" w:color="auto"/>
              <w:bottom w:val="single" w:sz="4" w:space="0" w:color="auto"/>
              <w:right w:val="single" w:sz="4" w:space="0" w:color="auto"/>
            </w:tcBorders>
          </w:tcPr>
          <w:p w:rsidR="0050236C" w:rsidRDefault="00C67650" w:rsidP="00C67650">
            <w:pPr>
              <w:pStyle w:val="HTML"/>
              <w:shd w:val="clear" w:color="auto" w:fill="FFFFFF"/>
              <w:contextualSpacing/>
              <w:jc w:val="both"/>
              <w:rPr>
                <w:rFonts w:ascii="Times New Roman" w:hAnsi="Times New Roman"/>
                <w:bCs/>
                <w:sz w:val="24"/>
                <w:szCs w:val="24"/>
              </w:rPr>
            </w:pPr>
            <w:r w:rsidRPr="00C67650">
              <w:rPr>
                <w:rFonts w:ascii="Times New Roman" w:hAnsi="Times New Roman"/>
                <w:bCs/>
                <w:sz w:val="24"/>
                <w:szCs w:val="24"/>
              </w:rPr>
              <w:lastRenderedPageBreak/>
              <w:t>Викладання та навчання</w:t>
            </w:r>
          </w:p>
          <w:p w:rsidR="00C67650" w:rsidRPr="00C67650" w:rsidRDefault="00C67650" w:rsidP="00C67650">
            <w:pPr>
              <w:pStyle w:val="HTML"/>
              <w:shd w:val="clear" w:color="auto" w:fill="FFFFFF"/>
              <w:contextualSpacing/>
              <w:jc w:val="both"/>
              <w:rPr>
                <w:rFonts w:ascii="Times New Roman" w:hAnsi="Times New Roman"/>
                <w:bCs/>
                <w:sz w:val="24"/>
                <w:szCs w:val="24"/>
              </w:rPr>
            </w:pPr>
          </w:p>
          <w:p w:rsidR="00C67650" w:rsidRPr="00C67650" w:rsidRDefault="00C67650" w:rsidP="00C67650">
            <w:pPr>
              <w:spacing w:after="0" w:line="240" w:lineRule="auto"/>
              <w:contextualSpacing/>
              <w:jc w:val="both"/>
              <w:rPr>
                <w:rFonts w:ascii="Times New Roman" w:hAnsi="Times New Roman"/>
                <w:sz w:val="24"/>
                <w:szCs w:val="24"/>
              </w:rPr>
            </w:pPr>
            <w:r w:rsidRPr="00C67650">
              <w:rPr>
                <w:rFonts w:ascii="Times New Roman" w:hAnsi="Times New Roman"/>
                <w:sz w:val="24"/>
                <w:szCs w:val="24"/>
              </w:rPr>
              <w:t>Основними підходами є студентсько-центроване та проблемно-орієнтоване навчання, самонавчання і навчання на основі досліджень.</w:t>
            </w:r>
          </w:p>
          <w:p w:rsidR="00C67650" w:rsidRPr="00C67650" w:rsidRDefault="00C67650" w:rsidP="00C67650">
            <w:pPr>
              <w:spacing w:after="0" w:line="240" w:lineRule="auto"/>
              <w:contextualSpacing/>
              <w:jc w:val="both"/>
              <w:rPr>
                <w:rFonts w:ascii="Times New Roman" w:hAnsi="Times New Roman"/>
                <w:b/>
                <w:sz w:val="24"/>
                <w:szCs w:val="24"/>
              </w:rPr>
            </w:pPr>
            <w:r w:rsidRPr="00C67650">
              <w:rPr>
                <w:rFonts w:ascii="Times New Roman" w:hAnsi="Times New Roman"/>
                <w:b/>
                <w:sz w:val="24"/>
                <w:szCs w:val="24"/>
              </w:rPr>
              <w:t xml:space="preserve">Викладання проводиться у вигляді лекцій та практичних (лабораторних) занять, аудиторних або online-консультацій, індивідуальних занять, практичної підготовки з акцентом на </w:t>
            </w:r>
            <w:r w:rsidRPr="00C67650">
              <w:rPr>
                <w:rFonts w:ascii="Times New Roman" w:hAnsi="Times New Roman"/>
                <w:b/>
                <w:sz w:val="24"/>
                <w:szCs w:val="24"/>
              </w:rPr>
              <w:lastRenderedPageBreak/>
              <w:t>особистісному саморозвитку, груповій, самостійній та проектній роботі на основі ілюстративно-пояснювального, дослідницького, наочного та інтерактивного методів навчання з використанням мультимедійного обладнання.</w:t>
            </w:r>
          </w:p>
          <w:p w:rsidR="00C67650" w:rsidRPr="00C67650" w:rsidRDefault="00C67650" w:rsidP="00C67650">
            <w:pPr>
              <w:spacing w:after="0" w:line="240" w:lineRule="auto"/>
              <w:contextualSpacing/>
              <w:jc w:val="both"/>
              <w:rPr>
                <w:rFonts w:ascii="Times New Roman" w:hAnsi="Times New Roman"/>
                <w:b/>
                <w:sz w:val="24"/>
                <w:szCs w:val="24"/>
              </w:rPr>
            </w:pPr>
            <w:r w:rsidRPr="00C67650">
              <w:rPr>
                <w:rFonts w:ascii="Times New Roman" w:hAnsi="Times New Roman"/>
                <w:b/>
                <w:sz w:val="24"/>
                <w:szCs w:val="24"/>
              </w:rPr>
              <w:t>Навчання критиці власної роботи, конструктивній критиці роботи інших, продуктивному використанню критичних зауважень з боку інших.</w:t>
            </w:r>
          </w:p>
          <w:p w:rsidR="00C67650" w:rsidRPr="00C67650" w:rsidRDefault="00C67650" w:rsidP="00C67650">
            <w:pPr>
              <w:pStyle w:val="TableParagraph"/>
              <w:jc w:val="both"/>
              <w:rPr>
                <w:sz w:val="24"/>
                <w:szCs w:val="24"/>
              </w:rPr>
            </w:pPr>
            <w:r w:rsidRPr="00C67650">
              <w:rPr>
                <w:sz w:val="24"/>
                <w:szCs w:val="24"/>
              </w:rPr>
              <w:t>Самостійна робота на основі підручників та конспектів лекцій, консультацій із викладачами визначається як особистісно-орієнтована педагогічна взаємодія суб’єктів навчання.</w:t>
            </w:r>
          </w:p>
          <w:p w:rsidR="00C67650" w:rsidRPr="00C67650" w:rsidRDefault="00C67650" w:rsidP="00C67650">
            <w:pPr>
              <w:spacing w:after="0" w:line="240" w:lineRule="auto"/>
              <w:contextualSpacing/>
              <w:jc w:val="both"/>
              <w:rPr>
                <w:rFonts w:ascii="Times New Roman" w:hAnsi="Times New Roman"/>
                <w:color w:val="212529"/>
                <w:sz w:val="24"/>
                <w:szCs w:val="24"/>
              </w:rPr>
            </w:pPr>
            <w:r w:rsidRPr="00C67650">
              <w:rPr>
                <w:rFonts w:ascii="Times New Roman" w:hAnsi="Times New Roman"/>
                <w:sz w:val="24"/>
                <w:szCs w:val="24"/>
              </w:rPr>
              <w:t>В останній рік навчання більше часу присвячується напрацюванню матеріалу для подальшого аналізу, огляду спеціальної літератури та відповідної методики, написанню кваліфікаційної роботи бакалавра та підготовці її презентації до захисту</w:t>
            </w:r>
          </w:p>
        </w:tc>
      </w:tr>
      <w:tr w:rsidR="0050236C" w:rsidRPr="002160D4" w:rsidTr="003E6BD5">
        <w:tc>
          <w:tcPr>
            <w:tcW w:w="7709" w:type="dxa"/>
            <w:tcBorders>
              <w:top w:val="single" w:sz="4" w:space="0" w:color="auto"/>
              <w:left w:val="single" w:sz="4" w:space="0" w:color="auto"/>
              <w:bottom w:val="single" w:sz="4" w:space="0" w:color="auto"/>
              <w:right w:val="single" w:sz="4" w:space="0" w:color="auto"/>
            </w:tcBorders>
          </w:tcPr>
          <w:p w:rsidR="00C67650" w:rsidRDefault="00C67650" w:rsidP="00C67650">
            <w:pPr>
              <w:pStyle w:val="HTML"/>
              <w:shd w:val="clear" w:color="auto" w:fill="FFFFFF"/>
              <w:contextualSpacing/>
              <w:jc w:val="both"/>
              <w:rPr>
                <w:rFonts w:ascii="Times New Roman" w:hAnsi="Times New Roman"/>
                <w:bCs/>
                <w:sz w:val="24"/>
                <w:szCs w:val="24"/>
              </w:rPr>
            </w:pPr>
            <w:r w:rsidRPr="00AE1F8D">
              <w:rPr>
                <w:rFonts w:ascii="Times New Roman" w:hAnsi="Times New Roman"/>
                <w:bCs/>
                <w:sz w:val="24"/>
                <w:szCs w:val="24"/>
              </w:rPr>
              <w:lastRenderedPageBreak/>
              <w:t>Методи оцінювання:</w:t>
            </w:r>
          </w:p>
          <w:p w:rsidR="00C67650" w:rsidRPr="00AE1F8D" w:rsidRDefault="00C67650" w:rsidP="00C67650">
            <w:pPr>
              <w:pStyle w:val="HTML"/>
              <w:shd w:val="clear" w:color="auto" w:fill="FFFFFF"/>
              <w:contextualSpacing/>
              <w:jc w:val="both"/>
              <w:rPr>
                <w:rFonts w:ascii="Times New Roman" w:hAnsi="Times New Roman"/>
                <w:bCs/>
                <w:sz w:val="24"/>
                <w:szCs w:val="24"/>
              </w:rPr>
            </w:pPr>
          </w:p>
          <w:p w:rsidR="00C67650" w:rsidRPr="00AE1F8D" w:rsidRDefault="00C67650" w:rsidP="00C67650">
            <w:pPr>
              <w:spacing w:after="0" w:line="240" w:lineRule="auto"/>
              <w:contextualSpacing/>
              <w:jc w:val="both"/>
              <w:rPr>
                <w:rFonts w:ascii="Times New Roman" w:hAnsi="Times New Roman"/>
                <w:sz w:val="24"/>
                <w:szCs w:val="24"/>
                <w:shd w:val="clear" w:color="auto" w:fill="FFFFFF"/>
              </w:rPr>
            </w:pPr>
            <w:r w:rsidRPr="00AE1F8D">
              <w:rPr>
                <w:rFonts w:ascii="Times New Roman" w:hAnsi="Times New Roman"/>
                <w:sz w:val="24"/>
                <w:szCs w:val="24"/>
                <w:shd w:val="clear" w:color="auto" w:fill="FFFFFF"/>
              </w:rPr>
              <w:t xml:space="preserve">Система оцінювання якості підготовки бакалаврів включає: </w:t>
            </w:r>
            <w:r w:rsidRPr="00AE1F8D">
              <w:rPr>
                <w:rFonts w:ascii="Times New Roman" w:hAnsi="Times New Roman"/>
                <w:sz w:val="24"/>
                <w:szCs w:val="24"/>
              </w:rPr>
              <w:t xml:space="preserve">вхідний, </w:t>
            </w:r>
            <w:r w:rsidRPr="00AE1F8D">
              <w:rPr>
                <w:rFonts w:ascii="Times New Roman" w:hAnsi="Times New Roman"/>
                <w:sz w:val="24"/>
                <w:szCs w:val="24"/>
                <w:shd w:val="clear" w:color="auto" w:fill="FFFFFF"/>
              </w:rPr>
              <w:t xml:space="preserve">поточний, модульний, підсумковий (семестровий), ректорський контроль та атестацію здобувачів вищої освіти. </w:t>
            </w:r>
          </w:p>
          <w:p w:rsidR="00C67650" w:rsidRPr="00AE1F8D" w:rsidRDefault="00C67650" w:rsidP="00C67650">
            <w:pPr>
              <w:spacing w:after="0" w:line="240" w:lineRule="auto"/>
              <w:contextualSpacing/>
              <w:jc w:val="both"/>
              <w:rPr>
                <w:rFonts w:ascii="Times New Roman" w:hAnsi="Times New Roman"/>
                <w:sz w:val="24"/>
                <w:szCs w:val="24"/>
              </w:rPr>
            </w:pPr>
            <w:r w:rsidRPr="00AE1F8D">
              <w:rPr>
                <w:rStyle w:val="aa"/>
                <w:rFonts w:ascii="Times New Roman" w:hAnsi="Times New Roman"/>
                <w:b w:val="0"/>
                <w:sz w:val="24"/>
                <w:szCs w:val="24"/>
                <w:shd w:val="clear" w:color="auto" w:fill="FFFFFF"/>
              </w:rPr>
              <w:t xml:space="preserve">Поточне оцінювання: усне опитування, тестування знань та вмінь, консультації для обговорення результатів поточного оцінювання. Підсумкове оцінювання з дисциплін: захист </w:t>
            </w:r>
            <w:r w:rsidRPr="00AE1F8D">
              <w:rPr>
                <w:rFonts w:ascii="Times New Roman" w:hAnsi="Times New Roman"/>
                <w:sz w:val="24"/>
                <w:szCs w:val="24"/>
              </w:rPr>
              <w:t>звітів з практики</w:t>
            </w:r>
            <w:r w:rsidRPr="00AE1F8D">
              <w:rPr>
                <w:rFonts w:ascii="Times New Roman" w:hAnsi="Times New Roman"/>
                <w:b/>
                <w:sz w:val="24"/>
                <w:szCs w:val="24"/>
              </w:rPr>
              <w:t>,</w:t>
            </w:r>
            <w:r w:rsidRPr="00AE1F8D">
              <w:rPr>
                <w:rStyle w:val="aa"/>
                <w:rFonts w:ascii="Times New Roman" w:hAnsi="Times New Roman"/>
                <w:b w:val="0"/>
                <w:sz w:val="24"/>
                <w:szCs w:val="24"/>
                <w:shd w:val="clear" w:color="auto" w:fill="FFFFFF"/>
              </w:rPr>
              <w:t xml:space="preserve"> заліки, письмові іспити, семінари для обговорення результатів іспитів</w:t>
            </w:r>
            <w:r w:rsidRPr="00AE1F8D">
              <w:rPr>
                <w:rStyle w:val="aa"/>
                <w:rFonts w:ascii="Times New Roman" w:hAnsi="Times New Roman"/>
                <w:sz w:val="24"/>
                <w:szCs w:val="24"/>
                <w:shd w:val="clear" w:color="auto" w:fill="FFFFFF"/>
              </w:rPr>
              <w:t xml:space="preserve">. </w:t>
            </w:r>
            <w:r w:rsidRPr="00AE1F8D">
              <w:rPr>
                <w:rFonts w:ascii="Times New Roman" w:hAnsi="Times New Roman"/>
                <w:sz w:val="24"/>
                <w:szCs w:val="24"/>
              </w:rPr>
              <w:t xml:space="preserve">Оцінювання навчальних досягнень здійснюється за 100- бальною (рейтинговою) шкалою ЕКТС (ECTS), національною 4-х бальною шкалою («відмінно», «добре», «задовільно», «незадовільно») і вербальною («зараховано», «не зараховано») системами згідно положення про організацію освітнього процесу </w:t>
            </w:r>
            <w:r w:rsidRPr="00AE1F8D">
              <w:rPr>
                <w:rFonts w:ascii="Times New Roman" w:hAnsi="Times New Roman"/>
                <w:b/>
                <w:sz w:val="24"/>
                <w:szCs w:val="24"/>
              </w:rPr>
              <w:t>ОДАБА</w:t>
            </w:r>
            <w:r w:rsidRPr="00AE1F8D">
              <w:rPr>
                <w:rFonts w:ascii="Times New Roman" w:hAnsi="Times New Roman"/>
                <w:sz w:val="24"/>
                <w:szCs w:val="24"/>
              </w:rPr>
              <w:t>.</w:t>
            </w:r>
          </w:p>
          <w:p w:rsidR="00C67650" w:rsidRPr="00AE1F8D" w:rsidRDefault="00C67650" w:rsidP="00C67650">
            <w:pPr>
              <w:spacing w:after="0" w:line="240" w:lineRule="auto"/>
              <w:contextualSpacing/>
              <w:jc w:val="both"/>
              <w:rPr>
                <w:rFonts w:ascii="Times New Roman" w:hAnsi="Times New Roman"/>
                <w:sz w:val="24"/>
                <w:szCs w:val="24"/>
              </w:rPr>
            </w:pPr>
            <w:r w:rsidRPr="00AE1F8D">
              <w:rPr>
                <w:rFonts w:ascii="Times New Roman" w:hAnsi="Times New Roman"/>
                <w:sz w:val="24"/>
                <w:szCs w:val="24"/>
              </w:rPr>
              <w:t>Атестація здобувачів вищої освіти здійснюється у формі публічного захисту кваліфікаційної роботи бакалавра.</w:t>
            </w:r>
          </w:p>
          <w:p w:rsidR="00C67650" w:rsidRPr="00AE1F8D" w:rsidRDefault="00C67650" w:rsidP="00C67650">
            <w:pPr>
              <w:spacing w:after="0" w:line="240" w:lineRule="auto"/>
              <w:contextualSpacing/>
              <w:jc w:val="both"/>
              <w:rPr>
                <w:rFonts w:ascii="Times New Roman" w:hAnsi="Times New Roman"/>
                <w:sz w:val="24"/>
                <w:szCs w:val="24"/>
              </w:rPr>
            </w:pPr>
            <w:r w:rsidRPr="00AE1F8D">
              <w:rPr>
                <w:rFonts w:ascii="Times New Roman" w:hAnsi="Times New Roman"/>
                <w:sz w:val="24"/>
                <w:szCs w:val="24"/>
              </w:rPr>
              <w:t>Кваліфікаційна робота бакалавра орієнтована на розв’язання комплексної спеціалізованої практичної задачі в галузі транспорту.</w:t>
            </w:r>
          </w:p>
          <w:p w:rsidR="00C67650" w:rsidRPr="00AE1F8D" w:rsidRDefault="00C67650" w:rsidP="00C67650">
            <w:pPr>
              <w:pStyle w:val="HTML"/>
              <w:shd w:val="clear" w:color="auto" w:fill="FFFFFF"/>
              <w:contextualSpacing/>
              <w:jc w:val="both"/>
              <w:rPr>
                <w:rFonts w:ascii="Times New Roman" w:hAnsi="Times New Roman"/>
                <w:b/>
                <w:sz w:val="24"/>
                <w:szCs w:val="24"/>
              </w:rPr>
            </w:pPr>
            <w:r w:rsidRPr="00AE1F8D">
              <w:rPr>
                <w:rFonts w:ascii="Times New Roman" w:hAnsi="Times New Roman"/>
                <w:sz w:val="24"/>
                <w:szCs w:val="24"/>
              </w:rPr>
              <w:t xml:space="preserve">Кваліфікаційна робота перевіряється на наявність плагіату, фабрикації та фальсифікації згідно з процедурою, визначеною системою забезпечення вищим навчальним закладом доброчесності якості </w:t>
            </w:r>
            <w:r w:rsidRPr="00AE1F8D">
              <w:rPr>
                <w:rFonts w:ascii="Times New Roman" w:hAnsi="Times New Roman"/>
                <w:sz w:val="24"/>
                <w:szCs w:val="24"/>
              </w:rPr>
              <w:lastRenderedPageBreak/>
              <w:t>освітньої діяльності та якості вищої освіти</w:t>
            </w:r>
          </w:p>
          <w:p w:rsidR="0050236C" w:rsidRPr="00AE1F8D" w:rsidRDefault="00C67650" w:rsidP="00C67650">
            <w:pPr>
              <w:pStyle w:val="HTML"/>
              <w:shd w:val="clear" w:color="auto" w:fill="FFFFFF"/>
              <w:contextualSpacing/>
              <w:jc w:val="both"/>
              <w:rPr>
                <w:rFonts w:ascii="Times New Roman" w:hAnsi="Times New Roman"/>
                <w:bCs/>
                <w:sz w:val="24"/>
                <w:szCs w:val="24"/>
              </w:rPr>
            </w:pPr>
            <w:r w:rsidRPr="00AE1F8D">
              <w:rPr>
                <w:rFonts w:ascii="Times New Roman" w:hAnsi="Times New Roman"/>
                <w:b/>
                <w:sz w:val="24"/>
                <w:szCs w:val="24"/>
              </w:rPr>
              <w:t xml:space="preserve"> (</w:t>
            </w:r>
            <w:hyperlink r:id="rId14" w:history="1">
              <w:r w:rsidRPr="00AE1F8D">
                <w:rPr>
                  <w:rStyle w:val="ae"/>
                  <w:rFonts w:ascii="Times New Roman" w:hAnsi="Times New Roman"/>
                  <w:b/>
                  <w:sz w:val="24"/>
                  <w:szCs w:val="24"/>
                </w:rPr>
                <w:t>https://odaba.edu.ua/upload/files/kodeks_dobrochesnosti_1.pdf</w:t>
              </w:r>
            </w:hyperlink>
            <w:r w:rsidRPr="00AE1F8D">
              <w:rPr>
                <w:rFonts w:ascii="Times New Roman" w:hAnsi="Times New Roman"/>
                <w:b/>
                <w:sz w:val="24"/>
                <w:szCs w:val="24"/>
              </w:rPr>
              <w:t>) , Кваліфікаційна робота має бути розміщена на сайті академії.</w:t>
            </w:r>
          </w:p>
        </w:tc>
        <w:tc>
          <w:tcPr>
            <w:tcW w:w="7709" w:type="dxa"/>
            <w:tcBorders>
              <w:top w:val="single" w:sz="4" w:space="0" w:color="auto"/>
              <w:left w:val="single" w:sz="4" w:space="0" w:color="auto"/>
              <w:bottom w:val="single" w:sz="4" w:space="0" w:color="auto"/>
              <w:right w:val="single" w:sz="4" w:space="0" w:color="auto"/>
            </w:tcBorders>
          </w:tcPr>
          <w:p w:rsidR="00C67650" w:rsidRPr="00C67650" w:rsidRDefault="00C67650" w:rsidP="00C67650">
            <w:pPr>
              <w:pStyle w:val="HTML"/>
              <w:shd w:val="clear" w:color="auto" w:fill="FFFFFF"/>
              <w:contextualSpacing/>
              <w:jc w:val="both"/>
              <w:rPr>
                <w:rFonts w:ascii="Times New Roman" w:hAnsi="Times New Roman"/>
                <w:bCs/>
                <w:sz w:val="24"/>
                <w:szCs w:val="24"/>
              </w:rPr>
            </w:pPr>
            <w:r w:rsidRPr="00AE1F8D">
              <w:rPr>
                <w:rFonts w:ascii="Times New Roman" w:hAnsi="Times New Roman"/>
                <w:bCs/>
                <w:sz w:val="24"/>
                <w:szCs w:val="24"/>
              </w:rPr>
              <w:lastRenderedPageBreak/>
              <w:t xml:space="preserve">Методи </w:t>
            </w:r>
            <w:r w:rsidRPr="00C67650">
              <w:rPr>
                <w:rFonts w:ascii="Times New Roman" w:hAnsi="Times New Roman"/>
                <w:bCs/>
                <w:sz w:val="24"/>
                <w:szCs w:val="24"/>
              </w:rPr>
              <w:t>оцінювання:</w:t>
            </w:r>
          </w:p>
          <w:p w:rsidR="00C67650" w:rsidRPr="00C67650" w:rsidRDefault="00C67650" w:rsidP="00C67650">
            <w:pPr>
              <w:pStyle w:val="HTML"/>
              <w:shd w:val="clear" w:color="auto" w:fill="FFFFFF"/>
              <w:contextualSpacing/>
              <w:jc w:val="both"/>
              <w:rPr>
                <w:rFonts w:ascii="Times New Roman" w:hAnsi="Times New Roman"/>
                <w:color w:val="212529"/>
                <w:sz w:val="24"/>
                <w:szCs w:val="24"/>
              </w:rPr>
            </w:pPr>
          </w:p>
          <w:p w:rsidR="00C67650" w:rsidRPr="00C67650" w:rsidRDefault="00C67650" w:rsidP="00C67650">
            <w:pPr>
              <w:spacing w:after="0" w:line="240" w:lineRule="auto"/>
              <w:contextualSpacing/>
              <w:jc w:val="both"/>
              <w:rPr>
                <w:rStyle w:val="aa"/>
                <w:rFonts w:ascii="Times New Roman" w:hAnsi="Times New Roman"/>
                <w:b w:val="0"/>
                <w:sz w:val="24"/>
                <w:szCs w:val="24"/>
                <w:shd w:val="clear" w:color="auto" w:fill="FFFFFF"/>
              </w:rPr>
            </w:pPr>
            <w:r w:rsidRPr="00C67650">
              <w:rPr>
                <w:rFonts w:ascii="Times New Roman" w:hAnsi="Times New Roman"/>
                <w:sz w:val="24"/>
                <w:szCs w:val="24"/>
                <w:shd w:val="clear" w:color="auto" w:fill="FFFFFF"/>
              </w:rPr>
              <w:t xml:space="preserve">Система оцінювання якості підготовки бакалаврів включає: </w:t>
            </w:r>
            <w:r w:rsidRPr="00C67650">
              <w:rPr>
                <w:rFonts w:ascii="Times New Roman" w:hAnsi="Times New Roman"/>
                <w:sz w:val="24"/>
                <w:szCs w:val="24"/>
              </w:rPr>
              <w:t xml:space="preserve">вхідний, </w:t>
            </w:r>
            <w:r w:rsidRPr="00C67650">
              <w:rPr>
                <w:rFonts w:ascii="Times New Roman" w:hAnsi="Times New Roman"/>
                <w:sz w:val="24"/>
                <w:szCs w:val="24"/>
                <w:shd w:val="clear" w:color="auto" w:fill="FFFFFF"/>
              </w:rPr>
              <w:t xml:space="preserve">поточний, підсумковий (семестровий), ректорський контроль та атестацію здобувачів вищої освіти, </w:t>
            </w:r>
            <w:r w:rsidRPr="00C67650">
              <w:rPr>
                <w:rFonts w:ascii="Times New Roman" w:hAnsi="Times New Roman"/>
                <w:sz w:val="24"/>
                <w:szCs w:val="24"/>
              </w:rPr>
              <w:t>згідно «Положенням про організацію освітнього процесу ОДАБА» -</w:t>
            </w:r>
            <w:hyperlink r:id="rId15" w:history="1">
              <w:r w:rsidRPr="00C67650">
                <w:rPr>
                  <w:rStyle w:val="ae"/>
                  <w:rFonts w:ascii="Times New Roman" w:hAnsi="Times New Roman"/>
                  <w:sz w:val="24"/>
                  <w:szCs w:val="24"/>
                </w:rPr>
                <w:t>http://odaba.edu.ua/upload/files/Polozhennya_pro_organizatsiyu_osvitnogo_protsesu_1.pdf</w:t>
              </w:r>
            </w:hyperlink>
            <w:r w:rsidRPr="00C67650">
              <w:rPr>
                <w:rStyle w:val="ae"/>
                <w:rFonts w:ascii="Times New Roman" w:hAnsi="Times New Roman"/>
                <w:sz w:val="24"/>
                <w:szCs w:val="24"/>
              </w:rPr>
              <w:t>.</w:t>
            </w:r>
          </w:p>
          <w:p w:rsidR="00C67650" w:rsidRPr="00C67650" w:rsidRDefault="00C67650" w:rsidP="00C67650">
            <w:pPr>
              <w:spacing w:after="0" w:line="240" w:lineRule="auto"/>
              <w:contextualSpacing/>
              <w:jc w:val="both"/>
              <w:rPr>
                <w:rStyle w:val="aa"/>
                <w:rFonts w:ascii="Times New Roman" w:hAnsi="Times New Roman"/>
                <w:b w:val="0"/>
                <w:sz w:val="24"/>
                <w:szCs w:val="24"/>
                <w:shd w:val="clear" w:color="auto" w:fill="FFFFFF"/>
              </w:rPr>
            </w:pPr>
            <w:r w:rsidRPr="00C67650">
              <w:rPr>
                <w:rStyle w:val="aa"/>
                <w:rFonts w:ascii="Times New Roman" w:hAnsi="Times New Roman"/>
                <w:b w:val="0"/>
                <w:sz w:val="24"/>
                <w:szCs w:val="24"/>
                <w:shd w:val="clear" w:color="auto" w:fill="FFFFFF"/>
              </w:rPr>
              <w:t>Поточне оцінювання: усне опитування, тестування знань та вмінь, консультації для обговорення результатів поточного оцінювання.</w:t>
            </w:r>
          </w:p>
          <w:p w:rsidR="00C67650" w:rsidRPr="00C67650" w:rsidRDefault="00C67650" w:rsidP="00C67650">
            <w:pPr>
              <w:spacing w:after="0" w:line="240" w:lineRule="auto"/>
              <w:contextualSpacing/>
              <w:jc w:val="both"/>
              <w:rPr>
                <w:rStyle w:val="aa"/>
                <w:rFonts w:ascii="Times New Roman" w:hAnsi="Times New Roman"/>
                <w:b w:val="0"/>
                <w:sz w:val="24"/>
                <w:szCs w:val="24"/>
                <w:shd w:val="clear" w:color="auto" w:fill="FFFFFF"/>
              </w:rPr>
            </w:pPr>
            <w:r w:rsidRPr="00C67650">
              <w:rPr>
                <w:rStyle w:val="aa"/>
                <w:rFonts w:ascii="Times New Roman" w:hAnsi="Times New Roman"/>
                <w:b w:val="0"/>
                <w:sz w:val="24"/>
                <w:szCs w:val="24"/>
                <w:shd w:val="clear" w:color="auto" w:fill="FFFFFF"/>
              </w:rPr>
              <w:t>Підсумкове оцінювання з навчальних компонент: захист індивідуальних робіт (контрольні роботи, розрахунково-графічні роботи, курсові проекти (роботи), тощо)</w:t>
            </w:r>
            <w:r w:rsidRPr="00C67650">
              <w:rPr>
                <w:rFonts w:ascii="Times New Roman" w:hAnsi="Times New Roman"/>
                <w:sz w:val="24"/>
                <w:szCs w:val="24"/>
              </w:rPr>
              <w:t>,</w:t>
            </w:r>
            <w:r w:rsidRPr="00C67650">
              <w:rPr>
                <w:rStyle w:val="aa"/>
                <w:rFonts w:ascii="Times New Roman" w:hAnsi="Times New Roman"/>
                <w:b w:val="0"/>
                <w:sz w:val="24"/>
                <w:szCs w:val="24"/>
                <w:shd w:val="clear" w:color="auto" w:fill="FFFFFF"/>
              </w:rPr>
              <w:t xml:space="preserve"> заліки, іспити, захист </w:t>
            </w:r>
            <w:r w:rsidRPr="00C67650">
              <w:rPr>
                <w:rFonts w:ascii="Times New Roman" w:hAnsi="Times New Roman"/>
                <w:sz w:val="24"/>
                <w:szCs w:val="24"/>
              </w:rPr>
              <w:t>звітів з практики</w:t>
            </w:r>
            <w:r w:rsidRPr="00C67650">
              <w:rPr>
                <w:rStyle w:val="aa"/>
                <w:rFonts w:ascii="Times New Roman" w:hAnsi="Times New Roman"/>
                <w:sz w:val="24"/>
                <w:szCs w:val="24"/>
                <w:shd w:val="clear" w:color="auto" w:fill="FFFFFF"/>
              </w:rPr>
              <w:t>.</w:t>
            </w:r>
          </w:p>
          <w:p w:rsidR="00C67650" w:rsidRPr="00C67650" w:rsidRDefault="00C67650" w:rsidP="00C67650">
            <w:pPr>
              <w:spacing w:after="0" w:line="240" w:lineRule="auto"/>
              <w:contextualSpacing/>
              <w:jc w:val="both"/>
              <w:rPr>
                <w:rFonts w:ascii="Times New Roman" w:hAnsi="Times New Roman"/>
                <w:sz w:val="24"/>
                <w:szCs w:val="24"/>
              </w:rPr>
            </w:pPr>
            <w:r w:rsidRPr="00C67650">
              <w:rPr>
                <w:rFonts w:ascii="Times New Roman" w:hAnsi="Times New Roman"/>
                <w:sz w:val="24"/>
                <w:szCs w:val="24"/>
              </w:rPr>
              <w:t>Оцінювання навчальних досягнень здійснюється за 100-бальною (рейтинговою) шкалою ЄКТС (ECTS), національною 4-х бальною шкалою («відмінно», «добре», «задовільно», «незадовільно») і вербальною («зараховано», «не зараховано») системами.</w:t>
            </w:r>
          </w:p>
          <w:p w:rsidR="00C67650" w:rsidRPr="00C67650" w:rsidRDefault="00C67650" w:rsidP="00C67650">
            <w:pPr>
              <w:spacing w:after="0" w:line="240" w:lineRule="auto"/>
              <w:jc w:val="both"/>
              <w:rPr>
                <w:rFonts w:ascii="Times New Roman" w:eastAsia="Times New Roman" w:hAnsi="Times New Roman"/>
                <w:sz w:val="24"/>
                <w:szCs w:val="24"/>
              </w:rPr>
            </w:pPr>
            <w:r w:rsidRPr="00C67650">
              <w:rPr>
                <w:rFonts w:ascii="Times New Roman" w:eastAsia="Times New Roman" w:hAnsi="Times New Roman"/>
                <w:sz w:val="24"/>
                <w:szCs w:val="24"/>
              </w:rPr>
              <w:t xml:space="preserve">Атестація здійснюється у формі єдиного державного кваліфікаційного іспиту та публічного </w:t>
            </w:r>
            <w:r w:rsidRPr="00C67650">
              <w:rPr>
                <w:rFonts w:ascii="Times New Roman" w:hAnsi="Times New Roman"/>
                <w:sz w:val="24"/>
                <w:szCs w:val="24"/>
              </w:rPr>
              <w:t xml:space="preserve">захисту (демонстрації) </w:t>
            </w:r>
            <w:r w:rsidRPr="00C67650">
              <w:rPr>
                <w:rFonts w:ascii="Times New Roman" w:eastAsia="Times New Roman" w:hAnsi="Times New Roman"/>
                <w:sz w:val="24"/>
                <w:szCs w:val="24"/>
              </w:rPr>
              <w:t xml:space="preserve"> кваліфікаційної роботи. </w:t>
            </w:r>
          </w:p>
          <w:p w:rsidR="00C67650" w:rsidRPr="00C67650" w:rsidRDefault="00C67650" w:rsidP="00C67650">
            <w:pPr>
              <w:spacing w:after="0" w:line="240" w:lineRule="auto"/>
              <w:contextualSpacing/>
              <w:jc w:val="both"/>
              <w:rPr>
                <w:rFonts w:ascii="Times New Roman" w:hAnsi="Times New Roman"/>
                <w:sz w:val="24"/>
                <w:szCs w:val="24"/>
              </w:rPr>
            </w:pPr>
            <w:r w:rsidRPr="00C67650">
              <w:rPr>
                <w:rFonts w:ascii="Times New Roman" w:hAnsi="Times New Roman"/>
                <w:sz w:val="24"/>
                <w:szCs w:val="24"/>
              </w:rPr>
              <w:t xml:space="preserve">Єдиний державний кваліфікаційний іспит передбачає оцінювання досягнень результатів навчання, визначеним цим стандартом та </w:t>
            </w:r>
            <w:r w:rsidRPr="00C67650">
              <w:rPr>
                <w:rFonts w:ascii="Times New Roman" w:hAnsi="Times New Roman"/>
                <w:sz w:val="24"/>
                <w:szCs w:val="24"/>
              </w:rPr>
              <w:lastRenderedPageBreak/>
              <w:t xml:space="preserve">освітньою програмою з урахуванням особливостей функціонування автомобільного транспорту </w:t>
            </w:r>
          </w:p>
          <w:p w:rsidR="00C67650" w:rsidRPr="00C67650" w:rsidRDefault="00C67650" w:rsidP="00C67650">
            <w:pPr>
              <w:spacing w:after="0" w:line="240" w:lineRule="auto"/>
              <w:contextualSpacing/>
              <w:jc w:val="both"/>
              <w:rPr>
                <w:rFonts w:ascii="Times New Roman" w:hAnsi="Times New Roman"/>
                <w:sz w:val="24"/>
                <w:szCs w:val="24"/>
              </w:rPr>
            </w:pPr>
            <w:r w:rsidRPr="00C67650">
              <w:rPr>
                <w:rFonts w:ascii="Times New Roman" w:hAnsi="Times New Roman"/>
                <w:sz w:val="24"/>
                <w:szCs w:val="24"/>
              </w:rPr>
              <w:t>Кваліфікаційна робота бакалавра орієнтована на розв’язання складної спеціалізованої задачі або актуальної практичної проблеми у сфері транспортних технологій на автомобільному транспорті на основі сучасних економіко-технологічних підходів.</w:t>
            </w:r>
          </w:p>
          <w:p w:rsidR="00C67650" w:rsidRPr="00C67650" w:rsidRDefault="00C67650" w:rsidP="00C67650">
            <w:pPr>
              <w:autoSpaceDE w:val="0"/>
              <w:autoSpaceDN w:val="0"/>
              <w:adjustRightInd w:val="0"/>
              <w:spacing w:after="0" w:line="240" w:lineRule="auto"/>
              <w:jc w:val="both"/>
              <w:rPr>
                <w:rFonts w:ascii="Times New Roman" w:hAnsi="Times New Roman"/>
                <w:sz w:val="24"/>
                <w:szCs w:val="24"/>
              </w:rPr>
            </w:pPr>
            <w:r w:rsidRPr="00C67650">
              <w:rPr>
                <w:rFonts w:ascii="Times New Roman" w:hAnsi="Times New Roman"/>
                <w:sz w:val="24"/>
                <w:szCs w:val="24"/>
              </w:rPr>
              <w:t>Кваліфікаційна робота перевіряється на наявність академічного плагіату, фабрикації та фальсифікації згідно з процедурою, визначеною системою забезпечення вищим навчальним закладом доброчесності якості освітньої діяльності та якості вищої освіти -</w:t>
            </w:r>
          </w:p>
          <w:p w:rsidR="00C67650" w:rsidRPr="00C67650" w:rsidRDefault="003938FD" w:rsidP="00C67650">
            <w:pPr>
              <w:autoSpaceDE w:val="0"/>
              <w:autoSpaceDN w:val="0"/>
              <w:adjustRightInd w:val="0"/>
              <w:spacing w:after="0" w:line="240" w:lineRule="auto"/>
              <w:jc w:val="both"/>
              <w:rPr>
                <w:rFonts w:ascii="Times New Roman" w:hAnsi="Times New Roman"/>
                <w:sz w:val="24"/>
                <w:szCs w:val="24"/>
              </w:rPr>
            </w:pPr>
            <w:hyperlink r:id="rId16" w:history="1">
              <w:r w:rsidR="00C67650" w:rsidRPr="00C67650">
                <w:rPr>
                  <w:rStyle w:val="ae"/>
                  <w:rFonts w:ascii="Times New Roman" w:hAnsi="Times New Roman"/>
                  <w:sz w:val="24"/>
                  <w:szCs w:val="24"/>
                </w:rPr>
                <w:t>https://odaba.edu.ua/upload/files/kodeks_dobrochesnosti_1.pdf</w:t>
              </w:r>
            </w:hyperlink>
          </w:p>
          <w:p w:rsidR="00C67650" w:rsidRPr="00AE1F8D" w:rsidRDefault="00C67650" w:rsidP="00C67650">
            <w:pPr>
              <w:spacing w:after="0" w:line="240" w:lineRule="auto"/>
              <w:contextualSpacing/>
              <w:jc w:val="both"/>
              <w:rPr>
                <w:rFonts w:ascii="Times New Roman" w:hAnsi="Times New Roman"/>
                <w:color w:val="212529"/>
                <w:sz w:val="24"/>
                <w:szCs w:val="24"/>
              </w:rPr>
            </w:pPr>
            <w:r w:rsidRPr="00C67650">
              <w:rPr>
                <w:rFonts w:ascii="Times New Roman" w:hAnsi="Times New Roman"/>
                <w:sz w:val="24"/>
                <w:szCs w:val="24"/>
              </w:rPr>
              <w:t>Кваліфікаційна робота розміщується в репозитарії закладу вищої освіти</w:t>
            </w:r>
          </w:p>
        </w:tc>
      </w:tr>
      <w:tr w:rsidR="00C67650" w:rsidRPr="002160D4" w:rsidTr="003E6BD5">
        <w:tc>
          <w:tcPr>
            <w:tcW w:w="7709" w:type="dxa"/>
            <w:tcBorders>
              <w:top w:val="single" w:sz="4" w:space="0" w:color="auto"/>
              <w:left w:val="single" w:sz="4" w:space="0" w:color="auto"/>
              <w:bottom w:val="single" w:sz="4" w:space="0" w:color="auto"/>
              <w:right w:val="single" w:sz="4" w:space="0" w:color="auto"/>
            </w:tcBorders>
          </w:tcPr>
          <w:p w:rsidR="00C67650" w:rsidRDefault="00C67650" w:rsidP="00C67650">
            <w:pPr>
              <w:pStyle w:val="HTML"/>
              <w:shd w:val="clear" w:color="auto" w:fill="FFFFFF"/>
              <w:contextualSpacing/>
              <w:jc w:val="both"/>
              <w:rPr>
                <w:rFonts w:ascii="Times New Roman" w:hAnsi="Times New Roman"/>
                <w:bCs/>
                <w:sz w:val="24"/>
                <w:szCs w:val="24"/>
              </w:rPr>
            </w:pPr>
            <w:r w:rsidRPr="00D4159A">
              <w:rPr>
                <w:rFonts w:ascii="Times New Roman" w:hAnsi="Times New Roman"/>
                <w:sz w:val="24"/>
                <w:szCs w:val="24"/>
              </w:rPr>
              <w:lastRenderedPageBreak/>
              <w:t xml:space="preserve">Фахові компетентності (ФК) </w:t>
            </w:r>
            <w:r w:rsidRPr="00D4159A">
              <w:rPr>
                <w:rFonts w:ascii="Times New Roman" w:hAnsi="Times New Roman"/>
                <w:bCs/>
                <w:sz w:val="24"/>
                <w:szCs w:val="24"/>
                <w:lang w:bidi="ru-RU"/>
              </w:rPr>
              <w:t xml:space="preserve">(загально- </w:t>
            </w:r>
            <w:r w:rsidRPr="00D4159A">
              <w:rPr>
                <w:rFonts w:ascii="Times New Roman" w:hAnsi="Times New Roman"/>
                <w:bCs/>
                <w:sz w:val="24"/>
                <w:szCs w:val="24"/>
              </w:rPr>
              <w:t>професійні)</w:t>
            </w:r>
            <w:r>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bCs/>
                <w:sz w:val="24"/>
                <w:szCs w:val="24"/>
              </w:rPr>
              <w:t>додано:</w:t>
            </w:r>
          </w:p>
          <w:p w:rsidR="00C67650" w:rsidRDefault="00C67650" w:rsidP="00C67650">
            <w:pPr>
              <w:pStyle w:val="HTML"/>
              <w:shd w:val="clear" w:color="auto" w:fill="FFFFFF"/>
              <w:contextualSpacing/>
              <w:jc w:val="both"/>
              <w:rPr>
                <w:rFonts w:ascii="Times New Roman" w:hAnsi="Times New Roman"/>
                <w:bCs/>
                <w:sz w:val="24"/>
                <w:szCs w:val="24"/>
              </w:rPr>
            </w:pPr>
          </w:p>
          <w:p w:rsidR="00C67650" w:rsidRPr="00D4159A" w:rsidRDefault="00C67650" w:rsidP="00C67650">
            <w:pPr>
              <w:spacing w:after="0" w:line="240" w:lineRule="auto"/>
              <w:jc w:val="both"/>
              <w:rPr>
                <w:rFonts w:ascii="Times New Roman" w:hAnsi="Times New Roman"/>
                <w:b/>
                <w:sz w:val="24"/>
                <w:szCs w:val="24"/>
              </w:rPr>
            </w:pPr>
            <w:r w:rsidRPr="00D4159A">
              <w:rPr>
                <w:rFonts w:ascii="Times New Roman" w:eastAsia="TimesNewRomanPSMT" w:hAnsi="Times New Roman"/>
                <w:b/>
                <w:sz w:val="24"/>
                <w:szCs w:val="24"/>
              </w:rPr>
              <w:t xml:space="preserve">ФК-19*. </w:t>
            </w:r>
            <w:r w:rsidRPr="00D4159A">
              <w:rPr>
                <w:rFonts w:ascii="Times New Roman" w:hAnsi="Times New Roman"/>
                <w:b/>
                <w:sz w:val="24"/>
                <w:szCs w:val="24"/>
              </w:rPr>
              <w:t>Здатність використовувати сучасні логістичні технології для покращення якості обслуговування клієнтів при здійснені вантажних та пасажирських перевезень.</w:t>
            </w:r>
          </w:p>
          <w:p w:rsidR="00C67650" w:rsidRPr="00AE1F8D" w:rsidRDefault="00C67650" w:rsidP="00C67650">
            <w:pPr>
              <w:pStyle w:val="HTML"/>
              <w:shd w:val="clear" w:color="auto" w:fill="FFFFFF"/>
              <w:contextualSpacing/>
              <w:jc w:val="both"/>
              <w:rPr>
                <w:rFonts w:ascii="Times New Roman" w:hAnsi="Times New Roman"/>
                <w:bCs/>
                <w:sz w:val="24"/>
                <w:szCs w:val="24"/>
              </w:rPr>
            </w:pPr>
            <w:r w:rsidRPr="00D4159A">
              <w:rPr>
                <w:rFonts w:ascii="Times New Roman" w:hAnsi="Times New Roman"/>
                <w:b/>
                <w:sz w:val="24"/>
                <w:szCs w:val="24"/>
              </w:rPr>
              <w:t>ФК-20*. Здатність використовувати сучасні транспортно-вантажні технології для подальшої оптимізації їх функціонування</w:t>
            </w:r>
          </w:p>
        </w:tc>
        <w:tc>
          <w:tcPr>
            <w:tcW w:w="7709" w:type="dxa"/>
            <w:tcBorders>
              <w:top w:val="single" w:sz="4" w:space="0" w:color="auto"/>
              <w:left w:val="single" w:sz="4" w:space="0" w:color="auto"/>
              <w:bottom w:val="single" w:sz="4" w:space="0" w:color="auto"/>
              <w:right w:val="single" w:sz="4" w:space="0" w:color="auto"/>
            </w:tcBorders>
          </w:tcPr>
          <w:p w:rsidR="00C67650" w:rsidRDefault="00C67650" w:rsidP="00C67650">
            <w:pPr>
              <w:pStyle w:val="HTML"/>
              <w:shd w:val="clear" w:color="auto" w:fill="FFFFFF"/>
              <w:contextualSpacing/>
              <w:jc w:val="both"/>
              <w:rPr>
                <w:rFonts w:ascii="Times New Roman" w:hAnsi="Times New Roman"/>
                <w:bCs/>
                <w:sz w:val="24"/>
                <w:szCs w:val="24"/>
              </w:rPr>
            </w:pPr>
            <w:r w:rsidRPr="00C67650">
              <w:rPr>
                <w:rFonts w:ascii="Times New Roman" w:hAnsi="Times New Roman"/>
                <w:sz w:val="24"/>
                <w:szCs w:val="24"/>
              </w:rPr>
              <w:t xml:space="preserve">Фахові компетентності (ФК) </w:t>
            </w:r>
            <w:r w:rsidRPr="00C67650">
              <w:rPr>
                <w:rFonts w:ascii="Times New Roman" w:hAnsi="Times New Roman"/>
                <w:bCs/>
                <w:sz w:val="24"/>
                <w:szCs w:val="24"/>
                <w:lang w:bidi="ru-RU"/>
              </w:rPr>
              <w:t xml:space="preserve">(загально- </w:t>
            </w:r>
            <w:r w:rsidRPr="00C67650">
              <w:rPr>
                <w:rFonts w:ascii="Times New Roman" w:hAnsi="Times New Roman"/>
                <w:bCs/>
                <w:sz w:val="24"/>
                <w:szCs w:val="24"/>
              </w:rPr>
              <w:t>професійні),</w:t>
            </w:r>
            <w:r w:rsidRPr="00C67650">
              <w:rPr>
                <w:rFonts w:ascii="Times New Roman" w:hAnsi="Times New Roman"/>
                <w:bCs/>
                <w:sz w:val="24"/>
                <w:szCs w:val="24"/>
                <w:lang w:val="en-US"/>
              </w:rPr>
              <w:t xml:space="preserve"> </w:t>
            </w:r>
            <w:r w:rsidRPr="00C67650">
              <w:rPr>
                <w:rFonts w:ascii="Times New Roman" w:hAnsi="Times New Roman"/>
                <w:bCs/>
                <w:sz w:val="24"/>
                <w:szCs w:val="24"/>
              </w:rPr>
              <w:t>додано ще:</w:t>
            </w:r>
          </w:p>
          <w:p w:rsidR="00C67650" w:rsidRPr="00C67650" w:rsidRDefault="00C67650" w:rsidP="00C67650">
            <w:pPr>
              <w:pStyle w:val="HTML"/>
              <w:shd w:val="clear" w:color="auto" w:fill="FFFFFF"/>
              <w:contextualSpacing/>
              <w:jc w:val="both"/>
              <w:rPr>
                <w:rFonts w:ascii="Times New Roman" w:hAnsi="Times New Roman"/>
                <w:bCs/>
                <w:sz w:val="24"/>
                <w:szCs w:val="24"/>
              </w:rPr>
            </w:pPr>
          </w:p>
          <w:p w:rsidR="00C67650" w:rsidRPr="00C67650" w:rsidRDefault="00C67650" w:rsidP="00C67650">
            <w:pPr>
              <w:spacing w:after="0" w:line="240" w:lineRule="auto"/>
              <w:jc w:val="both"/>
              <w:rPr>
                <w:rFonts w:ascii="Times New Roman" w:hAnsi="Times New Roman"/>
                <w:sz w:val="24"/>
                <w:szCs w:val="24"/>
              </w:rPr>
            </w:pPr>
            <w:r w:rsidRPr="00C67650">
              <w:rPr>
                <w:rFonts w:ascii="Times New Roman" w:eastAsia="Times New Roman" w:hAnsi="Times New Roman"/>
                <w:b/>
                <w:sz w:val="24"/>
                <w:szCs w:val="24"/>
              </w:rPr>
              <w:t>ФК21.</w:t>
            </w:r>
            <w:r w:rsidRPr="00C67650">
              <w:rPr>
                <w:rFonts w:ascii="Times New Roman" w:eastAsia="Times New Roman" w:hAnsi="Times New Roman"/>
                <w:sz w:val="24"/>
                <w:szCs w:val="24"/>
              </w:rPr>
              <w:t xml:space="preserve"> Здатність організувати роботу відповідно до вимог охорони праці, екологічної та протипожежної безпеки</w:t>
            </w:r>
            <w:r w:rsidRPr="00C67650">
              <w:rPr>
                <w:rFonts w:ascii="Times New Roman" w:hAnsi="Times New Roman"/>
                <w:sz w:val="24"/>
                <w:szCs w:val="24"/>
              </w:rPr>
              <w:t>.</w:t>
            </w:r>
          </w:p>
          <w:p w:rsidR="00C67650" w:rsidRPr="00AE1F8D" w:rsidRDefault="00C67650" w:rsidP="00C67650">
            <w:pPr>
              <w:spacing w:after="0" w:line="240" w:lineRule="auto"/>
              <w:jc w:val="both"/>
              <w:rPr>
                <w:rFonts w:ascii="Times New Roman" w:hAnsi="Times New Roman"/>
                <w:color w:val="212529"/>
                <w:sz w:val="24"/>
                <w:szCs w:val="24"/>
              </w:rPr>
            </w:pPr>
            <w:r w:rsidRPr="00C67650">
              <w:rPr>
                <w:rFonts w:ascii="Times New Roman" w:eastAsia="Times New Roman" w:hAnsi="Times New Roman"/>
                <w:b/>
                <w:sz w:val="24"/>
                <w:szCs w:val="24"/>
              </w:rPr>
              <w:t>ФК22.</w:t>
            </w:r>
            <w:r w:rsidRPr="00C67650">
              <w:rPr>
                <w:rFonts w:ascii="Times New Roman" w:eastAsia="Times New Roman" w:hAnsi="Times New Roman"/>
                <w:sz w:val="24"/>
                <w:szCs w:val="24"/>
              </w:rPr>
              <w:t xml:space="preserve"> Здатність до управління безпекою руху та забезпечення безпеки експлуатації технічних засобів автомобільного транспорту</w:t>
            </w:r>
          </w:p>
        </w:tc>
      </w:tr>
      <w:tr w:rsidR="00C67650" w:rsidRPr="002160D4" w:rsidTr="003E6BD5">
        <w:tc>
          <w:tcPr>
            <w:tcW w:w="7709" w:type="dxa"/>
            <w:tcBorders>
              <w:top w:val="single" w:sz="4" w:space="0" w:color="auto"/>
              <w:left w:val="single" w:sz="4" w:space="0" w:color="auto"/>
              <w:bottom w:val="single" w:sz="4" w:space="0" w:color="auto"/>
              <w:right w:val="single" w:sz="4" w:space="0" w:color="auto"/>
            </w:tcBorders>
          </w:tcPr>
          <w:p w:rsidR="00C67650" w:rsidRDefault="00C67650" w:rsidP="00C67650">
            <w:pPr>
              <w:pStyle w:val="HTML"/>
              <w:shd w:val="clear" w:color="auto" w:fill="FFFFFF"/>
              <w:contextualSpacing/>
              <w:jc w:val="both"/>
              <w:rPr>
                <w:rFonts w:ascii="Times New Roman" w:hAnsi="Times New Roman"/>
                <w:bCs/>
                <w:sz w:val="24"/>
                <w:szCs w:val="24"/>
              </w:rPr>
            </w:pPr>
            <w:r w:rsidRPr="00D4159A">
              <w:rPr>
                <w:rFonts w:ascii="Times New Roman" w:hAnsi="Times New Roman"/>
                <w:bCs/>
                <w:sz w:val="24"/>
                <w:szCs w:val="24"/>
              </w:rPr>
              <w:t>Програмні результати навчання, додано:</w:t>
            </w:r>
          </w:p>
          <w:p w:rsidR="00C67650" w:rsidRDefault="00C67650" w:rsidP="00C67650">
            <w:pPr>
              <w:spacing w:after="0" w:line="240" w:lineRule="auto"/>
              <w:jc w:val="both"/>
              <w:rPr>
                <w:rFonts w:ascii="Times New Roman" w:eastAsia="TimesNewRomanPSMT" w:hAnsi="Times New Roman"/>
                <w:b/>
                <w:sz w:val="24"/>
                <w:szCs w:val="24"/>
              </w:rPr>
            </w:pPr>
          </w:p>
          <w:p w:rsidR="00C67650" w:rsidRPr="00D4159A" w:rsidRDefault="00C67650" w:rsidP="00C67650">
            <w:pPr>
              <w:spacing w:after="0" w:line="240" w:lineRule="auto"/>
              <w:jc w:val="both"/>
              <w:rPr>
                <w:b/>
                <w:sz w:val="24"/>
                <w:szCs w:val="24"/>
              </w:rPr>
            </w:pPr>
            <w:r w:rsidRPr="00D4159A">
              <w:rPr>
                <w:rFonts w:ascii="Times New Roman" w:eastAsia="TimesNewRomanPSMT" w:hAnsi="Times New Roman"/>
                <w:b/>
                <w:sz w:val="24"/>
                <w:szCs w:val="24"/>
              </w:rPr>
              <w:t>ПРН-29*.</w:t>
            </w:r>
            <w:r w:rsidRPr="00D4159A">
              <w:rPr>
                <w:rFonts w:ascii="Times New Roman" w:eastAsia="Times New Roman" w:hAnsi="Times New Roman"/>
                <w:b/>
                <w:sz w:val="24"/>
                <w:szCs w:val="24"/>
              </w:rPr>
              <w:t xml:space="preserve"> </w:t>
            </w:r>
            <w:r w:rsidRPr="00D4159A">
              <w:rPr>
                <w:rFonts w:ascii="Times New Roman" w:hAnsi="Times New Roman"/>
                <w:b/>
                <w:sz w:val="24"/>
                <w:szCs w:val="24"/>
              </w:rPr>
              <w:t>Досліджувати та застосовувати методи, що підвищують якість обслуговування клієнтів при здійснені вантажних та пасажирських перевезеннях.</w:t>
            </w:r>
          </w:p>
          <w:p w:rsidR="00C67650" w:rsidRPr="00AE1F8D" w:rsidRDefault="00C67650" w:rsidP="00C67650">
            <w:pPr>
              <w:pStyle w:val="HTML"/>
              <w:shd w:val="clear" w:color="auto" w:fill="FFFFFF"/>
              <w:contextualSpacing/>
              <w:jc w:val="both"/>
              <w:rPr>
                <w:rFonts w:ascii="Times New Roman" w:hAnsi="Times New Roman"/>
                <w:bCs/>
                <w:sz w:val="24"/>
                <w:szCs w:val="24"/>
              </w:rPr>
            </w:pPr>
            <w:r w:rsidRPr="00D4159A">
              <w:rPr>
                <w:rFonts w:ascii="Times New Roman" w:hAnsi="Times New Roman"/>
                <w:b/>
                <w:sz w:val="24"/>
                <w:szCs w:val="24"/>
              </w:rPr>
              <w:t>ПРН-30*. Розробляти та оптимізувати функціонування транспортних систем на основі використання сучасних транспортно-вантажних технологій.</w:t>
            </w:r>
          </w:p>
        </w:tc>
        <w:tc>
          <w:tcPr>
            <w:tcW w:w="7709" w:type="dxa"/>
            <w:tcBorders>
              <w:top w:val="single" w:sz="4" w:space="0" w:color="auto"/>
              <w:left w:val="single" w:sz="4" w:space="0" w:color="auto"/>
              <w:bottom w:val="single" w:sz="4" w:space="0" w:color="auto"/>
              <w:right w:val="single" w:sz="4" w:space="0" w:color="auto"/>
            </w:tcBorders>
          </w:tcPr>
          <w:p w:rsidR="00C67650" w:rsidRDefault="00C67650" w:rsidP="00C67650">
            <w:pPr>
              <w:pStyle w:val="HTML"/>
              <w:shd w:val="clear" w:color="auto" w:fill="FFFFFF"/>
              <w:contextualSpacing/>
              <w:jc w:val="both"/>
              <w:rPr>
                <w:rFonts w:ascii="Times New Roman" w:hAnsi="Times New Roman"/>
                <w:bCs/>
                <w:sz w:val="24"/>
                <w:szCs w:val="24"/>
              </w:rPr>
            </w:pPr>
            <w:r w:rsidRPr="00D4159A">
              <w:rPr>
                <w:rFonts w:ascii="Times New Roman" w:hAnsi="Times New Roman"/>
                <w:bCs/>
                <w:sz w:val="24"/>
                <w:szCs w:val="24"/>
              </w:rPr>
              <w:t>Програмні результати навчання, додано</w:t>
            </w:r>
            <w:r>
              <w:rPr>
                <w:rFonts w:ascii="Times New Roman" w:hAnsi="Times New Roman"/>
                <w:bCs/>
                <w:sz w:val="24"/>
                <w:szCs w:val="24"/>
              </w:rPr>
              <w:t xml:space="preserve"> ще</w:t>
            </w:r>
            <w:r w:rsidRPr="00D4159A">
              <w:rPr>
                <w:rFonts w:ascii="Times New Roman" w:hAnsi="Times New Roman"/>
                <w:bCs/>
                <w:sz w:val="24"/>
                <w:szCs w:val="24"/>
              </w:rPr>
              <w:t>:</w:t>
            </w:r>
          </w:p>
          <w:p w:rsidR="00C67650" w:rsidRDefault="00C67650" w:rsidP="00B90B2A">
            <w:pPr>
              <w:pStyle w:val="HTML"/>
              <w:shd w:val="clear" w:color="auto" w:fill="FFFFFF"/>
              <w:contextualSpacing/>
              <w:jc w:val="both"/>
              <w:rPr>
                <w:rFonts w:ascii="Times New Roman" w:hAnsi="Times New Roman"/>
                <w:color w:val="212529"/>
                <w:sz w:val="24"/>
                <w:szCs w:val="24"/>
              </w:rPr>
            </w:pPr>
          </w:p>
          <w:p w:rsidR="00C67650" w:rsidRPr="00C67650" w:rsidRDefault="00C67650" w:rsidP="00C67650">
            <w:pPr>
              <w:pStyle w:val="Default"/>
              <w:jc w:val="both"/>
              <w:rPr>
                <w:rFonts w:eastAsia="TimesNewRomanPSMT"/>
                <w:lang w:val="uk-UA"/>
              </w:rPr>
            </w:pPr>
            <w:r w:rsidRPr="00C67650">
              <w:rPr>
                <w:rFonts w:eastAsia="TimesNewRomanPSMT"/>
                <w:b/>
                <w:lang w:val="uk-UA"/>
              </w:rPr>
              <w:t>ПРН31.</w:t>
            </w:r>
            <w:r w:rsidRPr="00C67650">
              <w:rPr>
                <w:rFonts w:eastAsia="TimesNewRomanPSMT"/>
                <w:lang w:val="uk-UA"/>
              </w:rPr>
              <w:t> Прогнозувати небезпечні та шкідливі фактори, які виникають під час виконання транспортування, навантажувально-розвантажувальних та складських робіт; розробляти профілактичні заходи з техніки безпеки, охорони праці, охорони навколишнього середовища та пожежної безпеки</w:t>
            </w:r>
          </w:p>
          <w:p w:rsidR="00C67650" w:rsidRPr="00AE1F8D" w:rsidRDefault="00C67650" w:rsidP="00C67650">
            <w:pPr>
              <w:pStyle w:val="Default"/>
              <w:jc w:val="both"/>
              <w:rPr>
                <w:color w:val="212529"/>
              </w:rPr>
            </w:pPr>
            <w:r w:rsidRPr="00C67650">
              <w:rPr>
                <w:rFonts w:eastAsia="TimesNewRomanPSMT"/>
                <w:b/>
                <w:lang w:val="uk-UA"/>
              </w:rPr>
              <w:t xml:space="preserve">ПРН32. </w:t>
            </w:r>
            <w:r w:rsidRPr="00C67650">
              <w:rPr>
                <w:lang w:val="uk-UA"/>
              </w:rPr>
              <w:t>Демонструвати глибоку обізнаність щодо теоретичних і практичних основ з управління безпекою руху та безпечної експлуатації автомобільного транспорту</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Pr="00BC3A6D" w:rsidRDefault="00BC3A6D" w:rsidP="00BC3A6D">
            <w:pPr>
              <w:pStyle w:val="HTML"/>
              <w:shd w:val="clear" w:color="auto" w:fill="FFFFFF"/>
              <w:contextualSpacing/>
              <w:jc w:val="both"/>
              <w:rPr>
                <w:rFonts w:ascii="Times New Roman" w:eastAsia="TimesNewRomanPSMT" w:hAnsi="Times New Roman"/>
                <w:sz w:val="24"/>
                <w:szCs w:val="24"/>
              </w:rPr>
            </w:pPr>
            <w:r w:rsidRPr="00BC3A6D">
              <w:rPr>
                <w:rFonts w:ascii="Times New Roman" w:eastAsia="TimesNewRomanPSMT" w:hAnsi="Times New Roman"/>
                <w:sz w:val="24"/>
                <w:szCs w:val="24"/>
              </w:rPr>
              <w:t>Кадрове забезпечення</w:t>
            </w:r>
          </w:p>
          <w:p w:rsidR="00BC3A6D" w:rsidRPr="00BC3A6D" w:rsidRDefault="00BC3A6D" w:rsidP="00BC3A6D">
            <w:pPr>
              <w:pStyle w:val="HTML"/>
              <w:shd w:val="clear" w:color="auto" w:fill="FFFFFF"/>
              <w:contextualSpacing/>
              <w:jc w:val="both"/>
              <w:rPr>
                <w:rFonts w:ascii="Times New Roman" w:eastAsia="TimesNewRomanPSMT" w:hAnsi="Times New Roman"/>
                <w:sz w:val="24"/>
                <w:szCs w:val="24"/>
              </w:rPr>
            </w:pPr>
          </w:p>
          <w:p w:rsidR="00BC3A6D" w:rsidRPr="00BC3A6D" w:rsidRDefault="00BC3A6D" w:rsidP="00BC3A6D">
            <w:pPr>
              <w:pStyle w:val="HTML"/>
              <w:shd w:val="clear" w:color="auto" w:fill="FFFFFF"/>
              <w:contextualSpacing/>
              <w:jc w:val="both"/>
              <w:rPr>
                <w:rFonts w:ascii="Times New Roman" w:hAnsi="Times New Roman"/>
                <w:color w:val="212529"/>
                <w:sz w:val="24"/>
                <w:szCs w:val="24"/>
              </w:rPr>
            </w:pPr>
            <w:r w:rsidRPr="00BC3A6D">
              <w:rPr>
                <w:rFonts w:ascii="Times New Roman" w:hAnsi="Times New Roman"/>
                <w:sz w:val="24"/>
                <w:szCs w:val="24"/>
              </w:rPr>
              <w:t>Група забезпечення ОПП «Транспортні технології» складається з науково</w:t>
            </w:r>
            <w:r w:rsidRPr="00BC3A6D">
              <w:rPr>
                <w:rFonts w:ascii="Times New Roman" w:eastAsia="TimesNewRomanPSMT" w:hAnsi="Times New Roman"/>
                <w:b/>
                <w:sz w:val="24"/>
                <w:szCs w:val="24"/>
              </w:rPr>
              <w:t>-</w:t>
            </w:r>
            <w:r w:rsidRPr="00BC3A6D">
              <w:rPr>
                <w:rFonts w:ascii="Times New Roman" w:hAnsi="Times New Roman"/>
                <w:sz w:val="24"/>
                <w:szCs w:val="24"/>
              </w:rPr>
              <w:t xml:space="preserve">педагогічних працівників, які працюють за основним місцем роботи в Одеській державній академії будівництва та архітектури і відповідає Ліцензійним умовам провадження освітньої діяльності </w:t>
            </w:r>
            <w:r w:rsidRPr="00BC3A6D">
              <w:rPr>
                <w:rFonts w:ascii="Times New Roman" w:hAnsi="Times New Roman"/>
                <w:sz w:val="24"/>
                <w:szCs w:val="24"/>
              </w:rPr>
              <w:lastRenderedPageBreak/>
              <w:t>закладами освіти</w:t>
            </w:r>
          </w:p>
        </w:tc>
        <w:tc>
          <w:tcPr>
            <w:tcW w:w="7709" w:type="dxa"/>
            <w:tcBorders>
              <w:top w:val="single" w:sz="4" w:space="0" w:color="auto"/>
              <w:left w:val="single" w:sz="4" w:space="0" w:color="auto"/>
              <w:bottom w:val="single" w:sz="4" w:space="0" w:color="auto"/>
              <w:right w:val="single" w:sz="4" w:space="0" w:color="auto"/>
            </w:tcBorders>
          </w:tcPr>
          <w:p w:rsidR="00B90B2A" w:rsidRPr="00BC3A6D" w:rsidRDefault="00BC3A6D" w:rsidP="00BC3A6D">
            <w:pPr>
              <w:pStyle w:val="HTML"/>
              <w:shd w:val="clear" w:color="auto" w:fill="FFFFFF"/>
              <w:contextualSpacing/>
              <w:jc w:val="both"/>
              <w:rPr>
                <w:rFonts w:ascii="Times New Roman" w:eastAsia="TimesNewRomanPSMT" w:hAnsi="Times New Roman"/>
                <w:sz w:val="24"/>
                <w:szCs w:val="24"/>
              </w:rPr>
            </w:pPr>
            <w:r w:rsidRPr="00BC3A6D">
              <w:rPr>
                <w:rFonts w:ascii="Times New Roman" w:eastAsia="TimesNewRomanPSMT" w:hAnsi="Times New Roman"/>
                <w:sz w:val="24"/>
                <w:szCs w:val="24"/>
              </w:rPr>
              <w:lastRenderedPageBreak/>
              <w:t>Кадрове забезпечення</w:t>
            </w:r>
          </w:p>
          <w:p w:rsidR="00BC3A6D" w:rsidRPr="00BC3A6D" w:rsidRDefault="00BC3A6D" w:rsidP="00BC3A6D">
            <w:pPr>
              <w:pStyle w:val="HTML"/>
              <w:shd w:val="clear" w:color="auto" w:fill="FFFFFF"/>
              <w:contextualSpacing/>
              <w:jc w:val="both"/>
              <w:rPr>
                <w:rFonts w:ascii="Times New Roman" w:eastAsia="TimesNewRomanPSMT" w:hAnsi="Times New Roman"/>
                <w:sz w:val="24"/>
                <w:szCs w:val="24"/>
              </w:rPr>
            </w:pPr>
          </w:p>
          <w:p w:rsidR="00BC3A6D" w:rsidRPr="00BC3A6D" w:rsidRDefault="00BC3A6D" w:rsidP="00BC3A6D">
            <w:pPr>
              <w:pStyle w:val="Default"/>
              <w:jc w:val="both"/>
              <w:rPr>
                <w:color w:val="auto"/>
                <w:lang w:val="uk-UA"/>
              </w:rPr>
            </w:pPr>
            <w:r w:rsidRPr="00BC3A6D">
              <w:rPr>
                <w:color w:val="auto"/>
                <w:lang w:val="uk-UA"/>
              </w:rPr>
              <w:t xml:space="preserve">Кадрове забезпечення освітньо-професійної програми Транспортні технології (на автомобільному транспорті) складається з науково-педагогічних працівників, які працюють за основним місцем роботи в Одеській державній академії будівництва та архітектури і відповідають </w:t>
            </w:r>
            <w:r w:rsidRPr="00BC3A6D">
              <w:rPr>
                <w:color w:val="auto"/>
                <w:lang w:val="uk-UA"/>
              </w:rPr>
              <w:lastRenderedPageBreak/>
              <w:t>Ліцензійним умовам освітньої діяльності.</w:t>
            </w:r>
          </w:p>
          <w:p w:rsidR="00BC3A6D" w:rsidRPr="00BC3A6D" w:rsidRDefault="00BC3A6D" w:rsidP="00B7303F">
            <w:pPr>
              <w:pStyle w:val="Default"/>
              <w:jc w:val="both"/>
              <w:rPr>
                <w:color w:val="212529"/>
              </w:rPr>
            </w:pPr>
            <w:r w:rsidRPr="00BC3A6D">
              <w:rPr>
                <w:color w:val="auto"/>
                <w:lang w:val="uk-UA"/>
              </w:rPr>
              <w:t>Реалізація програми передбачає залучення до аудиторних занять професіоналів-практиків, експертів галузі, представників роботодавців та інших стейкхолдерів до освітнього процесу</w:t>
            </w:r>
          </w:p>
        </w:tc>
      </w:tr>
      <w:tr w:rsidR="00B90B2A" w:rsidRPr="002160D4" w:rsidTr="003E6BD5">
        <w:tc>
          <w:tcPr>
            <w:tcW w:w="7709" w:type="dxa"/>
            <w:tcBorders>
              <w:top w:val="single" w:sz="4" w:space="0" w:color="auto"/>
              <w:left w:val="single" w:sz="4" w:space="0" w:color="auto"/>
              <w:bottom w:val="single" w:sz="4" w:space="0" w:color="auto"/>
              <w:right w:val="single" w:sz="4" w:space="0" w:color="auto"/>
            </w:tcBorders>
          </w:tcPr>
          <w:p w:rsidR="00B90B2A" w:rsidRPr="00B7303F" w:rsidRDefault="00B7303F" w:rsidP="00B7303F">
            <w:pPr>
              <w:pStyle w:val="HTML"/>
              <w:shd w:val="clear" w:color="auto" w:fill="FFFFFF"/>
              <w:contextualSpacing/>
              <w:jc w:val="both"/>
              <w:rPr>
                <w:rFonts w:ascii="Times New Roman" w:hAnsi="Times New Roman"/>
                <w:sz w:val="24"/>
                <w:szCs w:val="24"/>
                <w:lang w:eastAsia="uk-UA"/>
              </w:rPr>
            </w:pPr>
            <w:r w:rsidRPr="00B7303F">
              <w:rPr>
                <w:rFonts w:ascii="Times New Roman" w:hAnsi="Times New Roman"/>
                <w:sz w:val="24"/>
                <w:szCs w:val="24"/>
                <w:lang w:eastAsia="uk-UA"/>
              </w:rPr>
              <w:lastRenderedPageBreak/>
              <w:t>Матеріально-технічне забезпечення</w:t>
            </w:r>
          </w:p>
          <w:p w:rsidR="00B7303F" w:rsidRPr="00B7303F" w:rsidRDefault="00B7303F" w:rsidP="00B7303F">
            <w:pPr>
              <w:pStyle w:val="HTML"/>
              <w:shd w:val="clear" w:color="auto" w:fill="FFFFFF"/>
              <w:contextualSpacing/>
              <w:jc w:val="both"/>
              <w:rPr>
                <w:rFonts w:ascii="Times New Roman" w:hAnsi="Times New Roman"/>
                <w:color w:val="212529"/>
                <w:sz w:val="24"/>
                <w:szCs w:val="24"/>
              </w:rPr>
            </w:pPr>
          </w:p>
          <w:p w:rsidR="00B7303F" w:rsidRPr="00B7303F" w:rsidRDefault="00B7303F" w:rsidP="00B7303F">
            <w:pPr>
              <w:pStyle w:val="HTML"/>
              <w:shd w:val="clear" w:color="auto" w:fill="FFFFFF"/>
              <w:contextualSpacing/>
              <w:jc w:val="both"/>
              <w:rPr>
                <w:rFonts w:ascii="Times New Roman" w:hAnsi="Times New Roman"/>
                <w:color w:val="212529"/>
                <w:sz w:val="24"/>
                <w:szCs w:val="24"/>
              </w:rPr>
            </w:pPr>
            <w:r w:rsidRPr="00B7303F">
              <w:rPr>
                <w:rFonts w:ascii="Times New Roman" w:hAnsi="Times New Roman"/>
                <w:sz w:val="24"/>
                <w:szCs w:val="24"/>
              </w:rPr>
              <w:t>Матеріально-технічне забезпечення освітньо-професійної програми «Транспортні технології» відповідає Ліцензійним умовам провадження освітньої діяльності закладами освіти.</w:t>
            </w:r>
          </w:p>
        </w:tc>
        <w:tc>
          <w:tcPr>
            <w:tcW w:w="7709" w:type="dxa"/>
            <w:tcBorders>
              <w:top w:val="single" w:sz="4" w:space="0" w:color="auto"/>
              <w:left w:val="single" w:sz="4" w:space="0" w:color="auto"/>
              <w:bottom w:val="single" w:sz="4" w:space="0" w:color="auto"/>
              <w:right w:val="single" w:sz="4" w:space="0" w:color="auto"/>
            </w:tcBorders>
          </w:tcPr>
          <w:p w:rsidR="00B90B2A" w:rsidRPr="00B7303F" w:rsidRDefault="00B7303F" w:rsidP="00B7303F">
            <w:pPr>
              <w:pStyle w:val="HTML"/>
              <w:shd w:val="clear" w:color="auto" w:fill="FFFFFF"/>
              <w:contextualSpacing/>
              <w:jc w:val="both"/>
              <w:rPr>
                <w:rFonts w:ascii="Times New Roman" w:hAnsi="Times New Roman"/>
                <w:sz w:val="24"/>
                <w:szCs w:val="24"/>
                <w:lang w:eastAsia="uk-UA"/>
              </w:rPr>
            </w:pPr>
            <w:r w:rsidRPr="00B7303F">
              <w:rPr>
                <w:rFonts w:ascii="Times New Roman" w:hAnsi="Times New Roman"/>
                <w:sz w:val="24"/>
                <w:szCs w:val="24"/>
                <w:lang w:eastAsia="uk-UA"/>
              </w:rPr>
              <w:t>Матеріально-технічне забезпечення</w:t>
            </w:r>
          </w:p>
          <w:p w:rsidR="00B7303F" w:rsidRPr="00B7303F" w:rsidRDefault="00B7303F" w:rsidP="00B7303F">
            <w:pPr>
              <w:pStyle w:val="HTML"/>
              <w:shd w:val="clear" w:color="auto" w:fill="FFFFFF"/>
              <w:contextualSpacing/>
              <w:jc w:val="both"/>
              <w:rPr>
                <w:rFonts w:ascii="Times New Roman" w:hAnsi="Times New Roman"/>
                <w:sz w:val="24"/>
                <w:szCs w:val="24"/>
                <w:lang w:eastAsia="uk-UA"/>
              </w:rPr>
            </w:pPr>
          </w:p>
          <w:p w:rsidR="00B7303F" w:rsidRPr="00B7303F" w:rsidRDefault="00B7303F" w:rsidP="00B7303F">
            <w:pPr>
              <w:spacing w:after="0" w:line="240" w:lineRule="auto"/>
              <w:jc w:val="both"/>
              <w:rPr>
                <w:rFonts w:ascii="Times New Roman" w:hAnsi="Times New Roman"/>
                <w:sz w:val="24"/>
                <w:szCs w:val="24"/>
              </w:rPr>
            </w:pPr>
            <w:r w:rsidRPr="00B7303F">
              <w:rPr>
                <w:rFonts w:ascii="Times New Roman" w:hAnsi="Times New Roman"/>
                <w:sz w:val="24"/>
                <w:szCs w:val="24"/>
              </w:rPr>
              <w:t>Матеріально-технічне забезпечення освітньо-професійної програми Транспортні технології (на автомобільному транспорті) відповідає Ліцензійним умовам освітньої діяльності.</w:t>
            </w:r>
          </w:p>
          <w:p w:rsidR="00B7303F" w:rsidRPr="00B7303F" w:rsidRDefault="00B7303F" w:rsidP="00B7303F">
            <w:pPr>
              <w:spacing w:after="0" w:line="240" w:lineRule="auto"/>
              <w:jc w:val="both"/>
              <w:rPr>
                <w:rFonts w:ascii="Times New Roman" w:hAnsi="Times New Roman"/>
                <w:color w:val="FF0000"/>
                <w:sz w:val="24"/>
                <w:szCs w:val="24"/>
              </w:rPr>
            </w:pPr>
            <w:r w:rsidRPr="00B7303F">
              <w:rPr>
                <w:rFonts w:ascii="Times New Roman" w:hAnsi="Times New Roman"/>
                <w:sz w:val="24"/>
                <w:szCs w:val="24"/>
              </w:rPr>
              <w:t>В навчальному процесі використовується філія кафедри на виробництві</w:t>
            </w:r>
            <w:r w:rsidRPr="00B7303F">
              <w:rPr>
                <w:rFonts w:ascii="Times New Roman" w:hAnsi="Times New Roman"/>
                <w:color w:val="FF0000"/>
                <w:sz w:val="24"/>
                <w:szCs w:val="24"/>
              </w:rPr>
              <w:t xml:space="preserve"> </w:t>
            </w:r>
            <w:r w:rsidRPr="00B7303F">
              <w:rPr>
                <w:rFonts w:ascii="Times New Roman" w:hAnsi="Times New Roman"/>
                <w:color w:val="000000"/>
                <w:sz w:val="24"/>
                <w:szCs w:val="24"/>
                <w:shd w:val="clear" w:color="auto" w:fill="FFFFFF"/>
              </w:rPr>
              <w:t>ТОВ «Будівельна компанія «Ескадор».</w:t>
            </w:r>
          </w:p>
          <w:p w:rsidR="00B7303F" w:rsidRPr="00B7303F" w:rsidRDefault="00B7303F" w:rsidP="00B7303F">
            <w:pPr>
              <w:pStyle w:val="Default"/>
              <w:jc w:val="both"/>
              <w:rPr>
                <w:color w:val="212529"/>
              </w:rPr>
            </w:pPr>
            <w:r w:rsidRPr="00B7303F">
              <w:rPr>
                <w:rFonts w:eastAsia="Calibri"/>
                <w:color w:val="auto"/>
                <w:lang w:val="uk-UA"/>
              </w:rPr>
              <w:t>Іногородні здобувачі вищої освіти забезпечуються гуртожитком</w:t>
            </w:r>
          </w:p>
        </w:tc>
      </w:tr>
      <w:tr w:rsidR="00295C53" w:rsidRPr="002160D4" w:rsidTr="003E6BD5">
        <w:tc>
          <w:tcPr>
            <w:tcW w:w="7709" w:type="dxa"/>
            <w:tcBorders>
              <w:top w:val="single" w:sz="4" w:space="0" w:color="auto"/>
              <w:left w:val="single" w:sz="4" w:space="0" w:color="auto"/>
              <w:bottom w:val="single" w:sz="4" w:space="0" w:color="auto"/>
              <w:right w:val="single" w:sz="4" w:space="0" w:color="auto"/>
            </w:tcBorders>
          </w:tcPr>
          <w:p w:rsidR="00295C53" w:rsidRPr="00295C53" w:rsidRDefault="00295C53" w:rsidP="00295C53">
            <w:pPr>
              <w:pStyle w:val="HTML"/>
              <w:shd w:val="clear" w:color="auto" w:fill="FFFFFF"/>
              <w:contextualSpacing/>
              <w:jc w:val="both"/>
              <w:rPr>
                <w:rFonts w:ascii="Times New Roman" w:hAnsi="Times New Roman"/>
                <w:color w:val="212529"/>
                <w:sz w:val="24"/>
                <w:szCs w:val="24"/>
              </w:rPr>
            </w:pPr>
          </w:p>
        </w:tc>
        <w:tc>
          <w:tcPr>
            <w:tcW w:w="7709" w:type="dxa"/>
            <w:tcBorders>
              <w:top w:val="single" w:sz="4" w:space="0" w:color="auto"/>
              <w:left w:val="single" w:sz="4" w:space="0" w:color="auto"/>
              <w:bottom w:val="single" w:sz="4" w:space="0" w:color="auto"/>
              <w:right w:val="single" w:sz="4" w:space="0" w:color="auto"/>
            </w:tcBorders>
          </w:tcPr>
          <w:p w:rsidR="00295C53" w:rsidRPr="002F6AC7" w:rsidRDefault="00295C53" w:rsidP="00E855A1">
            <w:pPr>
              <w:pStyle w:val="HTML"/>
              <w:shd w:val="clear" w:color="auto" w:fill="FFFFFF"/>
              <w:contextualSpacing/>
              <w:jc w:val="both"/>
              <w:rPr>
                <w:rFonts w:ascii="Times New Roman" w:hAnsi="Times New Roman"/>
                <w:b/>
                <w:color w:val="212529"/>
                <w:sz w:val="24"/>
                <w:szCs w:val="24"/>
              </w:rPr>
            </w:pPr>
            <w:r w:rsidRPr="002F6AC7">
              <w:rPr>
                <w:rFonts w:ascii="Times New Roman" w:hAnsi="Times New Roman"/>
                <w:b/>
                <w:color w:val="212529"/>
                <w:sz w:val="24"/>
                <w:szCs w:val="24"/>
              </w:rPr>
              <w:t>Внесено нові освітні компоненти, у зв'язку з чим коди фахових освітніх компонент змінились, також змінились кількість годин, форми ко</w:t>
            </w:r>
            <w:r w:rsidR="00D54A87" w:rsidRPr="002F6AC7">
              <w:rPr>
                <w:rFonts w:ascii="Times New Roman" w:hAnsi="Times New Roman"/>
                <w:b/>
                <w:color w:val="212529"/>
                <w:sz w:val="24"/>
                <w:szCs w:val="24"/>
              </w:rPr>
              <w:t>н</w:t>
            </w:r>
            <w:r w:rsidRPr="002F6AC7">
              <w:rPr>
                <w:rFonts w:ascii="Times New Roman" w:hAnsi="Times New Roman"/>
                <w:b/>
                <w:color w:val="212529"/>
                <w:sz w:val="24"/>
                <w:szCs w:val="24"/>
              </w:rPr>
              <w:t>тролю (див. пункт 2.1). Також з цієї ж причини були зміни у матрицях</w:t>
            </w:r>
          </w:p>
        </w:tc>
      </w:tr>
      <w:tr w:rsidR="00D54A87" w:rsidRPr="002160D4" w:rsidTr="003E6BD5">
        <w:tc>
          <w:tcPr>
            <w:tcW w:w="7709" w:type="dxa"/>
            <w:tcBorders>
              <w:top w:val="single" w:sz="4" w:space="0" w:color="auto"/>
              <w:left w:val="single" w:sz="4" w:space="0" w:color="auto"/>
              <w:bottom w:val="single" w:sz="4" w:space="0" w:color="auto"/>
              <w:right w:val="single" w:sz="4" w:space="0" w:color="auto"/>
            </w:tcBorders>
          </w:tcPr>
          <w:p w:rsidR="00D54A87" w:rsidRPr="00295C53" w:rsidRDefault="00D54A87" w:rsidP="00295C53">
            <w:pPr>
              <w:pStyle w:val="HTML"/>
              <w:shd w:val="clear" w:color="auto" w:fill="FFFFFF"/>
              <w:contextualSpacing/>
              <w:jc w:val="both"/>
              <w:rPr>
                <w:rFonts w:ascii="Times New Roman" w:hAnsi="Times New Roman"/>
                <w:color w:val="212529"/>
                <w:sz w:val="24"/>
                <w:szCs w:val="24"/>
              </w:rPr>
            </w:pPr>
          </w:p>
        </w:tc>
        <w:tc>
          <w:tcPr>
            <w:tcW w:w="7709" w:type="dxa"/>
            <w:tcBorders>
              <w:top w:val="single" w:sz="4" w:space="0" w:color="auto"/>
              <w:left w:val="single" w:sz="4" w:space="0" w:color="auto"/>
              <w:bottom w:val="single" w:sz="4" w:space="0" w:color="auto"/>
              <w:right w:val="single" w:sz="4" w:space="0" w:color="auto"/>
            </w:tcBorders>
          </w:tcPr>
          <w:p w:rsidR="00D54A87" w:rsidRPr="002F6AC7" w:rsidRDefault="00D54A87" w:rsidP="00295C53">
            <w:pPr>
              <w:pStyle w:val="HTML"/>
              <w:shd w:val="clear" w:color="auto" w:fill="FFFFFF"/>
              <w:contextualSpacing/>
              <w:jc w:val="both"/>
              <w:rPr>
                <w:rFonts w:ascii="Times New Roman" w:hAnsi="Times New Roman"/>
                <w:b/>
                <w:color w:val="212529"/>
                <w:sz w:val="24"/>
                <w:szCs w:val="24"/>
              </w:rPr>
            </w:pPr>
            <w:r w:rsidRPr="002F6AC7">
              <w:rPr>
                <w:rFonts w:ascii="Times New Roman" w:hAnsi="Times New Roman"/>
                <w:b/>
                <w:color w:val="212529"/>
                <w:sz w:val="24"/>
                <w:szCs w:val="24"/>
              </w:rPr>
              <w:t xml:space="preserve">Внесено ОК40 - </w:t>
            </w:r>
            <w:r w:rsidRPr="002F6AC7">
              <w:rPr>
                <w:rFonts w:ascii="Times New Roman" w:hAnsi="Times New Roman"/>
                <w:b/>
                <w:sz w:val="24"/>
                <w:szCs w:val="24"/>
              </w:rPr>
              <w:t>Єдиний державний кваліфікаційний іспит</w:t>
            </w:r>
          </w:p>
        </w:tc>
      </w:tr>
      <w:tr w:rsidR="008A2479" w:rsidRPr="002160D4" w:rsidTr="003E6BD5">
        <w:tc>
          <w:tcPr>
            <w:tcW w:w="7709" w:type="dxa"/>
            <w:tcBorders>
              <w:top w:val="single" w:sz="4" w:space="0" w:color="auto"/>
              <w:left w:val="single" w:sz="4" w:space="0" w:color="auto"/>
              <w:bottom w:val="single" w:sz="4" w:space="0" w:color="auto"/>
              <w:right w:val="single" w:sz="4" w:space="0" w:color="auto"/>
            </w:tcBorders>
          </w:tcPr>
          <w:p w:rsidR="008A2479" w:rsidRPr="00295C53" w:rsidRDefault="008A2479" w:rsidP="00295C53">
            <w:pPr>
              <w:pStyle w:val="HTML"/>
              <w:shd w:val="clear" w:color="auto" w:fill="FFFFFF"/>
              <w:contextualSpacing/>
              <w:jc w:val="both"/>
              <w:rPr>
                <w:rFonts w:ascii="Times New Roman" w:hAnsi="Times New Roman"/>
                <w:color w:val="212529"/>
                <w:sz w:val="24"/>
                <w:szCs w:val="24"/>
              </w:rPr>
            </w:pPr>
          </w:p>
        </w:tc>
        <w:tc>
          <w:tcPr>
            <w:tcW w:w="7709" w:type="dxa"/>
            <w:tcBorders>
              <w:top w:val="single" w:sz="4" w:space="0" w:color="auto"/>
              <w:left w:val="single" w:sz="4" w:space="0" w:color="auto"/>
              <w:bottom w:val="single" w:sz="4" w:space="0" w:color="auto"/>
              <w:right w:val="single" w:sz="4" w:space="0" w:color="auto"/>
            </w:tcBorders>
          </w:tcPr>
          <w:p w:rsidR="008A2479" w:rsidRPr="002F6AC7" w:rsidRDefault="008A2479" w:rsidP="008A2479">
            <w:pPr>
              <w:pStyle w:val="HTML"/>
              <w:shd w:val="clear" w:color="auto" w:fill="FFFFFF"/>
              <w:contextualSpacing/>
              <w:jc w:val="both"/>
              <w:rPr>
                <w:rFonts w:ascii="Times New Roman" w:hAnsi="Times New Roman"/>
                <w:b/>
                <w:color w:val="212529"/>
                <w:sz w:val="24"/>
                <w:szCs w:val="24"/>
              </w:rPr>
            </w:pPr>
            <w:r w:rsidRPr="002F6AC7">
              <w:rPr>
                <w:rFonts w:ascii="Times New Roman" w:hAnsi="Times New Roman"/>
                <w:b/>
                <w:color w:val="212529"/>
                <w:sz w:val="24"/>
                <w:szCs w:val="24"/>
              </w:rPr>
              <w:t xml:space="preserve">Відповідно змінена </w:t>
            </w:r>
            <w:r w:rsidRPr="002F6AC7">
              <w:rPr>
                <w:rFonts w:ascii="Times New Roman" w:hAnsi="Times New Roman"/>
                <w:b/>
                <w:sz w:val="24"/>
                <w:szCs w:val="24"/>
              </w:rPr>
              <w:t>структурно логічна схема освітньо–професійної програми</w:t>
            </w:r>
          </w:p>
        </w:tc>
      </w:tr>
      <w:tr w:rsidR="002F6AC7" w:rsidRPr="002160D4" w:rsidTr="003E6BD5">
        <w:tc>
          <w:tcPr>
            <w:tcW w:w="7709" w:type="dxa"/>
            <w:tcBorders>
              <w:top w:val="single" w:sz="4" w:space="0" w:color="auto"/>
              <w:left w:val="single" w:sz="4" w:space="0" w:color="auto"/>
              <w:bottom w:val="single" w:sz="4" w:space="0" w:color="auto"/>
              <w:right w:val="single" w:sz="4" w:space="0" w:color="auto"/>
            </w:tcBorders>
          </w:tcPr>
          <w:p w:rsidR="002F6AC7" w:rsidRPr="002F6AC7" w:rsidRDefault="002F6AC7" w:rsidP="002F6AC7">
            <w:pPr>
              <w:pStyle w:val="HTML"/>
              <w:shd w:val="clear" w:color="auto" w:fill="FFFFFF"/>
              <w:contextualSpacing/>
              <w:jc w:val="both"/>
              <w:rPr>
                <w:rFonts w:ascii="Times New Roman" w:hAnsi="Times New Roman"/>
                <w:sz w:val="24"/>
                <w:szCs w:val="24"/>
              </w:rPr>
            </w:pPr>
            <w:r w:rsidRPr="002F6AC7">
              <w:rPr>
                <w:rFonts w:ascii="Times New Roman" w:hAnsi="Times New Roman"/>
                <w:sz w:val="24"/>
                <w:szCs w:val="24"/>
              </w:rPr>
              <w:t>Форма атестації здобувачів вищої освіти</w:t>
            </w:r>
          </w:p>
          <w:p w:rsidR="002F6AC7" w:rsidRPr="002F6AC7" w:rsidRDefault="002F6AC7" w:rsidP="002F6AC7">
            <w:pPr>
              <w:pStyle w:val="HTML"/>
              <w:shd w:val="clear" w:color="auto" w:fill="FFFFFF"/>
              <w:contextualSpacing/>
              <w:jc w:val="both"/>
              <w:rPr>
                <w:rFonts w:ascii="Times New Roman" w:hAnsi="Times New Roman"/>
                <w:color w:val="212529"/>
                <w:sz w:val="24"/>
                <w:szCs w:val="24"/>
              </w:rPr>
            </w:pPr>
          </w:p>
          <w:p w:rsidR="002F6AC7" w:rsidRPr="002F6AC7" w:rsidRDefault="002F6AC7" w:rsidP="002F6AC7">
            <w:pPr>
              <w:widowControl w:val="0"/>
              <w:autoSpaceDE w:val="0"/>
              <w:autoSpaceDN w:val="0"/>
              <w:adjustRightInd w:val="0"/>
              <w:spacing w:after="0" w:line="240" w:lineRule="auto"/>
              <w:ind w:firstLine="34"/>
              <w:jc w:val="both"/>
              <w:rPr>
                <w:rFonts w:ascii="Times New Roman" w:hAnsi="Times New Roman"/>
                <w:sz w:val="24"/>
                <w:szCs w:val="24"/>
              </w:rPr>
            </w:pPr>
            <w:r w:rsidRPr="002F6AC7">
              <w:rPr>
                <w:rFonts w:ascii="Times New Roman" w:hAnsi="Times New Roman"/>
                <w:sz w:val="24"/>
                <w:szCs w:val="24"/>
              </w:rPr>
              <w:t>Атестація випускників освітньої програми «Транспортні технології (на автомобільному транспорті)» зі спеціальності 275 «Транспортні технології (на автомобільному транспорті)</w:t>
            </w:r>
            <w:r w:rsidRPr="002F6AC7">
              <w:rPr>
                <w:rFonts w:ascii="Times New Roman" w:hAnsi="Times New Roman"/>
                <w:caps/>
                <w:sz w:val="24"/>
                <w:szCs w:val="24"/>
              </w:rPr>
              <w:t xml:space="preserve">» </w:t>
            </w:r>
            <w:r w:rsidRPr="002F6AC7">
              <w:rPr>
                <w:rFonts w:ascii="Times New Roman" w:eastAsia="TimesNewRomanPSMT" w:hAnsi="Times New Roman"/>
                <w:sz w:val="24"/>
                <w:szCs w:val="24"/>
              </w:rPr>
              <w:t xml:space="preserve">здійснюється у формі публічного захисту кваліфікаційної роботи (дипломної роботи або проекту). </w:t>
            </w:r>
            <w:r w:rsidRPr="002F6AC7">
              <w:rPr>
                <w:rFonts w:ascii="Times New Roman" w:hAnsi="Times New Roman"/>
                <w:sz w:val="24"/>
                <w:szCs w:val="24"/>
              </w:rPr>
              <w:t>Атестація здійснюється відкрито і публічно.</w:t>
            </w:r>
          </w:p>
          <w:p w:rsidR="002F6AC7" w:rsidRPr="002F6AC7" w:rsidRDefault="002F6AC7" w:rsidP="002F6AC7">
            <w:pPr>
              <w:autoSpaceDE w:val="0"/>
              <w:autoSpaceDN w:val="0"/>
              <w:adjustRightInd w:val="0"/>
              <w:spacing w:after="0" w:line="240" w:lineRule="auto"/>
              <w:ind w:right="62" w:firstLine="34"/>
              <w:jc w:val="both"/>
              <w:rPr>
                <w:rFonts w:ascii="Times New Roman" w:eastAsia="TimesNewRomanPSMT" w:hAnsi="Times New Roman"/>
                <w:sz w:val="24"/>
                <w:szCs w:val="24"/>
              </w:rPr>
            </w:pPr>
            <w:r w:rsidRPr="002F6AC7">
              <w:rPr>
                <w:rFonts w:ascii="Times New Roman" w:eastAsia="TimesNewRomanPSMT" w:hAnsi="Times New Roman"/>
                <w:sz w:val="24"/>
                <w:szCs w:val="24"/>
              </w:rPr>
              <w:t>Кваліфікаційна робота має бути завершеним дослідженням, яке передбачає розв’язання складної спеціалізованої задачі або актуальної практичної проблеми у сфері транспортних технологій (за відповідною спеціалізацією) на основі сучасних економіко-технологічних підходів.</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 xml:space="preserve">У кваліфікаційній роботі не може бути академічного плагіату, фальсифікації та списування, що регламентується також «Кодексом про академічну доброчесність в ОДАБА» </w:t>
            </w:r>
            <w:hyperlink r:id="rId17" w:history="1">
              <w:r w:rsidRPr="002F6AC7">
                <w:rPr>
                  <w:rStyle w:val="ae"/>
                  <w:rFonts w:ascii="Times New Roman" w:hAnsi="Times New Roman"/>
                  <w:sz w:val="24"/>
                  <w:szCs w:val="24"/>
                </w:rPr>
                <w:t>https://odaba.edu.ua/upload/files/kodeks_dobrochesnosti_1.pdf</w:t>
              </w:r>
            </w:hyperlink>
            <w:r w:rsidRPr="002F6AC7">
              <w:rPr>
                <w:rFonts w:ascii="Times New Roman" w:hAnsi="Times New Roman"/>
                <w:sz w:val="24"/>
                <w:szCs w:val="24"/>
              </w:rPr>
              <w:t xml:space="preserve">  </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 xml:space="preserve">Для публічного ознайомлення зі змістом кваліфікаційних робіт, вони </w:t>
            </w:r>
            <w:r w:rsidRPr="002F6AC7">
              <w:rPr>
                <w:rFonts w:ascii="Times New Roman" w:hAnsi="Times New Roman"/>
                <w:sz w:val="24"/>
                <w:szCs w:val="24"/>
              </w:rPr>
              <w:lastRenderedPageBreak/>
              <w:t xml:space="preserve">розміщуються на офіційному сайті ОДАБА або його структурного підрозділу, або в репозитарії ОДАБА, </w:t>
            </w:r>
            <w:hyperlink r:id="rId18" w:history="1">
              <w:r w:rsidRPr="002F6AC7">
                <w:rPr>
                  <w:rStyle w:val="ae"/>
                  <w:rFonts w:ascii="Times New Roman" w:hAnsi="Times New Roman"/>
                  <w:sz w:val="24"/>
                  <w:szCs w:val="24"/>
                </w:rPr>
                <w:t>https://odaba.edu.ua/upload/files/Poryadok_provedennya_atestatsii.pdf</w:t>
              </w:r>
            </w:hyperlink>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 xml:space="preserve">Оцінюють захист роботи відповідно до вимог «Положення про систему оцінювання знань та вмінь студентів ОДАБА. </w:t>
            </w:r>
            <w:hyperlink r:id="rId19" w:history="1">
              <w:r w:rsidRPr="002F6AC7">
                <w:rPr>
                  <w:rStyle w:val="ae"/>
                  <w:rFonts w:ascii="Times New Roman" w:hAnsi="Times New Roman"/>
                  <w:sz w:val="24"/>
                  <w:szCs w:val="24"/>
                </w:rPr>
                <w:t>https://odaba.edu.ua/upload/files/Polozhennya_pro_sistemu_otsinyuvannya_znan_ta_vmin_studenti.pdf</w:t>
              </w:r>
            </w:hyperlink>
            <w:r w:rsidRPr="002F6AC7">
              <w:rPr>
                <w:rFonts w:ascii="Times New Roman" w:hAnsi="Times New Roman"/>
                <w:sz w:val="24"/>
                <w:szCs w:val="24"/>
              </w:rPr>
              <w:t xml:space="preserve"> </w:t>
            </w:r>
          </w:p>
          <w:p w:rsidR="002F6AC7" w:rsidRPr="002F6AC7" w:rsidRDefault="002F6AC7" w:rsidP="002F6AC7">
            <w:pPr>
              <w:spacing w:after="0" w:line="240" w:lineRule="auto"/>
              <w:ind w:firstLine="34"/>
              <w:jc w:val="both"/>
              <w:rPr>
                <w:rFonts w:ascii="Times New Roman" w:hAnsi="Times New Roman"/>
                <w:b/>
                <w:sz w:val="24"/>
                <w:szCs w:val="24"/>
              </w:rPr>
            </w:pPr>
          </w:p>
          <w:p w:rsidR="002F6AC7" w:rsidRPr="002F6AC7" w:rsidRDefault="002F6AC7" w:rsidP="002F6AC7">
            <w:pPr>
              <w:spacing w:after="0" w:line="240" w:lineRule="auto"/>
              <w:ind w:firstLine="34"/>
              <w:jc w:val="both"/>
              <w:rPr>
                <w:rFonts w:ascii="Times New Roman" w:hAnsi="Times New Roman"/>
                <w:b/>
                <w:sz w:val="24"/>
                <w:szCs w:val="24"/>
              </w:rPr>
            </w:pPr>
            <w:r w:rsidRPr="002F6AC7">
              <w:rPr>
                <w:rFonts w:ascii="Times New Roman" w:hAnsi="Times New Roman"/>
                <w:b/>
                <w:sz w:val="24"/>
                <w:szCs w:val="24"/>
              </w:rPr>
              <w:t xml:space="preserve">Характеристика системи внутрішнього забезпечення якості підготовки </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 xml:space="preserve">В ОДАБА функціонує система забезпечення якості освітньої діяльності та якості вищої освіти (система внутрішнього забезпечення якості </w:t>
            </w:r>
            <w:hyperlink r:id="rId20" w:history="1">
              <w:r w:rsidRPr="002F6AC7">
                <w:rPr>
                  <w:rStyle w:val="ae"/>
                  <w:rFonts w:ascii="Times New Roman" w:hAnsi="Times New Roman"/>
                  <w:sz w:val="24"/>
                  <w:szCs w:val="24"/>
                </w:rPr>
                <w:t>https://odaba.edu.ua/upload/files/Polozhennya_pro_vnutrishnie_zabezpechennya_yakosti_osviti.pdf</w:t>
              </w:r>
            </w:hyperlink>
            <w:r w:rsidRPr="002F6AC7">
              <w:rPr>
                <w:rFonts w:ascii="Times New Roman" w:hAnsi="Times New Roman"/>
                <w:sz w:val="24"/>
                <w:szCs w:val="24"/>
              </w:rPr>
              <w:t xml:space="preserve"> , яка передбачає здійснення таких процедур і заходів:</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1) визначення принципів та процедур забезпечення якості вищої освіти;</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2) здійснення моніторингу та періодичного перегляду освітніх програм;</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3) щорічне оцінювання здобувачів вищої освіти, науково-педагогічних працівників ОДАБА та регулярне оприлюднення результатів таких оцінювань на офіційному веб-сайті ОДАБА, на інформаційних стендах та в будь-який інший спосіб;</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4) забезпечення підвищення кваліфікації науково-педагогічних працівників;</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5) забезпечення наявності необхідних ресурсів для організації освітнього процесу, у тому числі самостійної роботи студентів;</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6) забезпечення наявності інформаційних систем для ефективного управління освітнім процесом;</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7) забезпечення публічності інформації про освітні програми, ступені вищої освіти та кваліфікації;</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2F6AC7" w:rsidRPr="002F6AC7" w:rsidRDefault="002F6AC7" w:rsidP="002F6AC7">
            <w:pPr>
              <w:spacing w:after="0" w:line="240" w:lineRule="auto"/>
              <w:ind w:firstLine="34"/>
              <w:jc w:val="both"/>
              <w:rPr>
                <w:rFonts w:ascii="Times New Roman" w:hAnsi="Times New Roman"/>
                <w:sz w:val="24"/>
                <w:szCs w:val="24"/>
              </w:rPr>
            </w:pPr>
            <w:r w:rsidRPr="002F6AC7">
              <w:rPr>
                <w:rFonts w:ascii="Times New Roman" w:hAnsi="Times New Roman"/>
                <w:sz w:val="24"/>
                <w:szCs w:val="24"/>
              </w:rPr>
              <w:t>9) інших процедур і заходів.</w:t>
            </w:r>
          </w:p>
          <w:p w:rsidR="002F6AC7" w:rsidRPr="00295C53" w:rsidRDefault="002F6AC7" w:rsidP="002F6AC7">
            <w:pPr>
              <w:pStyle w:val="1"/>
              <w:shd w:val="clear" w:color="auto" w:fill="auto"/>
              <w:ind w:firstLine="34"/>
              <w:contextualSpacing/>
              <w:rPr>
                <w:color w:val="212529"/>
                <w:sz w:val="24"/>
                <w:szCs w:val="24"/>
              </w:rPr>
            </w:pPr>
            <w:r w:rsidRPr="002F6AC7">
              <w:rPr>
                <w:sz w:val="24"/>
                <w:szCs w:val="24"/>
                <w:lang w:val="uk-UA"/>
              </w:rPr>
              <w:t xml:space="preserve">Система забезпечення ОДАБА якості освітньої діяльності та якості вищої освіти (система внутрішнього забезпечення якості) за поданням ОДАБА оцінюється Національним агентством із забезпечення якості </w:t>
            </w:r>
            <w:r w:rsidRPr="002F6AC7">
              <w:rPr>
                <w:sz w:val="24"/>
                <w:szCs w:val="24"/>
                <w:lang w:val="uk-UA"/>
              </w:rPr>
              <w:lastRenderedPageBreak/>
              <w:t>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tc>
        <w:tc>
          <w:tcPr>
            <w:tcW w:w="7709" w:type="dxa"/>
            <w:tcBorders>
              <w:top w:val="single" w:sz="4" w:space="0" w:color="auto"/>
              <w:left w:val="single" w:sz="4" w:space="0" w:color="auto"/>
              <w:bottom w:val="single" w:sz="4" w:space="0" w:color="auto"/>
              <w:right w:val="single" w:sz="4" w:space="0" w:color="auto"/>
            </w:tcBorders>
          </w:tcPr>
          <w:p w:rsidR="002F6AC7" w:rsidRPr="002F6AC7" w:rsidRDefault="002F6AC7" w:rsidP="002F6AC7">
            <w:pPr>
              <w:pStyle w:val="HTML"/>
              <w:shd w:val="clear" w:color="auto" w:fill="FFFFFF"/>
              <w:contextualSpacing/>
              <w:jc w:val="both"/>
              <w:rPr>
                <w:rFonts w:ascii="Times New Roman" w:hAnsi="Times New Roman"/>
                <w:sz w:val="24"/>
                <w:szCs w:val="24"/>
              </w:rPr>
            </w:pPr>
            <w:r w:rsidRPr="002F6AC7">
              <w:rPr>
                <w:rFonts w:ascii="Times New Roman" w:hAnsi="Times New Roman"/>
                <w:sz w:val="24"/>
                <w:szCs w:val="24"/>
              </w:rPr>
              <w:lastRenderedPageBreak/>
              <w:t>Форма атестації здобувачів вищої освіти</w:t>
            </w:r>
          </w:p>
          <w:p w:rsidR="002F6AC7" w:rsidRPr="002F6AC7" w:rsidRDefault="002F6AC7" w:rsidP="002F6AC7">
            <w:pPr>
              <w:pStyle w:val="HTML"/>
              <w:shd w:val="clear" w:color="auto" w:fill="FFFFFF"/>
              <w:contextualSpacing/>
              <w:jc w:val="both"/>
              <w:rPr>
                <w:rFonts w:ascii="Times New Roman" w:hAnsi="Times New Roman"/>
                <w:sz w:val="24"/>
                <w:szCs w:val="24"/>
              </w:rPr>
            </w:pPr>
          </w:p>
          <w:p w:rsidR="002F6AC7" w:rsidRPr="002F6AC7" w:rsidRDefault="002F6AC7" w:rsidP="002D6C29">
            <w:pPr>
              <w:spacing w:after="0" w:line="240" w:lineRule="auto"/>
              <w:contextualSpacing/>
              <w:jc w:val="both"/>
              <w:rPr>
                <w:rFonts w:ascii="Times New Roman" w:hAnsi="Times New Roman"/>
                <w:sz w:val="24"/>
                <w:szCs w:val="24"/>
              </w:rPr>
            </w:pPr>
            <w:r w:rsidRPr="002F6AC7">
              <w:rPr>
                <w:rFonts w:ascii="Times New Roman" w:hAnsi="Times New Roman"/>
                <w:sz w:val="24"/>
                <w:szCs w:val="24"/>
              </w:rPr>
              <w:t xml:space="preserve">Згідно наказу №26 від 13.01.2022 про внесення змін до Стандарту </w:t>
            </w:r>
            <w:hyperlink r:id="rId21" w:history="1">
              <w:r w:rsidRPr="002F6AC7">
                <w:rPr>
                  <w:rStyle w:val="ae"/>
                  <w:rFonts w:ascii="Times New Roman" w:hAnsi="Times New Roman"/>
                  <w:sz w:val="24"/>
                  <w:szCs w:val="24"/>
                </w:rPr>
                <w:t>https://mon.gov.ua/storage/app/media/vishcha-osvita/zatverdzeni%20standarty/12/21/275-transportni-tekhnologii-za-vidami-bakalavr.pdf</w:t>
              </w:r>
            </w:hyperlink>
            <w:r w:rsidRPr="002F6AC7">
              <w:rPr>
                <w:rStyle w:val="ae"/>
                <w:rFonts w:ascii="Times New Roman" w:hAnsi="Times New Roman"/>
                <w:sz w:val="24"/>
                <w:szCs w:val="24"/>
              </w:rPr>
              <w:t xml:space="preserve"> </w:t>
            </w:r>
            <w:r w:rsidRPr="002F6AC7">
              <w:rPr>
                <w:rFonts w:ascii="Times New Roman" w:hAnsi="Times New Roman"/>
                <w:sz w:val="24"/>
                <w:szCs w:val="24"/>
              </w:rPr>
              <w:t xml:space="preserve">щодо розділу «Форми атестації здобувачів вищої освіти» </w:t>
            </w:r>
            <w:hyperlink r:id="rId22" w:history="1">
              <w:r w:rsidRPr="002F6AC7">
                <w:rPr>
                  <w:rStyle w:val="ae"/>
                  <w:rFonts w:ascii="Times New Roman" w:hAnsi="Times New Roman"/>
                  <w:sz w:val="24"/>
                  <w:szCs w:val="24"/>
                </w:rPr>
                <w:t>https://mon.gov.ua/storage/app/media/vishcha-osvita/2022/Standarty.Vyshchoyi.Osvity/Nakaz-26-13.01.22.pdf</w:t>
              </w:r>
            </w:hyperlink>
            <w:r w:rsidRPr="002F6AC7">
              <w:rPr>
                <w:rFonts w:ascii="Times New Roman" w:hAnsi="Times New Roman"/>
                <w:sz w:val="24"/>
                <w:szCs w:val="24"/>
              </w:rPr>
              <w:t xml:space="preserve"> </w:t>
            </w:r>
          </w:p>
          <w:p w:rsidR="002F6AC7" w:rsidRPr="002F6AC7" w:rsidRDefault="002F6AC7" w:rsidP="002D6C29">
            <w:pPr>
              <w:spacing w:after="0" w:line="240" w:lineRule="auto"/>
              <w:contextualSpacing/>
              <w:jc w:val="both"/>
              <w:rPr>
                <w:rFonts w:ascii="Times New Roman" w:hAnsi="Times New Roman"/>
                <w:sz w:val="24"/>
                <w:szCs w:val="24"/>
              </w:rPr>
            </w:pPr>
            <w:r w:rsidRPr="002F6AC7">
              <w:rPr>
                <w:rFonts w:ascii="Times New Roman" w:hAnsi="Times New Roman"/>
                <w:sz w:val="24"/>
                <w:szCs w:val="24"/>
              </w:rPr>
              <w:t>Атестація випускників освітньої програми Транспортні технології (на автомобільному транспорті) зі спеціальності 275 Транспортні технології (на автомобільному транспорті)</w:t>
            </w:r>
            <w:r w:rsidRPr="002F6AC7">
              <w:rPr>
                <w:rFonts w:ascii="Times New Roman" w:hAnsi="Times New Roman"/>
                <w:caps/>
                <w:sz w:val="24"/>
                <w:szCs w:val="24"/>
              </w:rPr>
              <w:t xml:space="preserve"> </w:t>
            </w:r>
            <w:r w:rsidRPr="002F6AC7">
              <w:rPr>
                <w:rFonts w:ascii="Times New Roman" w:eastAsia="TimesNewRomanPSMT" w:hAnsi="Times New Roman"/>
                <w:sz w:val="24"/>
                <w:szCs w:val="24"/>
              </w:rPr>
              <w:t xml:space="preserve">здійснюється у формі </w:t>
            </w:r>
            <w:r w:rsidRPr="002F6AC7">
              <w:rPr>
                <w:rFonts w:ascii="Times New Roman" w:hAnsi="Times New Roman"/>
                <w:sz w:val="24"/>
                <w:szCs w:val="24"/>
              </w:rPr>
              <w:t>єдиного державного кваліфікаційного іспиту та публічного захисту кваліфікаційної роботи бакалавра.</w:t>
            </w:r>
          </w:p>
          <w:p w:rsidR="002F6AC7" w:rsidRPr="002F6AC7" w:rsidRDefault="002F6AC7" w:rsidP="002D6C29">
            <w:pPr>
              <w:spacing w:after="0" w:line="240" w:lineRule="auto"/>
              <w:contextualSpacing/>
              <w:jc w:val="both"/>
              <w:rPr>
                <w:rFonts w:ascii="Times New Roman" w:hAnsi="Times New Roman"/>
                <w:sz w:val="24"/>
                <w:szCs w:val="24"/>
              </w:rPr>
            </w:pPr>
            <w:r w:rsidRPr="002F6AC7">
              <w:rPr>
                <w:rFonts w:ascii="Times New Roman" w:hAnsi="Times New Roman"/>
                <w:sz w:val="24"/>
                <w:szCs w:val="24"/>
              </w:rPr>
              <w:t xml:space="preserve">Єдиний державний кваліфікаційний іспит (ЄДКІ) передбачає оцінювання досягнень результатів навчання, визначеним цим стандартом та освітньою програмою з урахуванням  особливостей </w:t>
            </w:r>
            <w:r w:rsidRPr="002F6AC7">
              <w:rPr>
                <w:rFonts w:ascii="Times New Roman" w:hAnsi="Times New Roman"/>
                <w:sz w:val="24"/>
                <w:szCs w:val="24"/>
              </w:rPr>
              <w:lastRenderedPageBreak/>
              <w:t xml:space="preserve">функціонування автомобільного транспорту </w:t>
            </w:r>
          </w:p>
          <w:p w:rsidR="002F6AC7" w:rsidRPr="002F6AC7" w:rsidRDefault="002F6AC7" w:rsidP="002D6C29">
            <w:pPr>
              <w:spacing w:after="0" w:line="240" w:lineRule="auto"/>
              <w:contextualSpacing/>
              <w:jc w:val="both"/>
              <w:rPr>
                <w:rFonts w:ascii="Times New Roman" w:hAnsi="Times New Roman"/>
                <w:sz w:val="24"/>
                <w:szCs w:val="24"/>
              </w:rPr>
            </w:pPr>
            <w:r w:rsidRPr="002F6AC7">
              <w:rPr>
                <w:rFonts w:ascii="Times New Roman" w:hAnsi="Times New Roman"/>
                <w:sz w:val="24"/>
                <w:szCs w:val="24"/>
              </w:rPr>
              <w:t>Кваліфікаційна робота бакалавра орієнтована на розв’язання складної спеціалізованої задачі або актуальної практичної проблеми у сфері транспортних технологій на автомобільному транспорті на основі сучасних економіко-технологічних підходів.</w:t>
            </w:r>
          </w:p>
          <w:p w:rsidR="002F6AC7" w:rsidRPr="002F6AC7" w:rsidRDefault="002F6AC7" w:rsidP="002D6C29">
            <w:pPr>
              <w:spacing w:after="0" w:line="240" w:lineRule="auto"/>
              <w:jc w:val="both"/>
              <w:rPr>
                <w:rFonts w:ascii="Times New Roman" w:hAnsi="Times New Roman"/>
                <w:sz w:val="24"/>
                <w:szCs w:val="24"/>
              </w:rPr>
            </w:pPr>
            <w:r w:rsidRPr="002F6AC7">
              <w:rPr>
                <w:rFonts w:ascii="Times New Roman" w:hAnsi="Times New Roman"/>
                <w:sz w:val="24"/>
                <w:szCs w:val="24"/>
              </w:rPr>
              <w:t>Кваліфікаційна робота не повинна містити академічного плагіату, фабрикації та фальсифікації. Це правило регламентується «Кодексом про академічну доброчесність в ОДАБА» -</w:t>
            </w:r>
            <w:hyperlink r:id="rId23" w:history="1">
              <w:r w:rsidRPr="002F6AC7">
                <w:rPr>
                  <w:rStyle w:val="ae"/>
                  <w:rFonts w:ascii="Times New Roman" w:hAnsi="Times New Roman"/>
                  <w:sz w:val="24"/>
                  <w:szCs w:val="24"/>
                </w:rPr>
                <w:t>https://odaba.edu.ua/upload/files/kodeks_dobrochesnosti_1.pdf</w:t>
              </w:r>
            </w:hyperlink>
            <w:r w:rsidRPr="002F6AC7">
              <w:rPr>
                <w:rFonts w:ascii="Times New Roman" w:hAnsi="Times New Roman"/>
                <w:sz w:val="24"/>
                <w:szCs w:val="24"/>
              </w:rPr>
              <w:t>.</w:t>
            </w:r>
          </w:p>
          <w:p w:rsidR="002F6AC7" w:rsidRPr="002F6AC7" w:rsidRDefault="002F6AC7" w:rsidP="002D6C29">
            <w:pPr>
              <w:spacing w:after="0" w:line="240" w:lineRule="auto"/>
              <w:jc w:val="both"/>
              <w:rPr>
                <w:rFonts w:ascii="Times New Roman" w:hAnsi="Times New Roman"/>
                <w:sz w:val="24"/>
                <w:szCs w:val="24"/>
              </w:rPr>
            </w:pPr>
            <w:r w:rsidRPr="002F6AC7">
              <w:rPr>
                <w:rFonts w:ascii="Times New Roman" w:hAnsi="Times New Roman"/>
                <w:sz w:val="24"/>
                <w:szCs w:val="24"/>
              </w:rPr>
              <w:t>Для публічного ознайомлення зі змістом кваліфікаційних робіт, вони мають бути розміщені на офіційному сайті або в репозитарії ОДАБА.</w:t>
            </w:r>
          </w:p>
          <w:p w:rsidR="002F6AC7" w:rsidRPr="002F6AC7" w:rsidRDefault="002F6AC7" w:rsidP="002D6C29">
            <w:pPr>
              <w:spacing w:after="0" w:line="240" w:lineRule="auto"/>
              <w:jc w:val="both"/>
              <w:rPr>
                <w:rFonts w:ascii="Times New Roman" w:hAnsi="Times New Roman"/>
                <w:sz w:val="24"/>
                <w:szCs w:val="24"/>
              </w:rPr>
            </w:pPr>
            <w:r w:rsidRPr="002F6AC7">
              <w:rPr>
                <w:rFonts w:ascii="Times New Roman" w:hAnsi="Times New Roman"/>
                <w:sz w:val="24"/>
                <w:szCs w:val="24"/>
              </w:rPr>
              <w:t xml:space="preserve">Оцінюють захист роботи відповідно до вимог «Положення про систему оцінювання знань та вмінь студентів ОДАБА - </w:t>
            </w:r>
            <w:hyperlink r:id="rId24" w:history="1">
              <w:r w:rsidRPr="002F6AC7">
                <w:rPr>
                  <w:rStyle w:val="ae"/>
                  <w:rFonts w:ascii="Times New Roman" w:hAnsi="Times New Roman"/>
                  <w:sz w:val="24"/>
                  <w:szCs w:val="24"/>
                </w:rPr>
                <w:t>https://odaba.edu.ua/upload/files/Polozhennya_pro_sistemu_otsinyuvannya_znan_ta_vmin_studenti.pdf</w:t>
              </w:r>
            </w:hyperlink>
            <w:r w:rsidRPr="002F6AC7">
              <w:rPr>
                <w:rFonts w:ascii="Times New Roman" w:hAnsi="Times New Roman"/>
                <w:sz w:val="24"/>
                <w:szCs w:val="24"/>
              </w:rPr>
              <w:t>.</w:t>
            </w:r>
          </w:p>
          <w:p w:rsidR="002F6AC7" w:rsidRDefault="002F6AC7" w:rsidP="002D6C29">
            <w:pPr>
              <w:pStyle w:val="HTML"/>
              <w:shd w:val="clear" w:color="auto" w:fill="FFFFFF"/>
              <w:contextualSpacing/>
              <w:jc w:val="both"/>
              <w:rPr>
                <w:rFonts w:ascii="Times New Roman" w:hAnsi="Times New Roman"/>
                <w:color w:val="212529"/>
                <w:sz w:val="24"/>
                <w:szCs w:val="24"/>
              </w:rPr>
            </w:pPr>
            <w:r w:rsidRPr="002F6AC7">
              <w:rPr>
                <w:rFonts w:ascii="Times New Roman" w:hAnsi="Times New Roman"/>
                <w:sz w:val="24"/>
                <w:szCs w:val="24"/>
              </w:rPr>
              <w:t xml:space="preserve">Атестація </w:t>
            </w:r>
            <w:r w:rsidRPr="002F6AC7">
              <w:rPr>
                <w:rFonts w:ascii="Times New Roman" w:eastAsia="TimesNewRomanPSMT" w:hAnsi="Times New Roman"/>
                <w:sz w:val="24"/>
                <w:szCs w:val="24"/>
              </w:rPr>
              <w:t xml:space="preserve">завершується видачею документу встановленого зразка про присудження ступеня бакалавра з присвоєнням кваліфікації </w:t>
            </w:r>
            <w:r w:rsidRPr="002F6AC7">
              <w:rPr>
                <w:rFonts w:ascii="Times New Roman" w:hAnsi="Times New Roman"/>
                <w:sz w:val="24"/>
                <w:szCs w:val="24"/>
              </w:rPr>
              <w:t>транспортних технологій (на автомобільному транспорті)</w:t>
            </w:r>
            <w:r w:rsidRPr="002F6AC7">
              <w:rPr>
                <w:rFonts w:ascii="Times New Roman" w:eastAsia="TimesNewRomanPSMT" w:hAnsi="Times New Roman"/>
                <w:sz w:val="24"/>
                <w:szCs w:val="24"/>
              </w:rPr>
              <w:t xml:space="preserve"> за освітньо-професійною програмою </w:t>
            </w:r>
            <w:r w:rsidRPr="002F6AC7">
              <w:rPr>
                <w:rFonts w:ascii="Times New Roman" w:hAnsi="Times New Roman"/>
                <w:sz w:val="24"/>
                <w:szCs w:val="24"/>
              </w:rPr>
              <w:t>Транспортні технології (на автомобільному транспорті)</w:t>
            </w:r>
          </w:p>
        </w:tc>
      </w:tr>
    </w:tbl>
    <w:p w:rsidR="000217FB" w:rsidRPr="00244B96" w:rsidRDefault="000217FB" w:rsidP="000217FB">
      <w:pPr>
        <w:pStyle w:val="a5"/>
        <w:contextualSpacing/>
        <w:rPr>
          <w:lang w:val="uk-UA"/>
        </w:rPr>
      </w:pPr>
    </w:p>
    <w:p w:rsidR="00D85EC1" w:rsidRPr="000217FB" w:rsidRDefault="00D85EC1" w:rsidP="006737AF">
      <w:pPr>
        <w:pStyle w:val="a5"/>
        <w:contextualSpacing/>
        <w:rPr>
          <w:lang w:val="uk-UA"/>
        </w:rPr>
      </w:pPr>
    </w:p>
    <w:sectPr w:rsidR="00D85EC1" w:rsidRPr="000217FB" w:rsidSect="009D3E30">
      <w:headerReference w:type="default" r:id="rId25"/>
      <w:pgSz w:w="16838" w:h="11906" w:orient="landscape"/>
      <w:pgMar w:top="851" w:right="851" w:bottom="426" w:left="85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FD" w:rsidRDefault="003938FD" w:rsidP="001E4C9C">
      <w:pPr>
        <w:spacing w:after="0" w:line="240" w:lineRule="auto"/>
      </w:pPr>
      <w:r>
        <w:separator/>
      </w:r>
    </w:p>
  </w:endnote>
  <w:endnote w:type="continuationSeparator" w:id="0">
    <w:p w:rsidR="003938FD" w:rsidRDefault="003938FD" w:rsidP="001E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FD" w:rsidRDefault="003938FD" w:rsidP="001E4C9C">
      <w:pPr>
        <w:spacing w:after="0" w:line="240" w:lineRule="auto"/>
      </w:pPr>
      <w:r>
        <w:separator/>
      </w:r>
    </w:p>
  </w:footnote>
  <w:footnote w:type="continuationSeparator" w:id="0">
    <w:p w:rsidR="003938FD" w:rsidRDefault="003938FD" w:rsidP="001E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9047"/>
      <w:docPartObj>
        <w:docPartGallery w:val="Page Numbers (Top of Page)"/>
        <w:docPartUnique/>
      </w:docPartObj>
    </w:sdtPr>
    <w:sdtEndPr>
      <w:rPr>
        <w:rFonts w:ascii="Times New Roman" w:hAnsi="Times New Roman"/>
      </w:rPr>
    </w:sdtEndPr>
    <w:sdtContent>
      <w:p w:rsidR="00B5312C" w:rsidRPr="0071393E" w:rsidRDefault="008D192F">
        <w:pPr>
          <w:pStyle w:val="a7"/>
          <w:jc w:val="center"/>
          <w:rPr>
            <w:rFonts w:ascii="Times New Roman" w:hAnsi="Times New Roman"/>
          </w:rPr>
        </w:pPr>
        <w:r w:rsidRPr="0071393E">
          <w:rPr>
            <w:rFonts w:ascii="Times New Roman" w:hAnsi="Times New Roman"/>
          </w:rPr>
          <w:fldChar w:fldCharType="begin"/>
        </w:r>
        <w:r w:rsidR="00B5312C" w:rsidRPr="0071393E">
          <w:rPr>
            <w:rFonts w:ascii="Times New Roman" w:hAnsi="Times New Roman"/>
          </w:rPr>
          <w:instrText>PAGE   \* MERGEFORMAT</w:instrText>
        </w:r>
        <w:r w:rsidRPr="0071393E">
          <w:rPr>
            <w:rFonts w:ascii="Times New Roman" w:hAnsi="Times New Roman"/>
          </w:rPr>
          <w:fldChar w:fldCharType="separate"/>
        </w:r>
        <w:r w:rsidR="00DF4109">
          <w:rPr>
            <w:rFonts w:ascii="Times New Roman" w:hAnsi="Times New Roman"/>
            <w:noProof/>
          </w:rPr>
          <w:t>9</w:t>
        </w:r>
        <w:r w:rsidRPr="0071393E">
          <w:rPr>
            <w:rFonts w:ascii="Times New Roman" w:hAnsi="Times New Roman"/>
          </w:rPr>
          <w:fldChar w:fldCharType="end"/>
        </w:r>
      </w:p>
    </w:sdtContent>
  </w:sdt>
  <w:p w:rsidR="00B5312C" w:rsidRDefault="00B531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6F3"/>
    <w:multiLevelType w:val="hybridMultilevel"/>
    <w:tmpl w:val="CAF26276"/>
    <w:lvl w:ilvl="0" w:tplc="191EF764">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
    <w:nsid w:val="108D3395"/>
    <w:multiLevelType w:val="hybridMultilevel"/>
    <w:tmpl w:val="64C20414"/>
    <w:lvl w:ilvl="0" w:tplc="AA9486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7084DEF"/>
    <w:multiLevelType w:val="hybridMultilevel"/>
    <w:tmpl w:val="D7A2EA00"/>
    <w:lvl w:ilvl="0" w:tplc="18CCCC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7EC5490"/>
    <w:multiLevelType w:val="hybridMultilevel"/>
    <w:tmpl w:val="E0E2EFD0"/>
    <w:lvl w:ilvl="0" w:tplc="191E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23540"/>
    <w:multiLevelType w:val="multilevel"/>
    <w:tmpl w:val="164A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368FB"/>
    <w:multiLevelType w:val="hybridMultilevel"/>
    <w:tmpl w:val="687010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FA53A99"/>
    <w:multiLevelType w:val="hybridMultilevel"/>
    <w:tmpl w:val="D750D50A"/>
    <w:lvl w:ilvl="0" w:tplc="13EEF61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C0A41AF"/>
    <w:multiLevelType w:val="hybridMultilevel"/>
    <w:tmpl w:val="258270D8"/>
    <w:lvl w:ilvl="0" w:tplc="AAA86D1E">
      <w:start w:val="1"/>
      <w:numFmt w:val="decimal"/>
      <w:lvlText w:val="%1."/>
      <w:lvlJc w:val="left"/>
      <w:pPr>
        <w:ind w:left="786" w:hanging="360"/>
      </w:pPr>
      <w:rPr>
        <w:rFonts w:hint="default"/>
        <w:b/>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5C"/>
    <w:rsid w:val="000217FB"/>
    <w:rsid w:val="000303C8"/>
    <w:rsid w:val="000328DD"/>
    <w:rsid w:val="00042B3F"/>
    <w:rsid w:val="00046F92"/>
    <w:rsid w:val="000A24DD"/>
    <w:rsid w:val="000E5217"/>
    <w:rsid w:val="00124D68"/>
    <w:rsid w:val="0014171E"/>
    <w:rsid w:val="0019036E"/>
    <w:rsid w:val="00194BA2"/>
    <w:rsid w:val="001E4C9C"/>
    <w:rsid w:val="002160D4"/>
    <w:rsid w:val="0022057E"/>
    <w:rsid w:val="00231A5C"/>
    <w:rsid w:val="00270967"/>
    <w:rsid w:val="00284FF6"/>
    <w:rsid w:val="00295C53"/>
    <w:rsid w:val="0029755A"/>
    <w:rsid w:val="002C4482"/>
    <w:rsid w:val="002D6C29"/>
    <w:rsid w:val="002F209A"/>
    <w:rsid w:val="002F6AC7"/>
    <w:rsid w:val="002F7825"/>
    <w:rsid w:val="003026A5"/>
    <w:rsid w:val="00316485"/>
    <w:rsid w:val="00334B1C"/>
    <w:rsid w:val="0035748E"/>
    <w:rsid w:val="003938FD"/>
    <w:rsid w:val="003A5B26"/>
    <w:rsid w:val="004131F1"/>
    <w:rsid w:val="00430EF5"/>
    <w:rsid w:val="00444962"/>
    <w:rsid w:val="00467087"/>
    <w:rsid w:val="004D237B"/>
    <w:rsid w:val="004D278E"/>
    <w:rsid w:val="004F29E3"/>
    <w:rsid w:val="0050236C"/>
    <w:rsid w:val="005176B7"/>
    <w:rsid w:val="00547DAD"/>
    <w:rsid w:val="00552E0E"/>
    <w:rsid w:val="00594821"/>
    <w:rsid w:val="00600BD8"/>
    <w:rsid w:val="006173FA"/>
    <w:rsid w:val="006514B3"/>
    <w:rsid w:val="006737AF"/>
    <w:rsid w:val="00682942"/>
    <w:rsid w:val="006902B3"/>
    <w:rsid w:val="00703F13"/>
    <w:rsid w:val="0071393E"/>
    <w:rsid w:val="00714323"/>
    <w:rsid w:val="00734FE2"/>
    <w:rsid w:val="00743C22"/>
    <w:rsid w:val="00755552"/>
    <w:rsid w:val="00773BD6"/>
    <w:rsid w:val="00775F6E"/>
    <w:rsid w:val="0077604B"/>
    <w:rsid w:val="007B6A26"/>
    <w:rsid w:val="007C30BD"/>
    <w:rsid w:val="007D5C86"/>
    <w:rsid w:val="008414CF"/>
    <w:rsid w:val="00851DA8"/>
    <w:rsid w:val="008522D8"/>
    <w:rsid w:val="00862824"/>
    <w:rsid w:val="008A1E93"/>
    <w:rsid w:val="008A2479"/>
    <w:rsid w:val="008D192F"/>
    <w:rsid w:val="008D7716"/>
    <w:rsid w:val="00923970"/>
    <w:rsid w:val="009730EB"/>
    <w:rsid w:val="009D3E30"/>
    <w:rsid w:val="009E775A"/>
    <w:rsid w:val="00A01D9A"/>
    <w:rsid w:val="00A12D5A"/>
    <w:rsid w:val="00A202A5"/>
    <w:rsid w:val="00A26180"/>
    <w:rsid w:val="00A30BCF"/>
    <w:rsid w:val="00A52EB8"/>
    <w:rsid w:val="00A5342C"/>
    <w:rsid w:val="00A63161"/>
    <w:rsid w:val="00AB4C0C"/>
    <w:rsid w:val="00AC0AD2"/>
    <w:rsid w:val="00AC6C48"/>
    <w:rsid w:val="00AE1F8D"/>
    <w:rsid w:val="00B25A3C"/>
    <w:rsid w:val="00B324C2"/>
    <w:rsid w:val="00B50C81"/>
    <w:rsid w:val="00B5312C"/>
    <w:rsid w:val="00B72E55"/>
    <w:rsid w:val="00B7303F"/>
    <w:rsid w:val="00B76878"/>
    <w:rsid w:val="00B90B2A"/>
    <w:rsid w:val="00BA2CFF"/>
    <w:rsid w:val="00BC0D7A"/>
    <w:rsid w:val="00BC3A6D"/>
    <w:rsid w:val="00BD7294"/>
    <w:rsid w:val="00C12F7B"/>
    <w:rsid w:val="00C51614"/>
    <w:rsid w:val="00C67650"/>
    <w:rsid w:val="00CB0C8B"/>
    <w:rsid w:val="00CD06F2"/>
    <w:rsid w:val="00CF49C7"/>
    <w:rsid w:val="00D17C7A"/>
    <w:rsid w:val="00D2192C"/>
    <w:rsid w:val="00D4159A"/>
    <w:rsid w:val="00D54A87"/>
    <w:rsid w:val="00D85EC1"/>
    <w:rsid w:val="00DC72CB"/>
    <w:rsid w:val="00DF4109"/>
    <w:rsid w:val="00E7716C"/>
    <w:rsid w:val="00E80906"/>
    <w:rsid w:val="00E855A1"/>
    <w:rsid w:val="00E8799A"/>
    <w:rsid w:val="00E948A1"/>
    <w:rsid w:val="00EB27F0"/>
    <w:rsid w:val="00EB3CD7"/>
    <w:rsid w:val="00EE3767"/>
    <w:rsid w:val="00F17BE2"/>
    <w:rsid w:val="00FA70AE"/>
    <w:rsid w:val="00FC18CA"/>
    <w:rsid w:val="00FD3546"/>
    <w:rsid w:val="00FE605F"/>
    <w:rsid w:val="00FF1B99"/>
    <w:rsid w:val="00FF2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9C"/>
    <w:pPr>
      <w:spacing w:after="200" w:line="276" w:lineRule="auto"/>
    </w:pPr>
    <w:rPr>
      <w:rFonts w:ascii="Calibri" w:eastAsia="Calibri" w:hAnsi="Calibri" w:cs="Times New Roman"/>
      <w:lang w:val="uk-UA"/>
    </w:rPr>
  </w:style>
  <w:style w:type="paragraph" w:styleId="3">
    <w:name w:val="heading 3"/>
    <w:basedOn w:val="a"/>
    <w:next w:val="a"/>
    <w:link w:val="30"/>
    <w:uiPriority w:val="9"/>
    <w:unhideWhenUsed/>
    <w:qFormat/>
    <w:rsid w:val="002160D4"/>
    <w:pPr>
      <w:keepNext/>
      <w:keepLines/>
      <w:spacing w:before="200" w:after="0"/>
      <w:outlineLvl w:val="2"/>
    </w:pPr>
    <w:rPr>
      <w:rFonts w:asciiTheme="majorHAnsi" w:eastAsiaTheme="majorEastAsia" w:hAnsiTheme="majorHAnsi" w:cstheme="majorBidi"/>
      <w:b/>
      <w:bCs/>
      <w:color w:val="5B9BD5"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C9C"/>
    <w:pPr>
      <w:spacing w:after="0" w:line="240" w:lineRule="auto"/>
    </w:pPr>
    <w:rPr>
      <w:rFonts w:ascii="Calibri" w:eastAsia="Calibri" w:hAnsi="Calibri" w:cs="Times New Roman"/>
      <w:lang w:val="uk-UA"/>
    </w:rPr>
  </w:style>
  <w:style w:type="paragraph" w:customStyle="1" w:styleId="rvps2">
    <w:name w:val="rvps2"/>
    <w:basedOn w:val="a"/>
    <w:rsid w:val="001E4C9C"/>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39"/>
    <w:rsid w:val="001E4C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1E4C9C"/>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Нижний колонтитул Знак"/>
    <w:basedOn w:val="a0"/>
    <w:link w:val="a5"/>
    <w:rsid w:val="001E4C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C9C"/>
    <w:rPr>
      <w:rFonts w:ascii="Calibri" w:eastAsia="Calibri" w:hAnsi="Calibri" w:cs="Times New Roman"/>
      <w:lang w:val="uk-UA"/>
    </w:rPr>
  </w:style>
  <w:style w:type="paragraph" w:customStyle="1" w:styleId="a9">
    <w:name w:val="Нормальний текст"/>
    <w:basedOn w:val="a"/>
    <w:rsid w:val="005176B7"/>
    <w:pPr>
      <w:spacing w:before="120" w:after="0" w:line="240" w:lineRule="auto"/>
      <w:ind w:firstLine="567"/>
      <w:jc w:val="both"/>
    </w:pPr>
    <w:rPr>
      <w:rFonts w:ascii="Antiqua" w:eastAsia="Times New Roman" w:hAnsi="Antiqua"/>
      <w:sz w:val="26"/>
      <w:szCs w:val="20"/>
      <w:lang w:eastAsia="ru-RU"/>
    </w:rPr>
  </w:style>
  <w:style w:type="character" w:styleId="aa">
    <w:name w:val="Strong"/>
    <w:uiPriority w:val="22"/>
    <w:qFormat/>
    <w:rsid w:val="005176B7"/>
    <w:rPr>
      <w:b/>
      <w:bCs/>
    </w:rPr>
  </w:style>
  <w:style w:type="paragraph" w:customStyle="1" w:styleId="ShapkaDocumentu">
    <w:name w:val="Shapka Documentu"/>
    <w:basedOn w:val="a"/>
    <w:rsid w:val="005176B7"/>
    <w:pPr>
      <w:keepNext/>
      <w:keepLines/>
      <w:spacing w:after="240" w:line="240" w:lineRule="auto"/>
      <w:ind w:left="3969"/>
      <w:jc w:val="center"/>
    </w:pPr>
    <w:rPr>
      <w:rFonts w:ascii="Antiqua" w:eastAsia="Times New Roman" w:hAnsi="Antiqua"/>
      <w:sz w:val="26"/>
      <w:szCs w:val="20"/>
      <w:lang w:eastAsia="ru-RU"/>
    </w:rPr>
  </w:style>
  <w:style w:type="paragraph" w:styleId="HTML">
    <w:name w:val="HTML Preformatted"/>
    <w:aliases w:val="Знак"/>
    <w:basedOn w:val="a"/>
    <w:link w:val="HTML0"/>
    <w:uiPriority w:val="99"/>
    <w:rsid w:val="005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
    <w:basedOn w:val="a0"/>
    <w:link w:val="HTML"/>
    <w:uiPriority w:val="99"/>
    <w:rsid w:val="005176B7"/>
    <w:rPr>
      <w:rFonts w:ascii="Courier New" w:eastAsia="Times New Roman" w:hAnsi="Courier New" w:cs="Times New Roman"/>
      <w:sz w:val="20"/>
      <w:szCs w:val="20"/>
      <w:lang w:val="uk-UA"/>
    </w:rPr>
  </w:style>
  <w:style w:type="paragraph" w:styleId="ab">
    <w:name w:val="List Paragraph"/>
    <w:basedOn w:val="a"/>
    <w:link w:val="ac"/>
    <w:uiPriority w:val="34"/>
    <w:qFormat/>
    <w:rsid w:val="005176B7"/>
    <w:pPr>
      <w:spacing w:after="0" w:line="240" w:lineRule="auto"/>
      <w:ind w:left="720"/>
      <w:contextualSpacing/>
    </w:pPr>
    <w:rPr>
      <w:rFonts w:ascii="Times New Roman" w:eastAsia="Times New Roman" w:hAnsi="Times New Roman"/>
      <w:sz w:val="24"/>
      <w:szCs w:val="24"/>
      <w:lang w:eastAsia="ru-RU"/>
    </w:rPr>
  </w:style>
  <w:style w:type="paragraph" w:styleId="ad">
    <w:name w:val="Normal (Web)"/>
    <w:basedOn w:val="a"/>
    <w:uiPriority w:val="99"/>
    <w:unhideWhenUsed/>
    <w:rsid w:val="00AB4C0C"/>
    <w:pPr>
      <w:spacing w:before="100" w:beforeAutospacing="1" w:after="100" w:afterAutospacing="1" w:line="240" w:lineRule="auto"/>
    </w:pPr>
    <w:rPr>
      <w:rFonts w:ascii="Times New Roman" w:eastAsia="Times New Roman" w:hAnsi="Times New Roman"/>
      <w:sz w:val="24"/>
      <w:szCs w:val="24"/>
      <w:lang w:eastAsia="uk-UA"/>
    </w:rPr>
  </w:style>
  <w:style w:type="character" w:styleId="ae">
    <w:name w:val="Hyperlink"/>
    <w:basedOn w:val="a0"/>
    <w:uiPriority w:val="99"/>
    <w:unhideWhenUsed/>
    <w:rsid w:val="0035748E"/>
    <w:rPr>
      <w:color w:val="0000FF"/>
      <w:u w:val="single"/>
    </w:rPr>
  </w:style>
  <w:style w:type="character" w:customStyle="1" w:styleId="30">
    <w:name w:val="Заголовок 3 Знак"/>
    <w:basedOn w:val="a0"/>
    <w:link w:val="3"/>
    <w:uiPriority w:val="9"/>
    <w:rsid w:val="002160D4"/>
    <w:rPr>
      <w:rFonts w:asciiTheme="majorHAnsi" w:eastAsiaTheme="majorEastAsia" w:hAnsiTheme="majorHAnsi" w:cstheme="majorBidi"/>
      <w:b/>
      <w:bCs/>
      <w:color w:val="5B9BD5" w:themeColor="accent1"/>
      <w:lang w:eastAsia="ru-RU"/>
    </w:rPr>
  </w:style>
  <w:style w:type="paragraph" w:customStyle="1" w:styleId="af">
    <w:name w:val="Îáû÷íûé"/>
    <w:rsid w:val="00B90B2A"/>
    <w:pPr>
      <w:spacing w:after="0" w:line="240" w:lineRule="auto"/>
    </w:pPr>
    <w:rPr>
      <w:rFonts w:ascii="Times New Roman" w:eastAsia="Calibri" w:hAnsi="Times New Roman" w:cs="Times New Roman"/>
      <w:sz w:val="20"/>
      <w:szCs w:val="20"/>
      <w:lang w:eastAsia="ru-RU"/>
    </w:rPr>
  </w:style>
  <w:style w:type="paragraph" w:customStyle="1" w:styleId="31">
    <w:name w:val="çàãîëîâîê 3"/>
    <w:basedOn w:val="af"/>
    <w:next w:val="af"/>
    <w:rsid w:val="00B90B2A"/>
    <w:pPr>
      <w:keepNext/>
      <w:ind w:firstLine="709"/>
      <w:jc w:val="both"/>
    </w:pPr>
    <w:rPr>
      <w:sz w:val="28"/>
      <w:lang w:val="uk-UA"/>
    </w:rPr>
  </w:style>
  <w:style w:type="character" w:customStyle="1" w:styleId="ac">
    <w:name w:val="Абзац списка Знак"/>
    <w:link w:val="ab"/>
    <w:uiPriority w:val="34"/>
    <w:rsid w:val="00B90B2A"/>
    <w:rPr>
      <w:rFonts w:ascii="Times New Roman" w:eastAsia="Times New Roman" w:hAnsi="Times New Roman" w:cs="Times New Roman"/>
      <w:sz w:val="24"/>
      <w:szCs w:val="24"/>
      <w:lang w:val="uk-UA" w:eastAsia="ru-RU"/>
    </w:rPr>
  </w:style>
  <w:style w:type="paragraph" w:customStyle="1" w:styleId="2">
    <w:name w:val="çàãîëîâîê 2"/>
    <w:basedOn w:val="af"/>
    <w:next w:val="af"/>
    <w:rsid w:val="00B90B2A"/>
    <w:pPr>
      <w:keepNext/>
    </w:pPr>
    <w:rPr>
      <w:sz w:val="28"/>
      <w:szCs w:val="28"/>
    </w:rPr>
  </w:style>
  <w:style w:type="character" w:customStyle="1" w:styleId="af0">
    <w:name w:val="Другое_"/>
    <w:basedOn w:val="a0"/>
    <w:link w:val="af1"/>
    <w:rsid w:val="0050236C"/>
    <w:rPr>
      <w:rFonts w:ascii="Times New Roman" w:eastAsia="Times New Roman" w:hAnsi="Times New Roman" w:cs="Times New Roman"/>
      <w:shd w:val="clear" w:color="auto" w:fill="FFFFFF"/>
    </w:rPr>
  </w:style>
  <w:style w:type="paragraph" w:customStyle="1" w:styleId="af1">
    <w:name w:val="Другое"/>
    <w:basedOn w:val="a"/>
    <w:link w:val="af0"/>
    <w:rsid w:val="0050236C"/>
    <w:pPr>
      <w:widowControl w:val="0"/>
      <w:shd w:val="clear" w:color="auto" w:fill="FFFFFF"/>
      <w:spacing w:after="0" w:line="240" w:lineRule="auto"/>
    </w:pPr>
    <w:rPr>
      <w:rFonts w:ascii="Times New Roman" w:eastAsia="Times New Roman" w:hAnsi="Times New Roman"/>
      <w:lang w:val="ru-RU"/>
    </w:rPr>
  </w:style>
  <w:style w:type="character" w:styleId="af2">
    <w:name w:val="page number"/>
    <w:basedOn w:val="a0"/>
    <w:uiPriority w:val="99"/>
    <w:rsid w:val="0050236C"/>
    <w:rPr>
      <w:rFonts w:cs="Times New Roman"/>
    </w:rPr>
  </w:style>
  <w:style w:type="paragraph" w:customStyle="1" w:styleId="TableParagraph">
    <w:name w:val="Table Paragraph"/>
    <w:basedOn w:val="a"/>
    <w:uiPriority w:val="1"/>
    <w:qFormat/>
    <w:rsid w:val="0050236C"/>
    <w:pPr>
      <w:widowControl w:val="0"/>
      <w:autoSpaceDE w:val="0"/>
      <w:autoSpaceDN w:val="0"/>
      <w:spacing w:after="0" w:line="240" w:lineRule="auto"/>
    </w:pPr>
    <w:rPr>
      <w:rFonts w:ascii="Times New Roman" w:eastAsia="Times New Roman" w:hAnsi="Times New Roman"/>
      <w:lang w:eastAsia="uk-UA" w:bidi="uk-UA"/>
    </w:rPr>
  </w:style>
  <w:style w:type="paragraph" w:customStyle="1" w:styleId="Default">
    <w:name w:val="Default"/>
    <w:rsid w:val="00C676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
    <w:rsid w:val="002F6AC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3"/>
    <w:rsid w:val="002F6AC7"/>
    <w:pPr>
      <w:widowControl w:val="0"/>
      <w:shd w:val="clear" w:color="auto" w:fill="FFFFFF"/>
      <w:spacing w:after="0" w:line="240" w:lineRule="auto"/>
      <w:ind w:firstLine="400"/>
      <w:jc w:val="both"/>
    </w:pPr>
    <w:rPr>
      <w:rFonts w:ascii="Times New Roman" w:eastAsia="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9C"/>
    <w:pPr>
      <w:spacing w:after="200" w:line="276" w:lineRule="auto"/>
    </w:pPr>
    <w:rPr>
      <w:rFonts w:ascii="Calibri" w:eastAsia="Calibri" w:hAnsi="Calibri" w:cs="Times New Roman"/>
      <w:lang w:val="uk-UA"/>
    </w:rPr>
  </w:style>
  <w:style w:type="paragraph" w:styleId="3">
    <w:name w:val="heading 3"/>
    <w:basedOn w:val="a"/>
    <w:next w:val="a"/>
    <w:link w:val="30"/>
    <w:uiPriority w:val="9"/>
    <w:unhideWhenUsed/>
    <w:qFormat/>
    <w:rsid w:val="002160D4"/>
    <w:pPr>
      <w:keepNext/>
      <w:keepLines/>
      <w:spacing w:before="200" w:after="0"/>
      <w:outlineLvl w:val="2"/>
    </w:pPr>
    <w:rPr>
      <w:rFonts w:asciiTheme="majorHAnsi" w:eastAsiaTheme="majorEastAsia" w:hAnsiTheme="majorHAnsi" w:cstheme="majorBidi"/>
      <w:b/>
      <w:bCs/>
      <w:color w:val="5B9BD5"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C9C"/>
    <w:pPr>
      <w:spacing w:after="0" w:line="240" w:lineRule="auto"/>
    </w:pPr>
    <w:rPr>
      <w:rFonts w:ascii="Calibri" w:eastAsia="Calibri" w:hAnsi="Calibri" w:cs="Times New Roman"/>
      <w:lang w:val="uk-UA"/>
    </w:rPr>
  </w:style>
  <w:style w:type="paragraph" w:customStyle="1" w:styleId="rvps2">
    <w:name w:val="rvps2"/>
    <w:basedOn w:val="a"/>
    <w:rsid w:val="001E4C9C"/>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39"/>
    <w:rsid w:val="001E4C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1E4C9C"/>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Нижний колонтитул Знак"/>
    <w:basedOn w:val="a0"/>
    <w:link w:val="a5"/>
    <w:rsid w:val="001E4C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C9C"/>
    <w:rPr>
      <w:rFonts w:ascii="Calibri" w:eastAsia="Calibri" w:hAnsi="Calibri" w:cs="Times New Roman"/>
      <w:lang w:val="uk-UA"/>
    </w:rPr>
  </w:style>
  <w:style w:type="paragraph" w:customStyle="1" w:styleId="a9">
    <w:name w:val="Нормальний текст"/>
    <w:basedOn w:val="a"/>
    <w:rsid w:val="005176B7"/>
    <w:pPr>
      <w:spacing w:before="120" w:after="0" w:line="240" w:lineRule="auto"/>
      <w:ind w:firstLine="567"/>
      <w:jc w:val="both"/>
    </w:pPr>
    <w:rPr>
      <w:rFonts w:ascii="Antiqua" w:eastAsia="Times New Roman" w:hAnsi="Antiqua"/>
      <w:sz w:val="26"/>
      <w:szCs w:val="20"/>
      <w:lang w:eastAsia="ru-RU"/>
    </w:rPr>
  </w:style>
  <w:style w:type="character" w:styleId="aa">
    <w:name w:val="Strong"/>
    <w:uiPriority w:val="22"/>
    <w:qFormat/>
    <w:rsid w:val="005176B7"/>
    <w:rPr>
      <w:b/>
      <w:bCs/>
    </w:rPr>
  </w:style>
  <w:style w:type="paragraph" w:customStyle="1" w:styleId="ShapkaDocumentu">
    <w:name w:val="Shapka Documentu"/>
    <w:basedOn w:val="a"/>
    <w:rsid w:val="005176B7"/>
    <w:pPr>
      <w:keepNext/>
      <w:keepLines/>
      <w:spacing w:after="240" w:line="240" w:lineRule="auto"/>
      <w:ind w:left="3969"/>
      <w:jc w:val="center"/>
    </w:pPr>
    <w:rPr>
      <w:rFonts w:ascii="Antiqua" w:eastAsia="Times New Roman" w:hAnsi="Antiqua"/>
      <w:sz w:val="26"/>
      <w:szCs w:val="20"/>
      <w:lang w:eastAsia="ru-RU"/>
    </w:rPr>
  </w:style>
  <w:style w:type="paragraph" w:styleId="HTML">
    <w:name w:val="HTML Preformatted"/>
    <w:aliases w:val="Знак"/>
    <w:basedOn w:val="a"/>
    <w:link w:val="HTML0"/>
    <w:uiPriority w:val="99"/>
    <w:rsid w:val="005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
    <w:basedOn w:val="a0"/>
    <w:link w:val="HTML"/>
    <w:uiPriority w:val="99"/>
    <w:rsid w:val="005176B7"/>
    <w:rPr>
      <w:rFonts w:ascii="Courier New" w:eastAsia="Times New Roman" w:hAnsi="Courier New" w:cs="Times New Roman"/>
      <w:sz w:val="20"/>
      <w:szCs w:val="20"/>
      <w:lang w:val="uk-UA"/>
    </w:rPr>
  </w:style>
  <w:style w:type="paragraph" w:styleId="ab">
    <w:name w:val="List Paragraph"/>
    <w:basedOn w:val="a"/>
    <w:link w:val="ac"/>
    <w:uiPriority w:val="34"/>
    <w:qFormat/>
    <w:rsid w:val="005176B7"/>
    <w:pPr>
      <w:spacing w:after="0" w:line="240" w:lineRule="auto"/>
      <w:ind w:left="720"/>
      <w:contextualSpacing/>
    </w:pPr>
    <w:rPr>
      <w:rFonts w:ascii="Times New Roman" w:eastAsia="Times New Roman" w:hAnsi="Times New Roman"/>
      <w:sz w:val="24"/>
      <w:szCs w:val="24"/>
      <w:lang w:eastAsia="ru-RU"/>
    </w:rPr>
  </w:style>
  <w:style w:type="paragraph" w:styleId="ad">
    <w:name w:val="Normal (Web)"/>
    <w:basedOn w:val="a"/>
    <w:uiPriority w:val="99"/>
    <w:unhideWhenUsed/>
    <w:rsid w:val="00AB4C0C"/>
    <w:pPr>
      <w:spacing w:before="100" w:beforeAutospacing="1" w:after="100" w:afterAutospacing="1" w:line="240" w:lineRule="auto"/>
    </w:pPr>
    <w:rPr>
      <w:rFonts w:ascii="Times New Roman" w:eastAsia="Times New Roman" w:hAnsi="Times New Roman"/>
      <w:sz w:val="24"/>
      <w:szCs w:val="24"/>
      <w:lang w:eastAsia="uk-UA"/>
    </w:rPr>
  </w:style>
  <w:style w:type="character" w:styleId="ae">
    <w:name w:val="Hyperlink"/>
    <w:basedOn w:val="a0"/>
    <w:uiPriority w:val="99"/>
    <w:unhideWhenUsed/>
    <w:rsid w:val="0035748E"/>
    <w:rPr>
      <w:color w:val="0000FF"/>
      <w:u w:val="single"/>
    </w:rPr>
  </w:style>
  <w:style w:type="character" w:customStyle="1" w:styleId="30">
    <w:name w:val="Заголовок 3 Знак"/>
    <w:basedOn w:val="a0"/>
    <w:link w:val="3"/>
    <w:uiPriority w:val="9"/>
    <w:rsid w:val="002160D4"/>
    <w:rPr>
      <w:rFonts w:asciiTheme="majorHAnsi" w:eastAsiaTheme="majorEastAsia" w:hAnsiTheme="majorHAnsi" w:cstheme="majorBidi"/>
      <w:b/>
      <w:bCs/>
      <w:color w:val="5B9BD5" w:themeColor="accent1"/>
      <w:lang w:eastAsia="ru-RU"/>
    </w:rPr>
  </w:style>
  <w:style w:type="paragraph" w:customStyle="1" w:styleId="af">
    <w:name w:val="Îáû÷íûé"/>
    <w:rsid w:val="00B90B2A"/>
    <w:pPr>
      <w:spacing w:after="0" w:line="240" w:lineRule="auto"/>
    </w:pPr>
    <w:rPr>
      <w:rFonts w:ascii="Times New Roman" w:eastAsia="Calibri" w:hAnsi="Times New Roman" w:cs="Times New Roman"/>
      <w:sz w:val="20"/>
      <w:szCs w:val="20"/>
      <w:lang w:eastAsia="ru-RU"/>
    </w:rPr>
  </w:style>
  <w:style w:type="paragraph" w:customStyle="1" w:styleId="31">
    <w:name w:val="çàãîëîâîê 3"/>
    <w:basedOn w:val="af"/>
    <w:next w:val="af"/>
    <w:rsid w:val="00B90B2A"/>
    <w:pPr>
      <w:keepNext/>
      <w:ind w:firstLine="709"/>
      <w:jc w:val="both"/>
    </w:pPr>
    <w:rPr>
      <w:sz w:val="28"/>
      <w:lang w:val="uk-UA"/>
    </w:rPr>
  </w:style>
  <w:style w:type="character" w:customStyle="1" w:styleId="ac">
    <w:name w:val="Абзац списка Знак"/>
    <w:link w:val="ab"/>
    <w:uiPriority w:val="34"/>
    <w:rsid w:val="00B90B2A"/>
    <w:rPr>
      <w:rFonts w:ascii="Times New Roman" w:eastAsia="Times New Roman" w:hAnsi="Times New Roman" w:cs="Times New Roman"/>
      <w:sz w:val="24"/>
      <w:szCs w:val="24"/>
      <w:lang w:val="uk-UA" w:eastAsia="ru-RU"/>
    </w:rPr>
  </w:style>
  <w:style w:type="paragraph" w:customStyle="1" w:styleId="2">
    <w:name w:val="çàãîëîâîê 2"/>
    <w:basedOn w:val="af"/>
    <w:next w:val="af"/>
    <w:rsid w:val="00B90B2A"/>
    <w:pPr>
      <w:keepNext/>
    </w:pPr>
    <w:rPr>
      <w:sz w:val="28"/>
      <w:szCs w:val="28"/>
    </w:rPr>
  </w:style>
  <w:style w:type="character" w:customStyle="1" w:styleId="af0">
    <w:name w:val="Другое_"/>
    <w:basedOn w:val="a0"/>
    <w:link w:val="af1"/>
    <w:rsid w:val="0050236C"/>
    <w:rPr>
      <w:rFonts w:ascii="Times New Roman" w:eastAsia="Times New Roman" w:hAnsi="Times New Roman" w:cs="Times New Roman"/>
      <w:shd w:val="clear" w:color="auto" w:fill="FFFFFF"/>
    </w:rPr>
  </w:style>
  <w:style w:type="paragraph" w:customStyle="1" w:styleId="af1">
    <w:name w:val="Другое"/>
    <w:basedOn w:val="a"/>
    <w:link w:val="af0"/>
    <w:rsid w:val="0050236C"/>
    <w:pPr>
      <w:widowControl w:val="0"/>
      <w:shd w:val="clear" w:color="auto" w:fill="FFFFFF"/>
      <w:spacing w:after="0" w:line="240" w:lineRule="auto"/>
    </w:pPr>
    <w:rPr>
      <w:rFonts w:ascii="Times New Roman" w:eastAsia="Times New Roman" w:hAnsi="Times New Roman"/>
      <w:lang w:val="ru-RU"/>
    </w:rPr>
  </w:style>
  <w:style w:type="character" w:styleId="af2">
    <w:name w:val="page number"/>
    <w:basedOn w:val="a0"/>
    <w:uiPriority w:val="99"/>
    <w:rsid w:val="0050236C"/>
    <w:rPr>
      <w:rFonts w:cs="Times New Roman"/>
    </w:rPr>
  </w:style>
  <w:style w:type="paragraph" w:customStyle="1" w:styleId="TableParagraph">
    <w:name w:val="Table Paragraph"/>
    <w:basedOn w:val="a"/>
    <w:uiPriority w:val="1"/>
    <w:qFormat/>
    <w:rsid w:val="0050236C"/>
    <w:pPr>
      <w:widowControl w:val="0"/>
      <w:autoSpaceDE w:val="0"/>
      <w:autoSpaceDN w:val="0"/>
      <w:spacing w:after="0" w:line="240" w:lineRule="auto"/>
    </w:pPr>
    <w:rPr>
      <w:rFonts w:ascii="Times New Roman" w:eastAsia="Times New Roman" w:hAnsi="Times New Roman"/>
      <w:lang w:eastAsia="uk-UA" w:bidi="uk-UA"/>
    </w:rPr>
  </w:style>
  <w:style w:type="paragraph" w:customStyle="1" w:styleId="Default">
    <w:name w:val="Default"/>
    <w:rsid w:val="00C676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
    <w:rsid w:val="002F6AC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3"/>
    <w:rsid w:val="002F6AC7"/>
    <w:pPr>
      <w:widowControl w:val="0"/>
      <w:shd w:val="clear" w:color="auto" w:fill="FFFFFF"/>
      <w:spacing w:after="0" w:line="240" w:lineRule="auto"/>
      <w:ind w:firstLine="400"/>
      <w:jc w:val="both"/>
    </w:pPr>
    <w:rPr>
      <w:rFonts w:ascii="Times New Roman" w:eastAsia="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001">
      <w:bodyDiv w:val="1"/>
      <w:marLeft w:val="0"/>
      <w:marRight w:val="0"/>
      <w:marTop w:val="0"/>
      <w:marBottom w:val="0"/>
      <w:divBdr>
        <w:top w:val="none" w:sz="0" w:space="0" w:color="auto"/>
        <w:left w:val="none" w:sz="0" w:space="0" w:color="auto"/>
        <w:bottom w:val="none" w:sz="0" w:space="0" w:color="auto"/>
        <w:right w:val="none" w:sz="0" w:space="0" w:color="auto"/>
      </w:divBdr>
    </w:div>
    <w:div w:id="993683533">
      <w:bodyDiv w:val="1"/>
      <w:marLeft w:val="0"/>
      <w:marRight w:val="0"/>
      <w:marTop w:val="0"/>
      <w:marBottom w:val="0"/>
      <w:divBdr>
        <w:top w:val="none" w:sz="0" w:space="0" w:color="auto"/>
        <w:left w:val="none" w:sz="0" w:space="0" w:color="auto"/>
        <w:bottom w:val="none" w:sz="0" w:space="0" w:color="auto"/>
        <w:right w:val="none" w:sz="0" w:space="0" w:color="auto"/>
      </w:divBdr>
    </w:div>
    <w:div w:id="1498299919">
      <w:bodyDiv w:val="1"/>
      <w:marLeft w:val="0"/>
      <w:marRight w:val="0"/>
      <w:marTop w:val="0"/>
      <w:marBottom w:val="0"/>
      <w:divBdr>
        <w:top w:val="none" w:sz="0" w:space="0" w:color="auto"/>
        <w:left w:val="none" w:sz="0" w:space="0" w:color="auto"/>
        <w:bottom w:val="none" w:sz="0" w:space="0" w:color="auto"/>
        <w:right w:val="none" w:sz="0" w:space="0" w:color="auto"/>
      </w:divBdr>
    </w:div>
    <w:div w:id="1777406750">
      <w:bodyDiv w:val="1"/>
      <w:marLeft w:val="0"/>
      <w:marRight w:val="0"/>
      <w:marTop w:val="0"/>
      <w:marBottom w:val="0"/>
      <w:divBdr>
        <w:top w:val="none" w:sz="0" w:space="0" w:color="auto"/>
        <w:left w:val="none" w:sz="0" w:space="0" w:color="auto"/>
        <w:bottom w:val="none" w:sz="0" w:space="0" w:color="auto"/>
        <w:right w:val="none" w:sz="0" w:space="0" w:color="auto"/>
      </w:divBdr>
    </w:div>
    <w:div w:id="20776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hbud.wixsite.com/mysite" TargetMode="External"/><Relationship Id="rId18" Type="http://schemas.openxmlformats.org/officeDocument/2006/relationships/hyperlink" Target="https://odaba.edu.ua/upload/files/Poryadok_provedennya_atestatsi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gov.ua/storage/app/media/vishcha-osvita/zatverdzeni%20standarty/12/21/275-transportni-tekhnologii-za-vidami-bakalavr.pdf" TargetMode="External"/><Relationship Id="rId7" Type="http://schemas.openxmlformats.org/officeDocument/2006/relationships/footnotes" Target="footnotes.xml"/><Relationship Id="rId12" Type="http://schemas.openxmlformats.org/officeDocument/2006/relationships/hyperlink" Target="https://odaba.edu.ua/academy/educational-activities/opp-transport-tech" TargetMode="External"/><Relationship Id="rId17" Type="http://schemas.openxmlformats.org/officeDocument/2006/relationships/hyperlink" Target="https://odaba.edu.ua/upload/files/kodeks_dobrochesnosti_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daba.edu.ua/upload/files/kodeks_dobrochesnosti_1.pdf" TargetMode="External"/><Relationship Id="rId20" Type="http://schemas.openxmlformats.org/officeDocument/2006/relationships/hyperlink" Target="https://odaba.edu.ua/upload/files/Polozhennya_pro_vnutrishnie_zabezpechennya_yakosti_osvi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aba.edu.ua/" TargetMode="External"/><Relationship Id="rId24" Type="http://schemas.openxmlformats.org/officeDocument/2006/relationships/hyperlink" Target="https://odaba.edu.ua/upload/files/Polozhennya_pro_sistemu_otsinyuvannya_znan_ta_vmin_studenti.pdf" TargetMode="External"/><Relationship Id="rId5" Type="http://schemas.openxmlformats.org/officeDocument/2006/relationships/settings" Target="settings.xml"/><Relationship Id="rId15" Type="http://schemas.openxmlformats.org/officeDocument/2006/relationships/hyperlink" Target="http://odaba.edu.ua/upload/files/Polozhennya_pro_organizatsiyu_osvitnogo_protsesu_1.pdf" TargetMode="External"/><Relationship Id="rId23" Type="http://schemas.openxmlformats.org/officeDocument/2006/relationships/hyperlink" Target="https://odaba.edu.ua/upload/files/kodeks_dobrochesnosti_1.pdf" TargetMode="External"/><Relationship Id="rId10" Type="http://schemas.openxmlformats.org/officeDocument/2006/relationships/hyperlink" Target="https://odaba.edu.ua/enrollee/acceptance-commission/admission-rules" TargetMode="External"/><Relationship Id="rId19" Type="http://schemas.openxmlformats.org/officeDocument/2006/relationships/hyperlink" Target="https://odaba.edu.ua/upload/files/Polozhennya_pro_sistemu_otsinyuvannya_znan_ta_vmin_studenti.pdf" TargetMode="External"/><Relationship Id="rId4" Type="http://schemas.microsoft.com/office/2007/relationships/stylesWithEffects" Target="stylesWithEffects.xml"/><Relationship Id="rId9" Type="http://schemas.openxmlformats.org/officeDocument/2006/relationships/hyperlink" Target="https://registry.naqa.gov.ua/" TargetMode="External"/><Relationship Id="rId14" Type="http://schemas.openxmlformats.org/officeDocument/2006/relationships/hyperlink" Target="https://odaba.edu.ua/upload/files/kodeks_dobrochesnosti_1.pdf" TargetMode="External"/><Relationship Id="rId22" Type="http://schemas.openxmlformats.org/officeDocument/2006/relationships/hyperlink" Target="https://mon.gov.ua/storage/app/media/vishcha-osvita/2022/Standarty.Vyshchoyi.Osvity/Nakaz-26-13.01.2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1818-4FF9-41B6-9166-D92BCCA5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3589</Words>
  <Characters>20462</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DNA Project</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Олег</dc:creator>
  <cp:lastModifiedBy>123</cp:lastModifiedBy>
  <cp:revision>2</cp:revision>
  <dcterms:created xsi:type="dcterms:W3CDTF">2023-11-22T12:47:00Z</dcterms:created>
  <dcterms:modified xsi:type="dcterms:W3CDTF">2023-11-22T12:47:00Z</dcterms:modified>
</cp:coreProperties>
</file>