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FB" w:rsidRPr="00034526" w:rsidRDefault="000217FB" w:rsidP="000217FB">
      <w:pPr>
        <w:keepNext/>
        <w:spacing w:after="0" w:line="240" w:lineRule="auto"/>
        <w:ind w:firstLine="708"/>
        <w:contextualSpacing/>
        <w:jc w:val="center"/>
        <w:outlineLvl w:val="2"/>
        <w:rPr>
          <w:rFonts w:ascii="Times New Roman" w:eastAsia="Times New Roman" w:hAnsi="Times New Roman"/>
          <w:b/>
          <w:sz w:val="28"/>
          <w:szCs w:val="28"/>
        </w:rPr>
      </w:pPr>
      <w:bookmarkStart w:id="0" w:name="_GoBack"/>
      <w:bookmarkEnd w:id="0"/>
      <w:r w:rsidRPr="00034526">
        <w:rPr>
          <w:rFonts w:ascii="Times New Roman" w:eastAsia="Times New Roman" w:hAnsi="Times New Roman"/>
          <w:b/>
          <w:sz w:val="28"/>
          <w:szCs w:val="28"/>
        </w:rPr>
        <w:t>ПОРІВНЯЛЬНА ТАБЛИЦЯ</w:t>
      </w:r>
    </w:p>
    <w:p w:rsidR="000217FB" w:rsidRPr="00034526" w:rsidRDefault="00A76E5E" w:rsidP="00547DAD">
      <w:pPr>
        <w:spacing w:after="0" w:line="240" w:lineRule="auto"/>
        <w:contextualSpacing/>
        <w:jc w:val="center"/>
        <w:rPr>
          <w:rFonts w:ascii="Times New Roman" w:eastAsia="Times New Roman" w:hAnsi="Times New Roman"/>
          <w:b/>
          <w:sz w:val="28"/>
          <w:szCs w:val="28"/>
          <w:lang w:eastAsia="ru-RU"/>
        </w:rPr>
      </w:pPr>
      <w:r w:rsidRPr="00034526">
        <w:rPr>
          <w:rFonts w:ascii="Times New Roman" w:eastAsia="Times New Roman" w:hAnsi="Times New Roman"/>
          <w:b/>
          <w:bCs/>
          <w:sz w:val="28"/>
          <w:szCs w:val="28"/>
        </w:rPr>
        <w:t xml:space="preserve">         </w:t>
      </w:r>
      <w:r w:rsidR="000217FB" w:rsidRPr="00034526">
        <w:rPr>
          <w:rFonts w:ascii="Times New Roman" w:eastAsia="Times New Roman" w:hAnsi="Times New Roman"/>
          <w:b/>
          <w:bCs/>
          <w:sz w:val="28"/>
          <w:szCs w:val="28"/>
        </w:rPr>
        <w:t xml:space="preserve">до </w:t>
      </w:r>
      <w:r w:rsidR="000217FB" w:rsidRPr="00034526">
        <w:rPr>
          <w:rFonts w:ascii="Times New Roman" w:eastAsia="Times New Roman" w:hAnsi="Times New Roman"/>
          <w:b/>
          <w:sz w:val="28"/>
          <w:szCs w:val="28"/>
          <w:lang w:eastAsia="ru-RU"/>
        </w:rPr>
        <w:t xml:space="preserve">проекту </w:t>
      </w:r>
      <w:r w:rsidR="00547DAD" w:rsidRPr="00034526">
        <w:rPr>
          <w:rFonts w:ascii="Times New Roman" w:eastAsia="Times New Roman" w:hAnsi="Times New Roman"/>
          <w:b/>
          <w:sz w:val="28"/>
          <w:szCs w:val="28"/>
          <w:lang w:eastAsia="ru-RU"/>
        </w:rPr>
        <w:t>освітньої програми</w:t>
      </w:r>
    </w:p>
    <w:p w:rsidR="001308EE" w:rsidRPr="00034526" w:rsidRDefault="001308EE" w:rsidP="00547DAD">
      <w:pPr>
        <w:spacing w:after="0" w:line="240" w:lineRule="auto"/>
        <w:contextualSpacing/>
        <w:jc w:val="center"/>
        <w:rPr>
          <w:rFonts w:ascii="Times New Roman" w:hAnsi="Times New Roman"/>
          <w:b/>
          <w:sz w:val="24"/>
          <w:szCs w:val="24"/>
          <w:shd w:val="clear" w:color="auto" w:fill="FFFFFF"/>
        </w:rPr>
      </w:pPr>
      <w:r w:rsidRPr="00034526">
        <w:rPr>
          <w:rFonts w:ascii="Times New Roman" w:hAnsi="Times New Roman"/>
          <w:b/>
          <w:sz w:val="24"/>
          <w:szCs w:val="24"/>
          <w:shd w:val="clear" w:color="auto" w:fill="FFFFFF"/>
        </w:rPr>
        <w:t>Освітньо-</w:t>
      </w:r>
      <w:r w:rsidR="00BE0769" w:rsidRPr="00034526">
        <w:rPr>
          <w:rFonts w:ascii="Times New Roman" w:hAnsi="Times New Roman"/>
          <w:b/>
          <w:sz w:val="24"/>
          <w:szCs w:val="24"/>
        </w:rPr>
        <w:t>професійна</w:t>
      </w:r>
      <w:r w:rsidRPr="00034526">
        <w:rPr>
          <w:rFonts w:ascii="Times New Roman" w:hAnsi="Times New Roman"/>
          <w:b/>
          <w:sz w:val="24"/>
          <w:szCs w:val="24"/>
          <w:shd w:val="clear" w:color="auto" w:fill="FFFFFF"/>
        </w:rPr>
        <w:t xml:space="preserve"> </w:t>
      </w:r>
      <w:r w:rsidR="00034526" w:rsidRPr="00034526">
        <w:rPr>
          <w:rFonts w:ascii="Times New Roman" w:hAnsi="Times New Roman"/>
          <w:b/>
          <w:sz w:val="24"/>
          <w:szCs w:val="24"/>
          <w:shd w:val="clear" w:color="auto" w:fill="FFFFFF"/>
        </w:rPr>
        <w:t>програма</w:t>
      </w:r>
      <w:r w:rsidRPr="00034526">
        <w:rPr>
          <w:rFonts w:ascii="Times New Roman" w:hAnsi="Times New Roman"/>
          <w:b/>
          <w:sz w:val="24"/>
          <w:szCs w:val="24"/>
          <w:shd w:val="clear" w:color="auto" w:fill="FFFFFF"/>
        </w:rPr>
        <w:t xml:space="preserve"> «</w:t>
      </w:r>
      <w:r w:rsidR="00BE0769" w:rsidRPr="00034526">
        <w:rPr>
          <w:rFonts w:ascii="Times New Roman" w:hAnsi="Times New Roman"/>
          <w:b/>
          <w:sz w:val="24"/>
          <w:szCs w:val="24"/>
        </w:rPr>
        <w:t>Містобудування</w:t>
      </w:r>
      <w:r w:rsidRPr="00034526">
        <w:rPr>
          <w:rFonts w:ascii="Times New Roman" w:hAnsi="Times New Roman"/>
          <w:b/>
          <w:sz w:val="24"/>
          <w:szCs w:val="24"/>
          <w:shd w:val="clear" w:color="auto" w:fill="FFFFFF"/>
        </w:rPr>
        <w:t>»</w:t>
      </w:r>
      <w:r w:rsidR="00FE605F" w:rsidRPr="00034526">
        <w:rPr>
          <w:rFonts w:ascii="Times New Roman" w:hAnsi="Times New Roman"/>
          <w:b/>
          <w:sz w:val="24"/>
          <w:szCs w:val="24"/>
          <w:shd w:val="clear" w:color="auto" w:fill="FFFFFF"/>
        </w:rPr>
        <w:t xml:space="preserve">, </w:t>
      </w:r>
    </w:p>
    <w:p w:rsidR="00FE605F" w:rsidRPr="00034526" w:rsidRDefault="00FE605F" w:rsidP="00547DAD">
      <w:pPr>
        <w:spacing w:after="0" w:line="240" w:lineRule="auto"/>
        <w:contextualSpacing/>
        <w:jc w:val="center"/>
        <w:rPr>
          <w:rFonts w:ascii="Times New Roman" w:eastAsia="Times New Roman" w:hAnsi="Times New Roman"/>
          <w:b/>
          <w:sz w:val="24"/>
          <w:szCs w:val="24"/>
          <w:lang w:eastAsia="ru-RU"/>
        </w:rPr>
      </w:pPr>
      <w:r w:rsidRPr="00034526">
        <w:rPr>
          <w:rFonts w:ascii="Times New Roman" w:hAnsi="Times New Roman"/>
          <w:b/>
          <w:sz w:val="24"/>
          <w:szCs w:val="24"/>
          <w:shd w:val="clear" w:color="auto" w:fill="FFFFFF"/>
        </w:rPr>
        <w:t xml:space="preserve"> рівень освіти</w:t>
      </w:r>
      <w:r w:rsidR="001308EE" w:rsidRPr="00034526">
        <w:rPr>
          <w:rFonts w:ascii="Times New Roman" w:hAnsi="Times New Roman"/>
          <w:b/>
          <w:sz w:val="24"/>
          <w:szCs w:val="24"/>
          <w:shd w:val="clear" w:color="auto" w:fill="FFFFFF"/>
        </w:rPr>
        <w:t xml:space="preserve"> </w:t>
      </w:r>
      <w:r w:rsidR="00A76E5E" w:rsidRPr="00034526">
        <w:rPr>
          <w:rFonts w:ascii="Times New Roman" w:hAnsi="Times New Roman"/>
          <w:b/>
          <w:sz w:val="24"/>
          <w:szCs w:val="24"/>
          <w:shd w:val="clear" w:color="auto" w:fill="FFFFFF"/>
        </w:rPr>
        <w:t xml:space="preserve">- </w:t>
      </w:r>
      <w:r w:rsidR="001308EE" w:rsidRPr="00034526">
        <w:rPr>
          <w:rFonts w:ascii="Times New Roman" w:hAnsi="Times New Roman"/>
          <w:b/>
          <w:sz w:val="24"/>
          <w:szCs w:val="24"/>
          <w:shd w:val="clear" w:color="auto" w:fill="FFFFFF"/>
        </w:rPr>
        <w:t>другий (магістерський)</w:t>
      </w:r>
      <w:r w:rsidRPr="00034526">
        <w:rPr>
          <w:rFonts w:ascii="Times New Roman" w:hAnsi="Times New Roman"/>
          <w:b/>
          <w:sz w:val="24"/>
          <w:szCs w:val="24"/>
          <w:shd w:val="clear" w:color="auto" w:fill="FFFFFF"/>
        </w:rPr>
        <w:t>, спеціальність</w:t>
      </w:r>
      <w:r w:rsidR="001308EE" w:rsidRPr="00034526">
        <w:rPr>
          <w:rFonts w:ascii="Times New Roman" w:hAnsi="Times New Roman"/>
          <w:b/>
          <w:sz w:val="24"/>
          <w:szCs w:val="24"/>
          <w:shd w:val="clear" w:color="auto" w:fill="FFFFFF"/>
        </w:rPr>
        <w:t xml:space="preserve"> 191 Архітектура та містобудування</w:t>
      </w:r>
    </w:p>
    <w:p w:rsidR="000217FB" w:rsidRPr="008C4E7B" w:rsidRDefault="000217FB" w:rsidP="000217FB">
      <w:pPr>
        <w:spacing w:after="0" w:line="240" w:lineRule="auto"/>
        <w:contextualSpacing/>
        <w:rPr>
          <w:bCs/>
          <w:sz w:val="10"/>
          <w:szCs w:val="10"/>
        </w:rPr>
      </w:pPr>
    </w:p>
    <w:tbl>
      <w:tblPr>
        <w:tblW w:w="154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9"/>
        <w:gridCol w:w="7709"/>
      </w:tblGrid>
      <w:tr w:rsidR="000217FB" w:rsidRPr="000328DD" w:rsidTr="009751D8">
        <w:tc>
          <w:tcPr>
            <w:tcW w:w="7709" w:type="dxa"/>
            <w:tcBorders>
              <w:top w:val="single" w:sz="4" w:space="0" w:color="auto"/>
              <w:left w:val="single" w:sz="4" w:space="0" w:color="auto"/>
              <w:bottom w:val="single" w:sz="4" w:space="0" w:color="auto"/>
              <w:right w:val="single" w:sz="4" w:space="0" w:color="auto"/>
            </w:tcBorders>
            <w:shd w:val="clear" w:color="auto" w:fill="FFFFFF"/>
          </w:tcPr>
          <w:p w:rsidR="000217FB" w:rsidRPr="000328DD" w:rsidRDefault="000217FB" w:rsidP="00547DAD">
            <w:pPr>
              <w:spacing w:after="0" w:line="240" w:lineRule="auto"/>
              <w:ind w:left="-57" w:right="-57"/>
              <w:contextualSpacing/>
              <w:jc w:val="center"/>
              <w:rPr>
                <w:rFonts w:ascii="Times New Roman" w:hAnsi="Times New Roman"/>
                <w:b/>
                <w:sz w:val="24"/>
                <w:szCs w:val="24"/>
              </w:rPr>
            </w:pPr>
            <w:r w:rsidRPr="000328DD">
              <w:rPr>
                <w:rFonts w:ascii="Times New Roman" w:hAnsi="Times New Roman"/>
                <w:b/>
                <w:sz w:val="24"/>
                <w:szCs w:val="24"/>
              </w:rPr>
              <w:t xml:space="preserve">Зміст (положення) норми </w:t>
            </w:r>
            <w:r w:rsidR="00547DAD">
              <w:rPr>
                <w:rFonts w:ascii="Times New Roman" w:hAnsi="Times New Roman"/>
                <w:b/>
                <w:sz w:val="24"/>
                <w:szCs w:val="24"/>
              </w:rPr>
              <w:t>чинної ОП</w:t>
            </w:r>
          </w:p>
        </w:tc>
        <w:tc>
          <w:tcPr>
            <w:tcW w:w="7709" w:type="dxa"/>
            <w:tcBorders>
              <w:top w:val="single" w:sz="4" w:space="0" w:color="auto"/>
              <w:left w:val="single" w:sz="4" w:space="0" w:color="auto"/>
              <w:bottom w:val="single" w:sz="4" w:space="0" w:color="auto"/>
              <w:right w:val="single" w:sz="4" w:space="0" w:color="auto"/>
            </w:tcBorders>
            <w:shd w:val="clear" w:color="auto" w:fill="FFFFFF"/>
          </w:tcPr>
          <w:p w:rsidR="000217FB" w:rsidRDefault="000217FB" w:rsidP="00547DAD">
            <w:pPr>
              <w:spacing w:after="0" w:line="240" w:lineRule="auto"/>
              <w:ind w:left="-57" w:right="-57"/>
              <w:contextualSpacing/>
              <w:jc w:val="center"/>
              <w:rPr>
                <w:rFonts w:ascii="Times New Roman" w:hAnsi="Times New Roman"/>
                <w:b/>
                <w:sz w:val="24"/>
                <w:szCs w:val="24"/>
              </w:rPr>
            </w:pPr>
            <w:r w:rsidRPr="000328DD">
              <w:rPr>
                <w:rFonts w:ascii="Times New Roman" w:hAnsi="Times New Roman"/>
                <w:b/>
                <w:sz w:val="24"/>
                <w:szCs w:val="24"/>
              </w:rPr>
              <w:t xml:space="preserve">Зміст відповідного положення (норми) проекту </w:t>
            </w:r>
            <w:r w:rsidR="00547DAD">
              <w:rPr>
                <w:rFonts w:ascii="Times New Roman" w:hAnsi="Times New Roman"/>
                <w:b/>
                <w:sz w:val="24"/>
                <w:szCs w:val="24"/>
              </w:rPr>
              <w:t>ОП</w:t>
            </w:r>
            <w:r w:rsidR="00417B4D">
              <w:rPr>
                <w:rFonts w:ascii="Times New Roman" w:hAnsi="Times New Roman"/>
                <w:b/>
                <w:sz w:val="24"/>
                <w:szCs w:val="24"/>
              </w:rPr>
              <w:t xml:space="preserve"> </w:t>
            </w:r>
          </w:p>
          <w:p w:rsidR="00417B4D" w:rsidRPr="000328DD" w:rsidRDefault="00417B4D" w:rsidP="00547DAD">
            <w:pPr>
              <w:spacing w:after="0" w:line="240" w:lineRule="auto"/>
              <w:ind w:left="-57" w:right="-57"/>
              <w:contextualSpacing/>
              <w:jc w:val="center"/>
              <w:rPr>
                <w:rFonts w:ascii="Times New Roman" w:hAnsi="Times New Roman"/>
                <w:b/>
                <w:sz w:val="24"/>
                <w:szCs w:val="24"/>
              </w:rPr>
            </w:pPr>
          </w:p>
        </w:tc>
      </w:tr>
      <w:tr w:rsidR="00417B4D" w:rsidRPr="000328DD" w:rsidTr="009751D8">
        <w:tc>
          <w:tcPr>
            <w:tcW w:w="7709" w:type="dxa"/>
            <w:tcBorders>
              <w:top w:val="single" w:sz="4" w:space="0" w:color="auto"/>
              <w:left w:val="single" w:sz="4" w:space="0" w:color="auto"/>
              <w:bottom w:val="single" w:sz="4" w:space="0" w:color="auto"/>
              <w:right w:val="single" w:sz="4" w:space="0" w:color="auto"/>
            </w:tcBorders>
            <w:shd w:val="clear" w:color="auto" w:fill="FFFFFF"/>
          </w:tcPr>
          <w:p w:rsidR="00417B4D" w:rsidRPr="00417B4D" w:rsidRDefault="00417B4D" w:rsidP="00417B4D">
            <w:pPr>
              <w:spacing w:after="0" w:line="240" w:lineRule="auto"/>
              <w:contextualSpacing/>
              <w:jc w:val="center"/>
              <w:rPr>
                <w:rFonts w:ascii="Times New Roman" w:hAnsi="Times New Roman"/>
                <w:b/>
                <w:sz w:val="28"/>
                <w:szCs w:val="28"/>
                <w:shd w:val="clear" w:color="auto" w:fill="FFFFFF"/>
              </w:rPr>
            </w:pPr>
            <w:r w:rsidRPr="00417B4D">
              <w:rPr>
                <w:rFonts w:ascii="Times New Roman" w:hAnsi="Times New Roman"/>
                <w:b/>
                <w:sz w:val="28"/>
                <w:szCs w:val="28"/>
                <w:shd w:val="clear" w:color="auto" w:fill="FFFFFF"/>
              </w:rPr>
              <w:t>Освітньо-</w:t>
            </w:r>
            <w:r w:rsidRPr="00417B4D">
              <w:rPr>
                <w:rFonts w:ascii="Times New Roman" w:hAnsi="Times New Roman"/>
                <w:b/>
                <w:sz w:val="28"/>
                <w:szCs w:val="28"/>
              </w:rPr>
              <w:t>професійна</w:t>
            </w:r>
            <w:r w:rsidRPr="00417B4D">
              <w:rPr>
                <w:rFonts w:ascii="Times New Roman" w:hAnsi="Times New Roman"/>
                <w:b/>
                <w:sz w:val="28"/>
                <w:szCs w:val="28"/>
                <w:shd w:val="clear" w:color="auto" w:fill="FFFFFF"/>
              </w:rPr>
              <w:t xml:space="preserve"> програма «</w:t>
            </w:r>
            <w:r w:rsidRPr="00417B4D">
              <w:rPr>
                <w:rFonts w:ascii="Times New Roman" w:hAnsi="Times New Roman"/>
                <w:b/>
                <w:sz w:val="28"/>
                <w:szCs w:val="28"/>
              </w:rPr>
              <w:t>Містобудування</w:t>
            </w:r>
            <w:r w:rsidRPr="00417B4D">
              <w:rPr>
                <w:rFonts w:ascii="Times New Roman" w:hAnsi="Times New Roman"/>
                <w:b/>
                <w:sz w:val="28"/>
                <w:szCs w:val="28"/>
                <w:shd w:val="clear" w:color="auto" w:fill="FFFFFF"/>
              </w:rPr>
              <w:t xml:space="preserve">», </w:t>
            </w:r>
          </w:p>
          <w:p w:rsidR="00417B4D" w:rsidRPr="00417B4D" w:rsidRDefault="00417B4D" w:rsidP="00417B4D">
            <w:pPr>
              <w:spacing w:after="0" w:line="240" w:lineRule="auto"/>
              <w:contextualSpacing/>
              <w:jc w:val="center"/>
              <w:rPr>
                <w:rFonts w:ascii="Times New Roman" w:eastAsia="Times New Roman" w:hAnsi="Times New Roman"/>
                <w:b/>
                <w:sz w:val="28"/>
                <w:szCs w:val="28"/>
                <w:lang w:eastAsia="ru-RU"/>
              </w:rPr>
            </w:pPr>
            <w:r w:rsidRPr="00417B4D">
              <w:rPr>
                <w:rFonts w:ascii="Times New Roman" w:hAnsi="Times New Roman"/>
                <w:b/>
                <w:sz w:val="28"/>
                <w:szCs w:val="28"/>
                <w:shd w:val="clear" w:color="auto" w:fill="FFFFFF"/>
              </w:rPr>
              <w:t xml:space="preserve"> рівень освіти - другий (магістерський), спеціальність 191 Архітектура та містобудування</w:t>
            </w:r>
            <w:r w:rsidR="00F57685">
              <w:rPr>
                <w:rFonts w:ascii="Times New Roman" w:hAnsi="Times New Roman"/>
                <w:b/>
                <w:sz w:val="28"/>
                <w:szCs w:val="28"/>
                <w:shd w:val="clear" w:color="auto" w:fill="FFFFFF"/>
              </w:rPr>
              <w:t xml:space="preserve"> </w:t>
            </w:r>
          </w:p>
          <w:p w:rsidR="00417B4D" w:rsidRPr="00417B4D" w:rsidRDefault="00417B4D" w:rsidP="00417B4D">
            <w:pPr>
              <w:spacing w:after="0" w:line="240" w:lineRule="auto"/>
              <w:contextualSpacing/>
              <w:jc w:val="center"/>
              <w:rPr>
                <w:rFonts w:ascii="Times New Roman" w:eastAsia="Times New Roman" w:hAnsi="Times New Roman"/>
                <w:sz w:val="28"/>
                <w:szCs w:val="28"/>
                <w:lang w:val="ru-RU" w:eastAsia="ru-RU"/>
              </w:rPr>
            </w:pPr>
            <w:r w:rsidRPr="00417B4D">
              <w:rPr>
                <w:rFonts w:ascii="Times New Roman" w:hAnsi="Times New Roman"/>
                <w:sz w:val="28"/>
                <w:szCs w:val="28"/>
                <w:shd w:val="clear" w:color="auto" w:fill="FFFFFF"/>
                <w:lang w:val="ru-RU"/>
              </w:rPr>
              <w:t>(</w:t>
            </w:r>
            <w:r w:rsidR="007B4687" w:rsidRPr="00417B4D">
              <w:rPr>
                <w:rFonts w:ascii="Times New Roman" w:hAnsi="Times New Roman"/>
                <w:sz w:val="28"/>
                <w:szCs w:val="28"/>
                <w:shd w:val="clear" w:color="auto" w:fill="FFFFFF"/>
                <w:lang w:val="ru-RU"/>
              </w:rPr>
              <w:t>затвер</w:t>
            </w:r>
            <w:r w:rsidR="007B4687">
              <w:rPr>
                <w:rFonts w:ascii="Times New Roman" w:hAnsi="Times New Roman"/>
                <w:sz w:val="28"/>
                <w:szCs w:val="28"/>
                <w:shd w:val="clear" w:color="auto" w:fill="FFFFFF"/>
                <w:lang w:val="ru-RU"/>
              </w:rPr>
              <w:t>ж</w:t>
            </w:r>
            <w:r w:rsidR="007B4687" w:rsidRPr="00417B4D">
              <w:rPr>
                <w:rFonts w:ascii="Times New Roman" w:hAnsi="Times New Roman"/>
                <w:sz w:val="28"/>
                <w:szCs w:val="28"/>
                <w:shd w:val="clear" w:color="auto" w:fill="FFFFFF"/>
                <w:lang w:val="ru-RU"/>
              </w:rPr>
              <w:t>ена</w:t>
            </w:r>
            <w:r w:rsidR="00F57685" w:rsidRPr="00417B4D">
              <w:rPr>
                <w:rFonts w:ascii="Times New Roman" w:hAnsi="Times New Roman"/>
                <w:sz w:val="28"/>
                <w:szCs w:val="28"/>
                <w:shd w:val="clear" w:color="auto" w:fill="FFFFFF"/>
                <w:lang w:val="ru-RU"/>
              </w:rPr>
              <w:t xml:space="preserve"> </w:t>
            </w:r>
            <w:r w:rsidR="007C55CF">
              <w:rPr>
                <w:rFonts w:ascii="Times New Roman" w:hAnsi="Times New Roman"/>
                <w:sz w:val="28"/>
                <w:szCs w:val="28"/>
                <w:lang w:val="ru-RU"/>
              </w:rPr>
              <w:t>26</w:t>
            </w:r>
            <w:r w:rsidRPr="00417B4D">
              <w:rPr>
                <w:rFonts w:ascii="Times New Roman" w:hAnsi="Times New Roman"/>
                <w:sz w:val="28"/>
                <w:szCs w:val="28"/>
              </w:rPr>
              <w:t xml:space="preserve"> травня 202</w:t>
            </w:r>
            <w:r w:rsidR="007C55CF">
              <w:rPr>
                <w:rFonts w:ascii="Times New Roman" w:hAnsi="Times New Roman"/>
                <w:sz w:val="28"/>
                <w:szCs w:val="28"/>
                <w:lang w:val="ru-RU"/>
              </w:rPr>
              <w:t>2</w:t>
            </w:r>
            <w:r w:rsidRPr="00417B4D">
              <w:rPr>
                <w:rFonts w:ascii="Times New Roman" w:hAnsi="Times New Roman"/>
                <w:sz w:val="28"/>
                <w:szCs w:val="28"/>
              </w:rPr>
              <w:t xml:space="preserve"> року)</w:t>
            </w:r>
          </w:p>
          <w:p w:rsidR="00417B4D" w:rsidRPr="00417B4D" w:rsidRDefault="00417B4D" w:rsidP="00547DAD">
            <w:pPr>
              <w:spacing w:after="0" w:line="240" w:lineRule="auto"/>
              <w:ind w:left="-57" w:right="-57"/>
              <w:contextualSpacing/>
              <w:jc w:val="center"/>
              <w:rPr>
                <w:rFonts w:ascii="Times New Roman" w:hAnsi="Times New Roman"/>
                <w:b/>
                <w:sz w:val="28"/>
                <w:szCs w:val="28"/>
              </w:rPr>
            </w:pPr>
          </w:p>
        </w:tc>
        <w:tc>
          <w:tcPr>
            <w:tcW w:w="7709" w:type="dxa"/>
            <w:tcBorders>
              <w:top w:val="single" w:sz="4" w:space="0" w:color="auto"/>
              <w:left w:val="single" w:sz="4" w:space="0" w:color="auto"/>
              <w:bottom w:val="single" w:sz="4" w:space="0" w:color="auto"/>
              <w:right w:val="single" w:sz="4" w:space="0" w:color="auto"/>
            </w:tcBorders>
            <w:shd w:val="clear" w:color="auto" w:fill="FFFFFF"/>
          </w:tcPr>
          <w:p w:rsidR="00417B4D" w:rsidRPr="007C55CF" w:rsidRDefault="007C55CF" w:rsidP="007C55CF">
            <w:pPr>
              <w:spacing w:after="0" w:line="240" w:lineRule="auto"/>
              <w:contextualSpacing/>
              <w:jc w:val="center"/>
              <w:rPr>
                <w:rFonts w:ascii="Times New Roman" w:hAnsi="Times New Roman"/>
                <w:b/>
                <w:sz w:val="28"/>
                <w:szCs w:val="28"/>
                <w:shd w:val="clear" w:color="auto" w:fill="FFFFFF"/>
              </w:rPr>
            </w:pPr>
            <w:r w:rsidRPr="007C55CF">
              <w:rPr>
                <w:rFonts w:ascii="Times New Roman" w:hAnsi="Times New Roman"/>
                <w:b/>
                <w:sz w:val="28"/>
                <w:szCs w:val="28"/>
                <w:shd w:val="clear" w:color="auto" w:fill="FFFFFF"/>
              </w:rPr>
              <w:t xml:space="preserve">Проект </w:t>
            </w:r>
            <w:r w:rsidR="00417B4D" w:rsidRPr="00417B4D">
              <w:rPr>
                <w:rFonts w:ascii="Times New Roman" w:hAnsi="Times New Roman"/>
                <w:b/>
                <w:sz w:val="28"/>
                <w:szCs w:val="28"/>
                <w:shd w:val="clear" w:color="auto" w:fill="FFFFFF"/>
              </w:rPr>
              <w:t>Освітньо-</w:t>
            </w:r>
            <w:r w:rsidR="00417B4D" w:rsidRPr="00417B4D">
              <w:rPr>
                <w:rFonts w:ascii="Times New Roman" w:hAnsi="Times New Roman"/>
                <w:b/>
                <w:sz w:val="28"/>
                <w:szCs w:val="28"/>
              </w:rPr>
              <w:t>професійн</w:t>
            </w:r>
            <w:r>
              <w:rPr>
                <w:rFonts w:ascii="Times New Roman" w:hAnsi="Times New Roman"/>
                <w:b/>
                <w:sz w:val="28"/>
                <w:szCs w:val="28"/>
              </w:rPr>
              <w:t>ої</w:t>
            </w:r>
            <w:r w:rsidR="00417B4D" w:rsidRPr="00417B4D">
              <w:rPr>
                <w:rFonts w:ascii="Times New Roman" w:hAnsi="Times New Roman"/>
                <w:b/>
                <w:sz w:val="28"/>
                <w:szCs w:val="28"/>
                <w:shd w:val="clear" w:color="auto" w:fill="FFFFFF"/>
              </w:rPr>
              <w:t xml:space="preserve"> програм</w:t>
            </w:r>
            <w:r>
              <w:rPr>
                <w:rFonts w:ascii="Times New Roman" w:hAnsi="Times New Roman"/>
                <w:b/>
                <w:sz w:val="28"/>
                <w:szCs w:val="28"/>
                <w:shd w:val="clear" w:color="auto" w:fill="FFFFFF"/>
              </w:rPr>
              <w:t xml:space="preserve">и </w:t>
            </w:r>
            <w:r w:rsidR="00417B4D" w:rsidRPr="00417B4D">
              <w:rPr>
                <w:rFonts w:ascii="Times New Roman" w:hAnsi="Times New Roman"/>
                <w:b/>
                <w:sz w:val="28"/>
                <w:szCs w:val="28"/>
                <w:shd w:val="clear" w:color="auto" w:fill="FFFFFF"/>
              </w:rPr>
              <w:t>«</w:t>
            </w:r>
            <w:r w:rsidR="00417B4D" w:rsidRPr="00417B4D">
              <w:rPr>
                <w:rFonts w:ascii="Times New Roman" w:hAnsi="Times New Roman"/>
                <w:b/>
                <w:sz w:val="28"/>
                <w:szCs w:val="28"/>
              </w:rPr>
              <w:t>Містобудування</w:t>
            </w:r>
            <w:r w:rsidR="00417B4D" w:rsidRPr="00417B4D">
              <w:rPr>
                <w:rFonts w:ascii="Times New Roman" w:hAnsi="Times New Roman"/>
                <w:b/>
                <w:sz w:val="28"/>
                <w:szCs w:val="28"/>
                <w:shd w:val="clear" w:color="auto" w:fill="FFFFFF"/>
              </w:rPr>
              <w:t>»,</w:t>
            </w:r>
            <w:r>
              <w:rPr>
                <w:rFonts w:ascii="Times New Roman" w:hAnsi="Times New Roman"/>
                <w:b/>
                <w:sz w:val="28"/>
                <w:szCs w:val="28"/>
                <w:shd w:val="clear" w:color="auto" w:fill="FFFFFF"/>
              </w:rPr>
              <w:t xml:space="preserve"> </w:t>
            </w:r>
            <w:r w:rsidR="00417B4D" w:rsidRPr="00417B4D">
              <w:rPr>
                <w:rFonts w:ascii="Times New Roman" w:hAnsi="Times New Roman"/>
                <w:b/>
                <w:sz w:val="28"/>
                <w:szCs w:val="28"/>
                <w:shd w:val="clear" w:color="auto" w:fill="FFFFFF"/>
              </w:rPr>
              <w:t xml:space="preserve">рівень освіти - другий (магістерський), спеціальність 191 Архітектура та містобудування </w:t>
            </w:r>
          </w:p>
          <w:p w:rsidR="00417B4D" w:rsidRPr="00417B4D" w:rsidRDefault="00417B4D" w:rsidP="00417B4D">
            <w:pPr>
              <w:spacing w:after="0" w:line="240" w:lineRule="auto"/>
              <w:contextualSpacing/>
              <w:jc w:val="center"/>
              <w:rPr>
                <w:rFonts w:ascii="Times New Roman" w:eastAsia="Times New Roman" w:hAnsi="Times New Roman"/>
                <w:b/>
                <w:sz w:val="28"/>
                <w:szCs w:val="28"/>
                <w:lang w:eastAsia="ru-RU"/>
              </w:rPr>
            </w:pPr>
            <w:r w:rsidRPr="00417B4D">
              <w:rPr>
                <w:rFonts w:ascii="Times New Roman" w:hAnsi="Times New Roman"/>
                <w:sz w:val="28"/>
                <w:szCs w:val="28"/>
                <w:shd w:val="clear" w:color="auto" w:fill="FFFFFF"/>
              </w:rPr>
              <w:t>(</w:t>
            </w:r>
            <w:r w:rsidRPr="00417B4D">
              <w:rPr>
                <w:rFonts w:ascii="Times New Roman" w:hAnsi="Times New Roman"/>
                <w:sz w:val="28"/>
                <w:szCs w:val="28"/>
              </w:rPr>
              <w:t>202</w:t>
            </w:r>
            <w:r w:rsidR="007C55CF" w:rsidRPr="007C55CF">
              <w:rPr>
                <w:rFonts w:ascii="Times New Roman" w:hAnsi="Times New Roman"/>
                <w:sz w:val="28"/>
                <w:szCs w:val="28"/>
              </w:rPr>
              <w:t>3</w:t>
            </w:r>
            <w:r w:rsidRPr="00417B4D">
              <w:rPr>
                <w:rFonts w:ascii="Times New Roman" w:hAnsi="Times New Roman"/>
                <w:sz w:val="28"/>
                <w:szCs w:val="28"/>
              </w:rPr>
              <w:t xml:space="preserve"> р</w:t>
            </w:r>
            <w:r w:rsidR="007C55CF">
              <w:rPr>
                <w:rFonts w:ascii="Times New Roman" w:hAnsi="Times New Roman"/>
                <w:sz w:val="28"/>
                <w:szCs w:val="28"/>
              </w:rPr>
              <w:t>ік</w:t>
            </w:r>
            <w:r w:rsidRPr="00417B4D">
              <w:rPr>
                <w:rFonts w:ascii="Times New Roman" w:hAnsi="Times New Roman"/>
                <w:sz w:val="28"/>
                <w:szCs w:val="28"/>
              </w:rPr>
              <w:t>)</w:t>
            </w:r>
          </w:p>
          <w:p w:rsidR="00417B4D" w:rsidRPr="007C55CF" w:rsidRDefault="00417B4D" w:rsidP="00417B4D">
            <w:pPr>
              <w:spacing w:after="0" w:line="240" w:lineRule="auto"/>
              <w:contextualSpacing/>
              <w:jc w:val="center"/>
              <w:rPr>
                <w:rFonts w:ascii="Times New Roman" w:eastAsia="Times New Roman" w:hAnsi="Times New Roman"/>
                <w:sz w:val="28"/>
                <w:szCs w:val="28"/>
                <w:lang w:eastAsia="ru-RU"/>
              </w:rPr>
            </w:pP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contextualSpacing/>
              <w:jc w:val="both"/>
              <w:rPr>
                <w:rFonts w:ascii="Times New Roman" w:hAnsi="Times New Roman"/>
                <w:b/>
                <w:sz w:val="24"/>
                <w:szCs w:val="24"/>
              </w:rPr>
            </w:pPr>
            <w:r w:rsidRPr="009E3DAE">
              <w:rPr>
                <w:rFonts w:ascii="Times New Roman" w:hAnsi="Times New Roman"/>
                <w:b/>
                <w:sz w:val="24"/>
                <w:szCs w:val="24"/>
              </w:rPr>
              <w:t xml:space="preserve">Мета освітньої програми </w:t>
            </w:r>
          </w:p>
          <w:p w:rsidR="009E3DAE" w:rsidRPr="009E3DAE" w:rsidRDefault="009E3DAE" w:rsidP="009E3DAE">
            <w:pPr>
              <w:spacing w:after="0" w:line="240" w:lineRule="auto"/>
              <w:contextualSpacing/>
              <w:jc w:val="both"/>
              <w:rPr>
                <w:rFonts w:ascii="Times New Roman" w:hAnsi="Times New Roman"/>
                <w:color w:val="000000" w:themeColor="text1"/>
                <w:sz w:val="24"/>
                <w:szCs w:val="24"/>
              </w:rPr>
            </w:pPr>
            <w:r w:rsidRPr="009E3DAE">
              <w:rPr>
                <w:rStyle w:val="jlqj4b"/>
                <w:rFonts w:ascii="Times New Roman" w:hAnsi="Times New Roman"/>
                <w:sz w:val="24"/>
                <w:szCs w:val="24"/>
              </w:rPr>
              <w:t>Формування</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у</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студентів</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професійних</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знань</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та</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умінь</w:t>
            </w:r>
            <w:r w:rsidRPr="009E3DAE">
              <w:rPr>
                <w:rStyle w:val="viiyi"/>
                <w:rFonts w:ascii="Times New Roman" w:hAnsi="Times New Roman"/>
                <w:sz w:val="24"/>
                <w:szCs w:val="24"/>
              </w:rPr>
              <w:t xml:space="preserve"> </w:t>
            </w:r>
            <w:r w:rsidRPr="009E3DAE">
              <w:rPr>
                <w:rFonts w:ascii="Times New Roman" w:hAnsi="Times New Roman"/>
                <w:bCs/>
                <w:sz w:val="24"/>
                <w:szCs w:val="24"/>
              </w:rPr>
              <w:t xml:space="preserve">у галузі </w:t>
            </w:r>
            <w:r w:rsidRPr="009E3DAE">
              <w:rPr>
                <w:rFonts w:ascii="Times New Roman" w:hAnsi="Times New Roman"/>
                <w:sz w:val="24"/>
                <w:szCs w:val="24"/>
                <w:lang w:eastAsia="uk-UA"/>
              </w:rPr>
              <w:t>архітектури та містобудування</w:t>
            </w:r>
            <w:r w:rsidRPr="009E3DAE">
              <w:rPr>
                <w:rStyle w:val="jlqj4b"/>
                <w:rFonts w:ascii="Times New Roman" w:hAnsi="Times New Roman"/>
                <w:sz w:val="24"/>
                <w:szCs w:val="24"/>
              </w:rPr>
              <w:t xml:space="preserve"> для</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створення</w:t>
            </w:r>
            <w:r w:rsidRPr="009E3DAE">
              <w:rPr>
                <w:rStyle w:val="viiyi"/>
                <w:rFonts w:ascii="Times New Roman" w:hAnsi="Times New Roman"/>
                <w:sz w:val="24"/>
                <w:szCs w:val="24"/>
              </w:rPr>
              <w:t xml:space="preserve"> містобудівного </w:t>
            </w:r>
            <w:r w:rsidRPr="009E3DAE">
              <w:rPr>
                <w:rStyle w:val="jlqj4b"/>
                <w:rFonts w:ascii="Times New Roman" w:hAnsi="Times New Roman"/>
                <w:sz w:val="24"/>
                <w:szCs w:val="24"/>
              </w:rPr>
              <w:t>середовища,</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сприятливого</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для</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життєдіяльності</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людини,</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забезпечуючи</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збереження</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історичного</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та</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природного</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довкілля,</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особливостей</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планувальної</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структури,</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природних</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і</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природно-антропогенних</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 xml:space="preserve">ландшафтів.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contextualSpacing/>
              <w:jc w:val="both"/>
              <w:rPr>
                <w:rFonts w:ascii="Times New Roman" w:hAnsi="Times New Roman"/>
                <w:b/>
                <w:sz w:val="24"/>
                <w:szCs w:val="24"/>
              </w:rPr>
            </w:pPr>
            <w:r w:rsidRPr="009E3DAE">
              <w:rPr>
                <w:rFonts w:ascii="Times New Roman" w:hAnsi="Times New Roman"/>
                <w:b/>
                <w:sz w:val="24"/>
                <w:szCs w:val="24"/>
              </w:rPr>
              <w:t xml:space="preserve">Мета освітньої програми </w:t>
            </w:r>
          </w:p>
          <w:p w:rsidR="009E3DAE" w:rsidRPr="009E3DAE" w:rsidRDefault="009E3DAE" w:rsidP="00880ADB">
            <w:pPr>
              <w:spacing w:after="0" w:line="240" w:lineRule="auto"/>
              <w:contextualSpacing/>
              <w:jc w:val="both"/>
              <w:rPr>
                <w:rFonts w:ascii="Times New Roman" w:hAnsi="Times New Roman"/>
                <w:color w:val="000000" w:themeColor="text1"/>
                <w:sz w:val="24"/>
                <w:szCs w:val="24"/>
              </w:rPr>
            </w:pPr>
            <w:r w:rsidRPr="009E3DAE">
              <w:rPr>
                <w:rStyle w:val="jlqj4b"/>
                <w:rFonts w:ascii="Times New Roman" w:hAnsi="Times New Roman"/>
                <w:sz w:val="24"/>
                <w:szCs w:val="24"/>
              </w:rPr>
              <w:t>Формування</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у</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студентів</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професійних</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знань</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та</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умінь</w:t>
            </w:r>
            <w:r w:rsidRPr="009E3DAE">
              <w:rPr>
                <w:rStyle w:val="viiyi"/>
                <w:rFonts w:ascii="Times New Roman" w:hAnsi="Times New Roman"/>
                <w:sz w:val="24"/>
                <w:szCs w:val="24"/>
              </w:rPr>
              <w:t xml:space="preserve"> </w:t>
            </w:r>
            <w:r w:rsidRPr="009E3DAE">
              <w:rPr>
                <w:rFonts w:ascii="Times New Roman" w:hAnsi="Times New Roman"/>
                <w:bCs/>
                <w:sz w:val="24"/>
                <w:szCs w:val="24"/>
              </w:rPr>
              <w:t xml:space="preserve">у галузі </w:t>
            </w:r>
            <w:r w:rsidRPr="009E3DAE">
              <w:rPr>
                <w:rFonts w:ascii="Times New Roman" w:hAnsi="Times New Roman"/>
                <w:sz w:val="24"/>
                <w:szCs w:val="24"/>
                <w:lang w:eastAsia="uk-UA"/>
              </w:rPr>
              <w:t>архітектури та містобудування</w:t>
            </w:r>
            <w:r w:rsidRPr="009E3DAE">
              <w:rPr>
                <w:rStyle w:val="jlqj4b"/>
                <w:rFonts w:ascii="Times New Roman" w:hAnsi="Times New Roman"/>
                <w:sz w:val="24"/>
                <w:szCs w:val="24"/>
              </w:rPr>
              <w:t xml:space="preserve"> для</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створення</w:t>
            </w:r>
            <w:r w:rsidRPr="009E3DAE">
              <w:rPr>
                <w:rStyle w:val="viiyi"/>
                <w:rFonts w:ascii="Times New Roman" w:hAnsi="Times New Roman"/>
                <w:sz w:val="24"/>
                <w:szCs w:val="24"/>
              </w:rPr>
              <w:t xml:space="preserve"> містобудівного </w:t>
            </w:r>
            <w:r w:rsidRPr="009E3DAE">
              <w:rPr>
                <w:rStyle w:val="jlqj4b"/>
                <w:rFonts w:ascii="Times New Roman" w:hAnsi="Times New Roman"/>
                <w:sz w:val="24"/>
                <w:szCs w:val="24"/>
              </w:rPr>
              <w:t>середовища,</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сприятливого</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для</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життєдіяльності</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людини,</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забезпечуючи</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збереження</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історичного</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та</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природного</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довкілля,</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особливостей</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планувальної</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структури,</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природних</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і</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природно-антропогенних</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 xml:space="preserve">ландшафтів.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tabs>
                <w:tab w:val="left" w:pos="1954"/>
              </w:tabs>
              <w:spacing w:after="0" w:line="240" w:lineRule="auto"/>
              <w:contextualSpacing/>
              <w:jc w:val="both"/>
              <w:rPr>
                <w:rFonts w:ascii="Times New Roman" w:hAnsi="Times New Roman"/>
                <w:b/>
                <w:bCs/>
                <w:sz w:val="24"/>
                <w:szCs w:val="24"/>
                <w:lang w:val="ru-RU"/>
              </w:rPr>
            </w:pPr>
            <w:r w:rsidRPr="009E3DAE">
              <w:rPr>
                <w:rFonts w:ascii="Times New Roman" w:hAnsi="Times New Roman"/>
                <w:b/>
                <w:bCs/>
                <w:sz w:val="24"/>
                <w:szCs w:val="24"/>
              </w:rPr>
              <w:t>Предметна область (галузь знань, спеціальність, напрям підготовки)</w:t>
            </w:r>
            <w:r w:rsidRPr="009E3DAE">
              <w:rPr>
                <w:rFonts w:ascii="Times New Roman" w:hAnsi="Times New Roman"/>
                <w:b/>
                <w:bCs/>
                <w:sz w:val="24"/>
                <w:szCs w:val="24"/>
                <w:lang w:val="ru-RU"/>
              </w:rPr>
              <w:t xml:space="preserve"> </w:t>
            </w:r>
          </w:p>
          <w:p w:rsidR="009E3DAE" w:rsidRPr="009E3DAE" w:rsidRDefault="009E3DAE" w:rsidP="009E3DAE">
            <w:pPr>
              <w:autoSpaceDE w:val="0"/>
              <w:autoSpaceDN w:val="0"/>
              <w:adjustRightInd w:val="0"/>
              <w:spacing w:after="0" w:line="240" w:lineRule="auto"/>
              <w:jc w:val="both"/>
              <w:rPr>
                <w:rFonts w:ascii="Times New Roman" w:eastAsia="Times New Roman" w:hAnsi="Times New Roman"/>
                <w:sz w:val="24"/>
                <w:szCs w:val="24"/>
              </w:rPr>
            </w:pPr>
            <w:r w:rsidRPr="009E3DAE">
              <w:rPr>
                <w:rFonts w:ascii="Times New Roman" w:eastAsia="Times New Roman" w:hAnsi="Times New Roman"/>
                <w:b/>
                <w:i/>
                <w:sz w:val="24"/>
                <w:szCs w:val="24"/>
              </w:rPr>
              <w:t>Галузь знань</w:t>
            </w:r>
            <w:r w:rsidRPr="009E3DAE">
              <w:rPr>
                <w:rFonts w:ascii="Times New Roman" w:eastAsia="Times New Roman" w:hAnsi="Times New Roman"/>
                <w:sz w:val="24"/>
                <w:szCs w:val="24"/>
              </w:rPr>
              <w:t xml:space="preserve"> 19 Архітектура та будівництво</w:t>
            </w:r>
          </w:p>
          <w:p w:rsidR="009E3DAE" w:rsidRPr="009E3DAE" w:rsidRDefault="009E3DAE" w:rsidP="009E3DAE">
            <w:pPr>
              <w:autoSpaceDE w:val="0"/>
              <w:autoSpaceDN w:val="0"/>
              <w:adjustRightInd w:val="0"/>
              <w:spacing w:after="0" w:line="240" w:lineRule="auto"/>
              <w:jc w:val="both"/>
              <w:rPr>
                <w:rFonts w:ascii="Times New Roman" w:hAnsi="Times New Roman"/>
                <w:sz w:val="24"/>
                <w:szCs w:val="24"/>
              </w:rPr>
            </w:pPr>
            <w:r w:rsidRPr="009E3DAE">
              <w:rPr>
                <w:rFonts w:ascii="Times New Roman" w:eastAsia="Times New Roman" w:hAnsi="Times New Roman"/>
                <w:b/>
                <w:i/>
                <w:sz w:val="24"/>
                <w:szCs w:val="24"/>
              </w:rPr>
              <w:t xml:space="preserve">Спеціальність </w:t>
            </w:r>
            <w:r w:rsidRPr="009E3DAE">
              <w:rPr>
                <w:rFonts w:ascii="Times New Roman" w:eastAsia="Times New Roman" w:hAnsi="Times New Roman"/>
                <w:sz w:val="24"/>
                <w:szCs w:val="24"/>
              </w:rPr>
              <w:t>191 «</w:t>
            </w:r>
            <w:r w:rsidRPr="009E3DAE">
              <w:rPr>
                <w:rFonts w:ascii="Times New Roman" w:hAnsi="Times New Roman"/>
                <w:sz w:val="24"/>
                <w:szCs w:val="24"/>
                <w:lang w:eastAsia="uk-UA"/>
              </w:rPr>
              <w:t>Архітектура та містобудування</w:t>
            </w:r>
            <w:r w:rsidRPr="009E3DAE">
              <w:rPr>
                <w:rFonts w:ascii="Times New Roman" w:eastAsia="Times New Roman" w:hAnsi="Times New Roman"/>
                <w:sz w:val="24"/>
                <w:szCs w:val="24"/>
              </w:rPr>
              <w:t>»;</w:t>
            </w:r>
            <w:r w:rsidRPr="009E3DAE">
              <w:rPr>
                <w:rFonts w:ascii="Times New Roman" w:hAnsi="Times New Roman"/>
                <w:sz w:val="24"/>
                <w:szCs w:val="24"/>
              </w:rPr>
              <w:t xml:space="preserve"> «Містобудування». </w:t>
            </w:r>
          </w:p>
          <w:p w:rsidR="009E3DAE" w:rsidRPr="009E3DAE" w:rsidRDefault="009E3DAE" w:rsidP="009E3DAE">
            <w:pPr>
              <w:tabs>
                <w:tab w:val="left" w:pos="7371"/>
              </w:tabs>
              <w:suppressAutoHyphens/>
              <w:spacing w:after="0" w:line="240" w:lineRule="auto"/>
              <w:jc w:val="both"/>
              <w:rPr>
                <w:rFonts w:ascii="Times New Roman" w:hAnsi="Times New Roman"/>
                <w:b/>
                <w:sz w:val="24"/>
                <w:szCs w:val="24"/>
              </w:rPr>
            </w:pPr>
            <w:r w:rsidRPr="009E3DAE">
              <w:rPr>
                <w:rFonts w:ascii="Times New Roman" w:hAnsi="Times New Roman"/>
                <w:b/>
                <w:sz w:val="24"/>
                <w:szCs w:val="24"/>
              </w:rPr>
              <w:t xml:space="preserve"> - </w:t>
            </w:r>
            <w:r w:rsidRPr="009E3DAE">
              <w:rPr>
                <w:rFonts w:ascii="Times New Roman" w:eastAsia="Times New Roman" w:hAnsi="Times New Roman"/>
                <w:b/>
                <w:i/>
                <w:sz w:val="24"/>
                <w:szCs w:val="24"/>
              </w:rPr>
              <w:t>Об’єкти вивчення та діяльності</w:t>
            </w:r>
            <w:r w:rsidRPr="009E3DAE">
              <w:rPr>
                <w:rFonts w:ascii="Times New Roman" w:eastAsia="Times New Roman" w:hAnsi="Times New Roman"/>
                <w:b/>
                <w:sz w:val="24"/>
                <w:szCs w:val="24"/>
              </w:rPr>
              <w:t>:</w:t>
            </w:r>
          </w:p>
          <w:p w:rsidR="009E3DAE" w:rsidRPr="009E3DAE" w:rsidRDefault="009E3DAE" w:rsidP="009E3DAE">
            <w:pPr>
              <w:spacing w:after="0" w:line="240" w:lineRule="auto"/>
              <w:jc w:val="both"/>
              <w:rPr>
                <w:rFonts w:ascii="Times New Roman" w:hAnsi="Times New Roman"/>
                <w:b/>
                <w:sz w:val="24"/>
                <w:szCs w:val="24"/>
              </w:rPr>
            </w:pPr>
            <w:r w:rsidRPr="009E3DAE">
              <w:rPr>
                <w:rFonts w:ascii="Times New Roman" w:hAnsi="Times New Roman"/>
                <w:sz w:val="24"/>
                <w:szCs w:val="24"/>
              </w:rPr>
              <w:t xml:space="preserve">об’єкти архітектурної діяльності (об’єкти архітектури та містобудування) – будинки і споруди житлового, цивільного, комунального, промислового та іншого призначення; їх інтер’єри та обладнання; архітектурно-містобудівні комплекси; об’єкти </w:t>
            </w:r>
            <w:r w:rsidRPr="009E3DAE">
              <w:rPr>
                <w:rFonts w:ascii="Times New Roman" w:eastAsia="Times New Roman" w:hAnsi="Times New Roman"/>
                <w:sz w:val="24"/>
                <w:szCs w:val="24"/>
              </w:rPr>
              <w:t xml:space="preserve">транспортної та інженерної інфраструктури, </w:t>
            </w:r>
            <w:r w:rsidRPr="009E3DAE">
              <w:rPr>
                <w:rFonts w:ascii="Times New Roman" w:hAnsi="Times New Roman"/>
                <w:sz w:val="24"/>
                <w:szCs w:val="24"/>
              </w:rPr>
              <w:t xml:space="preserve">благоустрою, садово-паркової та ландшафтної архітектури, монументального і декоративно-прикладного мистецтва; території (частини території) адміністративно-територіальних одиниць і населених пунктів; реконструкція та реставрація об’єктів архітектури та містобудування, теорія архітектурно-містобудівної діяльності. </w:t>
            </w:r>
          </w:p>
          <w:p w:rsidR="009E3DAE" w:rsidRPr="009E3DAE" w:rsidRDefault="009E3DAE" w:rsidP="009E3DAE">
            <w:pPr>
              <w:autoSpaceDE w:val="0"/>
              <w:autoSpaceDN w:val="0"/>
              <w:adjustRightInd w:val="0"/>
              <w:spacing w:after="0" w:line="240" w:lineRule="auto"/>
              <w:jc w:val="both"/>
              <w:rPr>
                <w:rFonts w:ascii="Times New Roman" w:hAnsi="Times New Roman"/>
                <w:sz w:val="24"/>
                <w:szCs w:val="24"/>
              </w:rPr>
            </w:pPr>
            <w:r w:rsidRPr="009E3DAE">
              <w:rPr>
                <w:rFonts w:ascii="Times New Roman" w:hAnsi="Times New Roman"/>
                <w:sz w:val="24"/>
                <w:szCs w:val="24"/>
              </w:rPr>
              <w:t xml:space="preserve">Розробка наукових основ архітектурних та містобудівних вишукувань, проектування, будівництва, реновації, реставрації та експлуатації </w:t>
            </w:r>
            <w:r w:rsidRPr="009E3DAE">
              <w:rPr>
                <w:rFonts w:ascii="Times New Roman" w:hAnsi="Times New Roman"/>
                <w:sz w:val="24"/>
                <w:szCs w:val="24"/>
              </w:rPr>
              <w:lastRenderedPageBreak/>
              <w:t>будівель, споруд та об'єктів.</w:t>
            </w:r>
          </w:p>
          <w:p w:rsidR="009E3DAE" w:rsidRPr="009E3DAE" w:rsidRDefault="009E3DAE" w:rsidP="009E3DAE">
            <w:pPr>
              <w:pStyle w:val="ab"/>
              <w:tabs>
                <w:tab w:val="left" w:pos="709"/>
                <w:tab w:val="left" w:pos="1276"/>
              </w:tabs>
              <w:autoSpaceDE w:val="0"/>
              <w:autoSpaceDN w:val="0"/>
              <w:adjustRightInd w:val="0"/>
              <w:ind w:left="0"/>
              <w:jc w:val="both"/>
              <w:rPr>
                <w:lang w:eastAsia="uk-UA"/>
              </w:rPr>
            </w:pPr>
            <w:r w:rsidRPr="009E3DAE">
              <w:rPr>
                <w:lang w:eastAsia="uk-UA"/>
              </w:rPr>
              <w:t>Рішення містобудівних проблем, завдань у відповідній архітектурній галузі, що мають важливе соціально-економічне або господарське значення.</w:t>
            </w:r>
          </w:p>
          <w:p w:rsidR="009E3DAE" w:rsidRPr="009E3DAE" w:rsidRDefault="009E3DAE" w:rsidP="009E3DAE">
            <w:pPr>
              <w:pStyle w:val="ab"/>
              <w:tabs>
                <w:tab w:val="left" w:pos="709"/>
                <w:tab w:val="left" w:pos="1276"/>
              </w:tabs>
              <w:autoSpaceDE w:val="0"/>
              <w:autoSpaceDN w:val="0"/>
              <w:adjustRightInd w:val="0"/>
              <w:ind w:left="0"/>
              <w:jc w:val="both"/>
              <w:rPr>
                <w:rFonts w:eastAsia="Calibri"/>
                <w:lang w:eastAsia="en-US"/>
              </w:rPr>
            </w:pPr>
            <w:r w:rsidRPr="009E3DAE">
              <w:t>Експериментальне модулювання об’єктів архітектури та містобудування, що містить творчий пошук архітектурного рішення та його втілення, координацію дій учасників розробки всіх складових частин проектів, планування та благоустрій територій, будівництво (нове будівництво, реновація, реставрація, капітальний ремонт) будівель і споруд.</w:t>
            </w:r>
          </w:p>
          <w:p w:rsidR="009E3DAE" w:rsidRPr="009E3DAE" w:rsidRDefault="009E3DAE" w:rsidP="009E3DAE">
            <w:pPr>
              <w:tabs>
                <w:tab w:val="left" w:pos="7371"/>
              </w:tabs>
              <w:suppressAutoHyphens/>
              <w:spacing w:after="0" w:line="240" w:lineRule="auto"/>
              <w:jc w:val="both"/>
              <w:rPr>
                <w:rFonts w:ascii="Times New Roman" w:hAnsi="Times New Roman"/>
                <w:b/>
                <w:sz w:val="24"/>
                <w:szCs w:val="24"/>
              </w:rPr>
            </w:pPr>
            <w:r w:rsidRPr="009E3DAE">
              <w:rPr>
                <w:rFonts w:ascii="Times New Roman" w:hAnsi="Times New Roman"/>
                <w:b/>
                <w:i/>
                <w:sz w:val="24"/>
                <w:szCs w:val="24"/>
              </w:rPr>
              <w:t>- Цілі навчання:</w:t>
            </w:r>
            <w:r w:rsidRPr="009E3DAE">
              <w:rPr>
                <w:rFonts w:ascii="Times New Roman" w:hAnsi="Times New Roman"/>
                <w:b/>
                <w:sz w:val="24"/>
                <w:szCs w:val="24"/>
              </w:rPr>
              <w:t xml:space="preserve"> </w:t>
            </w:r>
          </w:p>
          <w:p w:rsidR="009E3DAE" w:rsidRPr="009E3DAE" w:rsidRDefault="009E3DAE" w:rsidP="009E3DAE">
            <w:pPr>
              <w:tabs>
                <w:tab w:val="left" w:pos="7371"/>
              </w:tabs>
              <w:suppressAutoHyphens/>
              <w:spacing w:after="0" w:line="240" w:lineRule="auto"/>
              <w:jc w:val="both"/>
              <w:rPr>
                <w:rFonts w:ascii="Times New Roman" w:hAnsi="Times New Roman"/>
                <w:sz w:val="24"/>
                <w:szCs w:val="24"/>
              </w:rPr>
            </w:pPr>
            <w:r w:rsidRPr="009E3DAE">
              <w:rPr>
                <w:rFonts w:ascii="Times New Roman" w:hAnsi="Times New Roman"/>
                <w:sz w:val="24"/>
                <w:szCs w:val="24"/>
              </w:rPr>
              <w:t xml:space="preserve">набуття здатності розв’язати задачі дослідницького та інноваційного характеру у сфері архітектури та містобудування. Підготовка фахівців, які володіють необхідними компетентностями для застосовування їх в професійній галузі підчас вирішення проектної архітектурної та містобудівної задачі високого рівня складності, досконало володіти своєю спеціальністю, бути здатним до засвоєння нових знань, прогресивних технологій </w:t>
            </w:r>
            <w:r w:rsidRPr="009E3DAE">
              <w:rPr>
                <w:rFonts w:ascii="Times New Roman" w:hAnsi="Times New Roman"/>
                <w:bCs/>
                <w:color w:val="000000"/>
                <w:sz w:val="24"/>
                <w:szCs w:val="24"/>
              </w:rPr>
              <w:t>з урахуванням соціальних та інноваційних вимог, закладених в міжнародних принципах сталого розвитку міст і регіонів</w:t>
            </w:r>
            <w:r w:rsidRPr="009E3DAE">
              <w:rPr>
                <w:rFonts w:ascii="Times New Roman" w:hAnsi="Times New Roman"/>
                <w:sz w:val="24"/>
                <w:szCs w:val="24"/>
              </w:rPr>
              <w:t xml:space="preserve"> та використанням їх у фаховій діяльності. </w:t>
            </w:r>
          </w:p>
          <w:p w:rsidR="009E3DAE" w:rsidRPr="009E3DAE" w:rsidRDefault="009E3DAE" w:rsidP="009E3DAE">
            <w:pPr>
              <w:spacing w:after="0" w:line="240" w:lineRule="auto"/>
              <w:jc w:val="both"/>
              <w:rPr>
                <w:rFonts w:ascii="Times New Roman" w:hAnsi="Times New Roman"/>
                <w:b/>
                <w:i/>
                <w:sz w:val="24"/>
                <w:szCs w:val="24"/>
              </w:rPr>
            </w:pPr>
            <w:r w:rsidRPr="009E3DAE">
              <w:rPr>
                <w:rFonts w:ascii="Times New Roman" w:hAnsi="Times New Roman"/>
                <w:b/>
                <w:sz w:val="24"/>
                <w:szCs w:val="24"/>
              </w:rPr>
              <w:t xml:space="preserve">- </w:t>
            </w:r>
            <w:r w:rsidRPr="009E3DAE">
              <w:rPr>
                <w:rFonts w:ascii="Times New Roman" w:eastAsia="Times New Roman" w:hAnsi="Times New Roman"/>
                <w:b/>
                <w:i/>
                <w:sz w:val="24"/>
                <w:szCs w:val="24"/>
              </w:rPr>
              <w:t>Теоретичний зміст предметної області:</w:t>
            </w:r>
          </w:p>
          <w:p w:rsidR="009E3DAE" w:rsidRPr="009E3DAE" w:rsidRDefault="009E3DAE" w:rsidP="009E3DAE">
            <w:pPr>
              <w:spacing w:after="0" w:line="240" w:lineRule="auto"/>
              <w:jc w:val="both"/>
              <w:rPr>
                <w:rFonts w:ascii="Times New Roman" w:hAnsi="Times New Roman"/>
                <w:sz w:val="24"/>
                <w:szCs w:val="24"/>
                <w:lang w:eastAsia="uk-UA"/>
              </w:rPr>
            </w:pPr>
            <w:r w:rsidRPr="009E3DAE">
              <w:rPr>
                <w:rFonts w:ascii="Times New Roman" w:hAnsi="Times New Roman"/>
                <w:sz w:val="24"/>
                <w:szCs w:val="24"/>
              </w:rPr>
              <w:t>поняття, концепції та принципи архітектурно-містобудівної діяльності; проектування,</w:t>
            </w:r>
            <w:r w:rsidRPr="009E3DAE">
              <w:rPr>
                <w:rFonts w:ascii="Times New Roman" w:hAnsi="Times New Roman"/>
                <w:sz w:val="24"/>
                <w:szCs w:val="24"/>
                <w:lang w:eastAsia="uk-UA"/>
              </w:rPr>
              <w:t xml:space="preserve"> зведення, експлуатація, утримання, реновація, реставрація</w:t>
            </w:r>
            <w:r w:rsidRPr="009E3DAE">
              <w:rPr>
                <w:rFonts w:ascii="Times New Roman" w:hAnsi="Times New Roman"/>
                <w:sz w:val="24"/>
                <w:szCs w:val="24"/>
              </w:rPr>
              <w:t xml:space="preserve">  архітектурних і містобудівних об’єктів, </w:t>
            </w:r>
            <w:r w:rsidRPr="009E3DAE">
              <w:rPr>
                <w:rFonts w:ascii="Times New Roman" w:eastAsia="Times New Roman" w:hAnsi="Times New Roman"/>
                <w:sz w:val="24"/>
                <w:szCs w:val="24"/>
                <w:lang w:eastAsia="uk-UA"/>
              </w:rPr>
              <w:t xml:space="preserve">теоретичні основи інноваційних архітектурних технологій; </w:t>
            </w:r>
            <w:r w:rsidRPr="009E3DAE">
              <w:rPr>
                <w:rFonts w:ascii="Times New Roman" w:hAnsi="Times New Roman"/>
                <w:sz w:val="24"/>
                <w:szCs w:val="24"/>
              </w:rPr>
              <w:t>прогнозування екологічних, економічних, соціальних та інших наслідків матеріалізації проектів і</w:t>
            </w:r>
            <w:r w:rsidRPr="009E3DAE">
              <w:rPr>
                <w:rFonts w:ascii="Times New Roman" w:eastAsia="Times New Roman" w:hAnsi="Times New Roman"/>
                <w:sz w:val="24"/>
                <w:szCs w:val="24"/>
                <w:lang w:eastAsia="uk-UA"/>
              </w:rPr>
              <w:t xml:space="preserve"> спеціалізованих комплексних завдань у галузі знань 19 Архітектура та будівництво.</w:t>
            </w:r>
          </w:p>
          <w:p w:rsidR="009E3DAE" w:rsidRPr="009E3DAE" w:rsidRDefault="009E3DAE" w:rsidP="009E3DAE">
            <w:pPr>
              <w:spacing w:after="0" w:line="240" w:lineRule="auto"/>
              <w:jc w:val="both"/>
              <w:rPr>
                <w:rFonts w:ascii="Times New Roman" w:hAnsi="Times New Roman"/>
                <w:b/>
                <w:sz w:val="24"/>
                <w:szCs w:val="24"/>
              </w:rPr>
            </w:pPr>
            <w:r w:rsidRPr="009E3DAE">
              <w:rPr>
                <w:rFonts w:ascii="Times New Roman" w:hAnsi="Times New Roman"/>
                <w:b/>
                <w:sz w:val="24"/>
                <w:szCs w:val="24"/>
              </w:rPr>
              <w:t xml:space="preserve">- </w:t>
            </w:r>
            <w:r w:rsidRPr="009E3DAE">
              <w:rPr>
                <w:rFonts w:ascii="Times New Roman" w:hAnsi="Times New Roman"/>
                <w:b/>
                <w:i/>
                <w:sz w:val="24"/>
                <w:szCs w:val="24"/>
              </w:rPr>
              <w:t>Методи, методики та технології</w:t>
            </w:r>
            <w:r w:rsidRPr="009E3DAE">
              <w:rPr>
                <w:rFonts w:ascii="Times New Roman" w:hAnsi="Times New Roman"/>
                <w:b/>
                <w:sz w:val="24"/>
                <w:szCs w:val="24"/>
              </w:rPr>
              <w:t xml:space="preserve">: </w:t>
            </w:r>
          </w:p>
          <w:p w:rsidR="009E3DAE" w:rsidRPr="009E3DAE" w:rsidRDefault="009E3DAE" w:rsidP="009E3DAE">
            <w:pPr>
              <w:tabs>
                <w:tab w:val="left" w:pos="7371"/>
              </w:tabs>
              <w:suppressAutoHyphens/>
              <w:spacing w:after="0" w:line="240" w:lineRule="auto"/>
              <w:jc w:val="both"/>
              <w:rPr>
                <w:rFonts w:ascii="Times New Roman" w:hAnsi="Times New Roman"/>
                <w:sz w:val="24"/>
                <w:szCs w:val="24"/>
              </w:rPr>
            </w:pPr>
            <w:r w:rsidRPr="009E3DAE">
              <w:rPr>
                <w:rFonts w:ascii="Times New Roman" w:hAnsi="Times New Roman"/>
                <w:bCs/>
                <w:sz w:val="24"/>
                <w:szCs w:val="24"/>
              </w:rPr>
              <w:t>збору, систематизації інформації, виконання натурних обмірів, формулювання та перевірки гіпотез і обґрунтування концепцій; моделювання, методи дослідження і проектування об’єктів архітектури та містобудування, технології здійснення авторського нагляду, сучасні цифрові технології</w:t>
            </w:r>
            <w:r w:rsidRPr="009E3DAE">
              <w:rPr>
                <w:rFonts w:ascii="Times New Roman" w:eastAsia="Times New Roman" w:hAnsi="Times New Roman"/>
                <w:sz w:val="24"/>
                <w:szCs w:val="24"/>
                <w:lang w:eastAsia="uk-UA"/>
              </w:rPr>
              <w:t xml:space="preserve">. </w:t>
            </w:r>
          </w:p>
          <w:p w:rsidR="009E3DAE" w:rsidRPr="009E3DAE" w:rsidRDefault="009E3DAE" w:rsidP="009E3DAE">
            <w:pPr>
              <w:spacing w:after="0" w:line="240" w:lineRule="auto"/>
              <w:jc w:val="both"/>
              <w:rPr>
                <w:rFonts w:ascii="Times New Roman" w:hAnsi="Times New Roman"/>
                <w:b/>
                <w:sz w:val="24"/>
                <w:szCs w:val="24"/>
              </w:rPr>
            </w:pPr>
            <w:r w:rsidRPr="009E3DAE">
              <w:rPr>
                <w:rFonts w:ascii="Times New Roman" w:hAnsi="Times New Roman"/>
                <w:b/>
                <w:sz w:val="24"/>
                <w:szCs w:val="24"/>
              </w:rPr>
              <w:t xml:space="preserve">- </w:t>
            </w:r>
            <w:r w:rsidRPr="009E3DAE">
              <w:rPr>
                <w:rFonts w:ascii="Times New Roman" w:hAnsi="Times New Roman"/>
                <w:b/>
                <w:i/>
                <w:sz w:val="24"/>
                <w:szCs w:val="24"/>
              </w:rPr>
              <w:t>Інструментарій та обладнання</w:t>
            </w:r>
            <w:r w:rsidRPr="009E3DAE">
              <w:rPr>
                <w:rFonts w:ascii="Times New Roman" w:hAnsi="Times New Roman"/>
                <w:b/>
                <w:sz w:val="24"/>
                <w:szCs w:val="24"/>
              </w:rPr>
              <w:t xml:space="preserve">: </w:t>
            </w:r>
          </w:p>
          <w:p w:rsidR="009E3DAE" w:rsidRPr="009E3DAE" w:rsidRDefault="009E3DAE" w:rsidP="009E3DAE">
            <w:pPr>
              <w:tabs>
                <w:tab w:val="left" w:pos="1954"/>
              </w:tabs>
              <w:spacing w:after="0" w:line="240" w:lineRule="auto"/>
              <w:contextualSpacing/>
              <w:jc w:val="both"/>
              <w:rPr>
                <w:rFonts w:ascii="Times New Roman" w:hAnsi="Times New Roman"/>
                <w:i/>
                <w:color w:val="000000" w:themeColor="text1"/>
                <w:sz w:val="24"/>
                <w:szCs w:val="24"/>
              </w:rPr>
            </w:pPr>
            <w:r w:rsidRPr="009E3DAE">
              <w:rPr>
                <w:rFonts w:ascii="Times New Roman" w:hAnsi="Times New Roman"/>
                <w:sz w:val="24"/>
                <w:szCs w:val="24"/>
              </w:rPr>
              <w:t xml:space="preserve">картографічні матеріали, технічні засоби обстеження об’єктів, архітектурно-проектне креслярське обладнання, системи обробки </w:t>
            </w:r>
            <w:r w:rsidRPr="009E3DAE">
              <w:rPr>
                <w:rFonts w:ascii="Times New Roman" w:hAnsi="Times New Roman"/>
                <w:sz w:val="24"/>
                <w:szCs w:val="24"/>
              </w:rPr>
              <w:lastRenderedPageBreak/>
              <w:t>інформації, устаткування та програмне забезпечення, необхідне для натурних, лабораторних та дистанційних досліджень будови та властивостей архітектурних об’єктів та містобудівних систем різного рівня та походження; програмне забезпечення моделювання об’єктів архітектури та містобудування, матеріали та інструментарій для макетування.</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tabs>
                <w:tab w:val="left" w:pos="1954"/>
              </w:tabs>
              <w:spacing w:after="0" w:line="240" w:lineRule="auto"/>
              <w:contextualSpacing/>
              <w:jc w:val="both"/>
              <w:rPr>
                <w:rFonts w:ascii="Times New Roman" w:hAnsi="Times New Roman"/>
                <w:b/>
                <w:bCs/>
                <w:sz w:val="24"/>
                <w:szCs w:val="24"/>
                <w:lang w:val="ru-RU"/>
              </w:rPr>
            </w:pPr>
            <w:r w:rsidRPr="009E3DAE">
              <w:rPr>
                <w:rFonts w:ascii="Times New Roman" w:hAnsi="Times New Roman"/>
                <w:b/>
                <w:bCs/>
                <w:sz w:val="24"/>
                <w:szCs w:val="24"/>
              </w:rPr>
              <w:lastRenderedPageBreak/>
              <w:t>Предметна область (галузь знань, спеціальність, напрям підготовки)</w:t>
            </w:r>
            <w:r w:rsidRPr="009E3DAE">
              <w:rPr>
                <w:rFonts w:ascii="Times New Roman" w:hAnsi="Times New Roman"/>
                <w:b/>
                <w:bCs/>
                <w:sz w:val="24"/>
                <w:szCs w:val="24"/>
                <w:lang w:val="ru-RU"/>
              </w:rPr>
              <w:t xml:space="preserve"> </w:t>
            </w:r>
          </w:p>
          <w:p w:rsidR="009E3DAE" w:rsidRPr="009E3DAE" w:rsidRDefault="009E3DAE" w:rsidP="00880ADB">
            <w:pPr>
              <w:autoSpaceDE w:val="0"/>
              <w:autoSpaceDN w:val="0"/>
              <w:adjustRightInd w:val="0"/>
              <w:spacing w:after="0" w:line="240" w:lineRule="auto"/>
              <w:jc w:val="both"/>
              <w:rPr>
                <w:rFonts w:ascii="Times New Roman" w:eastAsia="Times New Roman" w:hAnsi="Times New Roman"/>
                <w:sz w:val="24"/>
                <w:szCs w:val="24"/>
              </w:rPr>
            </w:pPr>
            <w:r w:rsidRPr="009E3DAE">
              <w:rPr>
                <w:rFonts w:ascii="Times New Roman" w:eastAsia="Times New Roman" w:hAnsi="Times New Roman"/>
                <w:b/>
                <w:i/>
                <w:sz w:val="24"/>
                <w:szCs w:val="24"/>
              </w:rPr>
              <w:t>Галузь знань</w:t>
            </w:r>
            <w:r w:rsidRPr="009E3DAE">
              <w:rPr>
                <w:rFonts w:ascii="Times New Roman" w:eastAsia="Times New Roman" w:hAnsi="Times New Roman"/>
                <w:sz w:val="24"/>
                <w:szCs w:val="24"/>
              </w:rPr>
              <w:t xml:space="preserve"> 19 Архітектура та будівництво</w:t>
            </w:r>
          </w:p>
          <w:p w:rsidR="009E3DAE" w:rsidRPr="009E3DAE" w:rsidRDefault="009E3DAE" w:rsidP="00880ADB">
            <w:pPr>
              <w:autoSpaceDE w:val="0"/>
              <w:autoSpaceDN w:val="0"/>
              <w:adjustRightInd w:val="0"/>
              <w:spacing w:after="0" w:line="240" w:lineRule="auto"/>
              <w:jc w:val="both"/>
              <w:rPr>
                <w:rFonts w:ascii="Times New Roman" w:hAnsi="Times New Roman"/>
                <w:sz w:val="24"/>
                <w:szCs w:val="24"/>
              </w:rPr>
            </w:pPr>
            <w:r w:rsidRPr="009E3DAE">
              <w:rPr>
                <w:rFonts w:ascii="Times New Roman" w:eastAsia="Times New Roman" w:hAnsi="Times New Roman"/>
                <w:b/>
                <w:i/>
                <w:sz w:val="24"/>
                <w:szCs w:val="24"/>
              </w:rPr>
              <w:t xml:space="preserve">Спеціальність </w:t>
            </w:r>
            <w:r w:rsidRPr="009E3DAE">
              <w:rPr>
                <w:rFonts w:ascii="Times New Roman" w:eastAsia="Times New Roman" w:hAnsi="Times New Roman"/>
                <w:sz w:val="24"/>
                <w:szCs w:val="24"/>
              </w:rPr>
              <w:t>191 «</w:t>
            </w:r>
            <w:r w:rsidRPr="009E3DAE">
              <w:rPr>
                <w:rFonts w:ascii="Times New Roman" w:hAnsi="Times New Roman"/>
                <w:sz w:val="24"/>
                <w:szCs w:val="24"/>
                <w:lang w:eastAsia="uk-UA"/>
              </w:rPr>
              <w:t>Архітектура та містобудування</w:t>
            </w:r>
            <w:r w:rsidRPr="009E3DAE">
              <w:rPr>
                <w:rFonts w:ascii="Times New Roman" w:eastAsia="Times New Roman" w:hAnsi="Times New Roman"/>
                <w:sz w:val="24"/>
                <w:szCs w:val="24"/>
              </w:rPr>
              <w:t>»;</w:t>
            </w:r>
            <w:r w:rsidRPr="009E3DAE">
              <w:rPr>
                <w:rFonts w:ascii="Times New Roman" w:hAnsi="Times New Roman"/>
                <w:sz w:val="24"/>
                <w:szCs w:val="24"/>
              </w:rPr>
              <w:t xml:space="preserve"> «Містобудування». </w:t>
            </w:r>
          </w:p>
          <w:p w:rsidR="009E3DAE" w:rsidRPr="009E3DAE" w:rsidRDefault="009E3DAE" w:rsidP="00880ADB">
            <w:pPr>
              <w:tabs>
                <w:tab w:val="left" w:pos="7371"/>
              </w:tabs>
              <w:suppressAutoHyphens/>
              <w:spacing w:after="0" w:line="240" w:lineRule="auto"/>
              <w:jc w:val="both"/>
              <w:rPr>
                <w:rFonts w:ascii="Times New Roman" w:hAnsi="Times New Roman"/>
                <w:b/>
                <w:sz w:val="24"/>
                <w:szCs w:val="24"/>
              </w:rPr>
            </w:pPr>
            <w:r w:rsidRPr="009E3DAE">
              <w:rPr>
                <w:rFonts w:ascii="Times New Roman" w:hAnsi="Times New Roman"/>
                <w:b/>
                <w:sz w:val="24"/>
                <w:szCs w:val="24"/>
              </w:rPr>
              <w:t xml:space="preserve"> - </w:t>
            </w:r>
            <w:r w:rsidRPr="009E3DAE">
              <w:rPr>
                <w:rFonts w:ascii="Times New Roman" w:eastAsia="Times New Roman" w:hAnsi="Times New Roman"/>
                <w:b/>
                <w:i/>
                <w:sz w:val="24"/>
                <w:szCs w:val="24"/>
              </w:rPr>
              <w:t>Об’єкти вивчення та діяльності</w:t>
            </w:r>
            <w:r w:rsidRPr="009E3DAE">
              <w:rPr>
                <w:rFonts w:ascii="Times New Roman" w:eastAsia="Times New Roman" w:hAnsi="Times New Roman"/>
                <w:b/>
                <w:sz w:val="24"/>
                <w:szCs w:val="24"/>
              </w:rPr>
              <w:t>:</w:t>
            </w:r>
          </w:p>
          <w:p w:rsidR="009E3DAE" w:rsidRPr="009E3DAE" w:rsidRDefault="009E3DAE" w:rsidP="00880ADB">
            <w:pPr>
              <w:spacing w:after="0" w:line="240" w:lineRule="auto"/>
              <w:jc w:val="both"/>
              <w:rPr>
                <w:rFonts w:ascii="Times New Roman" w:hAnsi="Times New Roman"/>
                <w:b/>
                <w:sz w:val="24"/>
                <w:szCs w:val="24"/>
              </w:rPr>
            </w:pPr>
            <w:r w:rsidRPr="009E3DAE">
              <w:rPr>
                <w:rFonts w:ascii="Times New Roman" w:hAnsi="Times New Roman"/>
                <w:sz w:val="24"/>
                <w:szCs w:val="24"/>
              </w:rPr>
              <w:t xml:space="preserve">об’єкти архітектурної діяльності (об’єкти архітектури та містобудування) – будинки і споруди житлового, цивільного, комунального, промислового та іншого призначення; їх інтер’єри та обладнання; архітектурно-містобудівні комплекси; об’єкти </w:t>
            </w:r>
            <w:r w:rsidRPr="009E3DAE">
              <w:rPr>
                <w:rFonts w:ascii="Times New Roman" w:eastAsia="Times New Roman" w:hAnsi="Times New Roman"/>
                <w:sz w:val="24"/>
                <w:szCs w:val="24"/>
              </w:rPr>
              <w:t xml:space="preserve">транспортної та інженерної інфраструктури, </w:t>
            </w:r>
            <w:r w:rsidRPr="009E3DAE">
              <w:rPr>
                <w:rFonts w:ascii="Times New Roman" w:hAnsi="Times New Roman"/>
                <w:sz w:val="24"/>
                <w:szCs w:val="24"/>
              </w:rPr>
              <w:t xml:space="preserve">благоустрою, садово-паркової та ландшафтної архітектури, монументального і декоративно-прикладного мистецтва; території (частини території) адміністративно-територіальних одиниць і населених пунктів; реконструкція та реставрація об’єктів архітектури та містобудування, теорія архітектурно-містобудівної діяльності. </w:t>
            </w:r>
          </w:p>
          <w:p w:rsidR="009E3DAE" w:rsidRPr="009E3DAE" w:rsidRDefault="009E3DAE" w:rsidP="00880ADB">
            <w:pPr>
              <w:autoSpaceDE w:val="0"/>
              <w:autoSpaceDN w:val="0"/>
              <w:adjustRightInd w:val="0"/>
              <w:spacing w:after="0" w:line="240" w:lineRule="auto"/>
              <w:jc w:val="both"/>
              <w:rPr>
                <w:rFonts w:ascii="Times New Roman" w:hAnsi="Times New Roman"/>
                <w:sz w:val="24"/>
                <w:szCs w:val="24"/>
              </w:rPr>
            </w:pPr>
            <w:r w:rsidRPr="009E3DAE">
              <w:rPr>
                <w:rFonts w:ascii="Times New Roman" w:hAnsi="Times New Roman"/>
                <w:sz w:val="24"/>
                <w:szCs w:val="24"/>
              </w:rPr>
              <w:t xml:space="preserve">Розробка наукових основ архітектурних та містобудівних вишукувань, проектування, будівництва, реновації, реставрації та експлуатації </w:t>
            </w:r>
            <w:r w:rsidRPr="009E3DAE">
              <w:rPr>
                <w:rFonts w:ascii="Times New Roman" w:hAnsi="Times New Roman"/>
                <w:sz w:val="24"/>
                <w:szCs w:val="24"/>
              </w:rPr>
              <w:lastRenderedPageBreak/>
              <w:t>будівель, споруд та об'єктів.</w:t>
            </w:r>
          </w:p>
          <w:p w:rsidR="009E3DAE" w:rsidRPr="009E3DAE" w:rsidRDefault="009E3DAE" w:rsidP="00880ADB">
            <w:pPr>
              <w:pStyle w:val="ab"/>
              <w:tabs>
                <w:tab w:val="left" w:pos="709"/>
                <w:tab w:val="left" w:pos="1276"/>
              </w:tabs>
              <w:autoSpaceDE w:val="0"/>
              <w:autoSpaceDN w:val="0"/>
              <w:adjustRightInd w:val="0"/>
              <w:ind w:left="0"/>
              <w:jc w:val="both"/>
              <w:rPr>
                <w:lang w:eastAsia="uk-UA"/>
              </w:rPr>
            </w:pPr>
            <w:r w:rsidRPr="009E3DAE">
              <w:rPr>
                <w:lang w:eastAsia="uk-UA"/>
              </w:rPr>
              <w:t>Рішення містобудівних проблем, завдань у відповідній архітектурній галузі, що мають важливе соціально-економічне або господарське значення.</w:t>
            </w:r>
          </w:p>
          <w:p w:rsidR="009E3DAE" w:rsidRPr="009E3DAE" w:rsidRDefault="009E3DAE" w:rsidP="00880ADB">
            <w:pPr>
              <w:pStyle w:val="ab"/>
              <w:tabs>
                <w:tab w:val="left" w:pos="709"/>
                <w:tab w:val="left" w:pos="1276"/>
              </w:tabs>
              <w:autoSpaceDE w:val="0"/>
              <w:autoSpaceDN w:val="0"/>
              <w:adjustRightInd w:val="0"/>
              <w:ind w:left="0"/>
              <w:jc w:val="both"/>
              <w:rPr>
                <w:rFonts w:eastAsia="Calibri"/>
                <w:lang w:eastAsia="en-US"/>
              </w:rPr>
            </w:pPr>
            <w:r w:rsidRPr="009E3DAE">
              <w:t>Експериментальне модулювання об’єктів архітектури та містобудування, що містить творчий пошук архітектурного рішення та його втілення, координацію дій учасників розробки всіх складових частин проектів, планування та благоустрій територій, будівництво (нове будівництво, реновація, реставрація, капітальний ремонт) будівель і споруд.</w:t>
            </w:r>
          </w:p>
          <w:p w:rsidR="009E3DAE" w:rsidRPr="009E3DAE" w:rsidRDefault="009E3DAE" w:rsidP="00880ADB">
            <w:pPr>
              <w:tabs>
                <w:tab w:val="left" w:pos="7371"/>
              </w:tabs>
              <w:suppressAutoHyphens/>
              <w:spacing w:after="0" w:line="240" w:lineRule="auto"/>
              <w:jc w:val="both"/>
              <w:rPr>
                <w:rFonts w:ascii="Times New Roman" w:hAnsi="Times New Roman"/>
                <w:b/>
                <w:sz w:val="24"/>
                <w:szCs w:val="24"/>
              </w:rPr>
            </w:pPr>
            <w:r w:rsidRPr="009E3DAE">
              <w:rPr>
                <w:rFonts w:ascii="Times New Roman" w:hAnsi="Times New Roman"/>
                <w:b/>
                <w:i/>
                <w:sz w:val="24"/>
                <w:szCs w:val="24"/>
              </w:rPr>
              <w:t>- Цілі навчання:</w:t>
            </w:r>
            <w:r w:rsidRPr="009E3DAE">
              <w:rPr>
                <w:rFonts w:ascii="Times New Roman" w:hAnsi="Times New Roman"/>
                <w:b/>
                <w:sz w:val="24"/>
                <w:szCs w:val="24"/>
              </w:rPr>
              <w:t xml:space="preserve"> </w:t>
            </w:r>
          </w:p>
          <w:p w:rsidR="009E3DAE" w:rsidRPr="009E3DAE" w:rsidRDefault="009E3DAE" w:rsidP="00880ADB">
            <w:pPr>
              <w:tabs>
                <w:tab w:val="left" w:pos="7371"/>
              </w:tabs>
              <w:suppressAutoHyphens/>
              <w:spacing w:after="0" w:line="240" w:lineRule="auto"/>
              <w:jc w:val="both"/>
              <w:rPr>
                <w:rFonts w:ascii="Times New Roman" w:hAnsi="Times New Roman"/>
                <w:sz w:val="24"/>
                <w:szCs w:val="24"/>
              </w:rPr>
            </w:pPr>
            <w:r w:rsidRPr="009E3DAE">
              <w:rPr>
                <w:rFonts w:ascii="Times New Roman" w:hAnsi="Times New Roman"/>
                <w:sz w:val="24"/>
                <w:szCs w:val="24"/>
              </w:rPr>
              <w:t xml:space="preserve">набуття здатності розв’язати задачі дослідницького та інноваційного характеру у сфері архітектури та містобудування. Підготовка фахівців, які володіють необхідними компетентностями для застосовування їх в професійній галузі підчас вирішення проектної архітектурної та містобудівної задачі високого рівня складності, досконало володіти своєю спеціальністю, бути здатним до засвоєння нових знань, прогресивних технологій </w:t>
            </w:r>
            <w:r w:rsidRPr="009E3DAE">
              <w:rPr>
                <w:rFonts w:ascii="Times New Roman" w:hAnsi="Times New Roman"/>
                <w:bCs/>
                <w:color w:val="000000"/>
                <w:sz w:val="24"/>
                <w:szCs w:val="24"/>
              </w:rPr>
              <w:t>з урахуванням соціальних та інноваційних вимог, закладених в міжнародних принципах сталого розвитку міст і регіонів</w:t>
            </w:r>
            <w:r w:rsidRPr="009E3DAE">
              <w:rPr>
                <w:rFonts w:ascii="Times New Roman" w:hAnsi="Times New Roman"/>
                <w:sz w:val="24"/>
                <w:szCs w:val="24"/>
              </w:rPr>
              <w:t xml:space="preserve"> та використанням їх у фаховій діяльності. </w:t>
            </w:r>
          </w:p>
          <w:p w:rsidR="009E3DAE" w:rsidRPr="009E3DAE" w:rsidRDefault="009E3DAE" w:rsidP="00880ADB">
            <w:pPr>
              <w:spacing w:after="0" w:line="240" w:lineRule="auto"/>
              <w:jc w:val="both"/>
              <w:rPr>
                <w:rFonts w:ascii="Times New Roman" w:hAnsi="Times New Roman"/>
                <w:b/>
                <w:i/>
                <w:sz w:val="24"/>
                <w:szCs w:val="24"/>
              </w:rPr>
            </w:pPr>
            <w:r w:rsidRPr="009E3DAE">
              <w:rPr>
                <w:rFonts w:ascii="Times New Roman" w:hAnsi="Times New Roman"/>
                <w:b/>
                <w:sz w:val="24"/>
                <w:szCs w:val="24"/>
              </w:rPr>
              <w:t xml:space="preserve">- </w:t>
            </w:r>
            <w:r w:rsidRPr="009E3DAE">
              <w:rPr>
                <w:rFonts w:ascii="Times New Roman" w:eastAsia="Times New Roman" w:hAnsi="Times New Roman"/>
                <w:b/>
                <w:i/>
                <w:sz w:val="24"/>
                <w:szCs w:val="24"/>
              </w:rPr>
              <w:t>Теоретичний зміст предметної області:</w:t>
            </w:r>
          </w:p>
          <w:p w:rsidR="009E3DAE" w:rsidRPr="009E3DAE" w:rsidRDefault="009E3DAE" w:rsidP="00880ADB">
            <w:pPr>
              <w:spacing w:after="0" w:line="240" w:lineRule="auto"/>
              <w:jc w:val="both"/>
              <w:rPr>
                <w:rFonts w:ascii="Times New Roman" w:hAnsi="Times New Roman"/>
                <w:sz w:val="24"/>
                <w:szCs w:val="24"/>
                <w:lang w:eastAsia="uk-UA"/>
              </w:rPr>
            </w:pPr>
            <w:r w:rsidRPr="009E3DAE">
              <w:rPr>
                <w:rFonts w:ascii="Times New Roman" w:hAnsi="Times New Roman"/>
                <w:sz w:val="24"/>
                <w:szCs w:val="24"/>
              </w:rPr>
              <w:t>поняття, концепції та принципи архітектурно-містобудівної діяльності; проектування,</w:t>
            </w:r>
            <w:r w:rsidRPr="009E3DAE">
              <w:rPr>
                <w:rFonts w:ascii="Times New Roman" w:hAnsi="Times New Roman"/>
                <w:sz w:val="24"/>
                <w:szCs w:val="24"/>
                <w:lang w:eastAsia="uk-UA"/>
              </w:rPr>
              <w:t xml:space="preserve"> зведення, експлуатація, утримання, реновація, реставрація</w:t>
            </w:r>
            <w:r w:rsidRPr="009E3DAE">
              <w:rPr>
                <w:rFonts w:ascii="Times New Roman" w:hAnsi="Times New Roman"/>
                <w:sz w:val="24"/>
                <w:szCs w:val="24"/>
              </w:rPr>
              <w:t xml:space="preserve">  архітектурних і містобудівних об’єктів, </w:t>
            </w:r>
            <w:r w:rsidRPr="009E3DAE">
              <w:rPr>
                <w:rFonts w:ascii="Times New Roman" w:eastAsia="Times New Roman" w:hAnsi="Times New Roman"/>
                <w:sz w:val="24"/>
                <w:szCs w:val="24"/>
                <w:lang w:eastAsia="uk-UA"/>
              </w:rPr>
              <w:t xml:space="preserve">теоретичні основи інноваційних архітектурних технологій; </w:t>
            </w:r>
            <w:r w:rsidRPr="009E3DAE">
              <w:rPr>
                <w:rFonts w:ascii="Times New Roman" w:hAnsi="Times New Roman"/>
                <w:sz w:val="24"/>
                <w:szCs w:val="24"/>
              </w:rPr>
              <w:t>прогнозування екологічних, економічних, соціальних та інших наслідків матеріалізації проектів і</w:t>
            </w:r>
            <w:r w:rsidRPr="009E3DAE">
              <w:rPr>
                <w:rFonts w:ascii="Times New Roman" w:eastAsia="Times New Roman" w:hAnsi="Times New Roman"/>
                <w:sz w:val="24"/>
                <w:szCs w:val="24"/>
                <w:lang w:eastAsia="uk-UA"/>
              </w:rPr>
              <w:t xml:space="preserve"> спеціалізованих комплексних завдань у галузі знань 19 Архітектура та будівництво.</w:t>
            </w:r>
          </w:p>
          <w:p w:rsidR="009E3DAE" w:rsidRPr="009E3DAE" w:rsidRDefault="009E3DAE" w:rsidP="00880ADB">
            <w:pPr>
              <w:spacing w:after="0" w:line="240" w:lineRule="auto"/>
              <w:jc w:val="both"/>
              <w:rPr>
                <w:rFonts w:ascii="Times New Roman" w:hAnsi="Times New Roman"/>
                <w:b/>
                <w:sz w:val="24"/>
                <w:szCs w:val="24"/>
              </w:rPr>
            </w:pPr>
            <w:r w:rsidRPr="009E3DAE">
              <w:rPr>
                <w:rFonts w:ascii="Times New Roman" w:hAnsi="Times New Roman"/>
                <w:b/>
                <w:sz w:val="24"/>
                <w:szCs w:val="24"/>
              </w:rPr>
              <w:t xml:space="preserve">- </w:t>
            </w:r>
            <w:r w:rsidRPr="009E3DAE">
              <w:rPr>
                <w:rFonts w:ascii="Times New Roman" w:hAnsi="Times New Roman"/>
                <w:b/>
                <w:i/>
                <w:sz w:val="24"/>
                <w:szCs w:val="24"/>
              </w:rPr>
              <w:t>Методи, методики та технології</w:t>
            </w:r>
            <w:r w:rsidRPr="009E3DAE">
              <w:rPr>
                <w:rFonts w:ascii="Times New Roman" w:hAnsi="Times New Roman"/>
                <w:b/>
                <w:sz w:val="24"/>
                <w:szCs w:val="24"/>
              </w:rPr>
              <w:t xml:space="preserve">: </w:t>
            </w:r>
          </w:p>
          <w:p w:rsidR="009E3DAE" w:rsidRPr="009E3DAE" w:rsidRDefault="009E3DAE" w:rsidP="00880ADB">
            <w:pPr>
              <w:tabs>
                <w:tab w:val="left" w:pos="7371"/>
              </w:tabs>
              <w:suppressAutoHyphens/>
              <w:spacing w:after="0" w:line="240" w:lineRule="auto"/>
              <w:jc w:val="both"/>
              <w:rPr>
                <w:rFonts w:ascii="Times New Roman" w:hAnsi="Times New Roman"/>
                <w:sz w:val="24"/>
                <w:szCs w:val="24"/>
              </w:rPr>
            </w:pPr>
            <w:r w:rsidRPr="009E3DAE">
              <w:rPr>
                <w:rFonts w:ascii="Times New Roman" w:hAnsi="Times New Roman"/>
                <w:bCs/>
                <w:sz w:val="24"/>
                <w:szCs w:val="24"/>
              </w:rPr>
              <w:t>збору, систематизації інформації, виконання натурних обмірів, формулювання та перевірки гіпотез і обґрунтування концепцій; моделювання, методи дослідження і проектування об’єктів архітектури та містобудування, технології здійснення авторського нагляду, сучасні цифрові технології</w:t>
            </w:r>
            <w:r w:rsidRPr="009E3DAE">
              <w:rPr>
                <w:rFonts w:ascii="Times New Roman" w:eastAsia="Times New Roman" w:hAnsi="Times New Roman"/>
                <w:sz w:val="24"/>
                <w:szCs w:val="24"/>
                <w:lang w:eastAsia="uk-UA"/>
              </w:rPr>
              <w:t xml:space="preserve">. </w:t>
            </w:r>
          </w:p>
          <w:p w:rsidR="009E3DAE" w:rsidRPr="009E3DAE" w:rsidRDefault="009E3DAE" w:rsidP="00880ADB">
            <w:pPr>
              <w:spacing w:after="0" w:line="240" w:lineRule="auto"/>
              <w:jc w:val="both"/>
              <w:rPr>
                <w:rFonts w:ascii="Times New Roman" w:hAnsi="Times New Roman"/>
                <w:b/>
                <w:sz w:val="24"/>
                <w:szCs w:val="24"/>
              </w:rPr>
            </w:pPr>
            <w:r w:rsidRPr="009E3DAE">
              <w:rPr>
                <w:rFonts w:ascii="Times New Roman" w:hAnsi="Times New Roman"/>
                <w:b/>
                <w:sz w:val="24"/>
                <w:szCs w:val="24"/>
              </w:rPr>
              <w:t xml:space="preserve">- </w:t>
            </w:r>
            <w:r w:rsidRPr="009E3DAE">
              <w:rPr>
                <w:rFonts w:ascii="Times New Roman" w:hAnsi="Times New Roman"/>
                <w:b/>
                <w:i/>
                <w:sz w:val="24"/>
                <w:szCs w:val="24"/>
              </w:rPr>
              <w:t>Інструментарій та обладнання</w:t>
            </w:r>
            <w:r w:rsidRPr="009E3DAE">
              <w:rPr>
                <w:rFonts w:ascii="Times New Roman" w:hAnsi="Times New Roman"/>
                <w:b/>
                <w:sz w:val="24"/>
                <w:szCs w:val="24"/>
              </w:rPr>
              <w:t xml:space="preserve">: </w:t>
            </w:r>
          </w:p>
          <w:p w:rsidR="009E3DAE" w:rsidRPr="009E3DAE" w:rsidRDefault="009E3DAE" w:rsidP="00880ADB">
            <w:pPr>
              <w:tabs>
                <w:tab w:val="left" w:pos="1954"/>
              </w:tabs>
              <w:spacing w:after="0" w:line="240" w:lineRule="auto"/>
              <w:contextualSpacing/>
              <w:jc w:val="both"/>
              <w:rPr>
                <w:rFonts w:ascii="Times New Roman" w:hAnsi="Times New Roman"/>
                <w:i/>
                <w:color w:val="000000" w:themeColor="text1"/>
                <w:sz w:val="24"/>
                <w:szCs w:val="24"/>
              </w:rPr>
            </w:pPr>
            <w:r w:rsidRPr="009E3DAE">
              <w:rPr>
                <w:rFonts w:ascii="Times New Roman" w:hAnsi="Times New Roman"/>
                <w:sz w:val="24"/>
                <w:szCs w:val="24"/>
              </w:rPr>
              <w:t xml:space="preserve">картографічні матеріали, технічні засоби обстеження об’єктів, архітектурно-проектне креслярське обладнання, системи обробки </w:t>
            </w:r>
            <w:r w:rsidRPr="009E3DAE">
              <w:rPr>
                <w:rFonts w:ascii="Times New Roman" w:hAnsi="Times New Roman"/>
                <w:sz w:val="24"/>
                <w:szCs w:val="24"/>
              </w:rPr>
              <w:lastRenderedPageBreak/>
              <w:t>інформації, устаткування та програмне забезпечення, необхідне для натурних, лабораторних та дистанційних досліджень будови та властивостей архітектурних об’єктів та містобудівних систем різного рівня та походження; програмне забезпечення моделювання об’єктів архітектури та містобудування, матеріали та інструментарій для макетування.</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af"/>
              <w:spacing w:after="0" w:line="240" w:lineRule="auto"/>
              <w:jc w:val="both"/>
              <w:rPr>
                <w:rFonts w:ascii="Times New Roman" w:hAnsi="Times New Roman" w:cs="Times New Roman"/>
                <w:b/>
                <w:bCs/>
                <w:sz w:val="24"/>
                <w:szCs w:val="24"/>
                <w:lang w:val="uk-UA" w:eastAsia="en-US"/>
              </w:rPr>
            </w:pPr>
            <w:r w:rsidRPr="009E3DAE">
              <w:rPr>
                <w:rFonts w:ascii="Times New Roman" w:hAnsi="Times New Roman" w:cs="Times New Roman"/>
                <w:b/>
                <w:bCs/>
                <w:color w:val="auto"/>
                <w:sz w:val="24"/>
                <w:szCs w:val="24"/>
                <w:lang w:val="uk-UA" w:eastAsia="en-US"/>
              </w:rPr>
              <w:lastRenderedPageBreak/>
              <w:t xml:space="preserve">Орієнтація </w:t>
            </w:r>
            <w:r w:rsidRPr="009E3DAE">
              <w:rPr>
                <w:rFonts w:ascii="Times New Roman" w:hAnsi="Times New Roman" w:cs="Times New Roman"/>
                <w:b/>
                <w:bCs/>
                <w:sz w:val="24"/>
                <w:szCs w:val="24"/>
                <w:lang w:val="uk-UA" w:eastAsia="en-US"/>
              </w:rPr>
              <w:t xml:space="preserve">освітньої програми </w:t>
            </w:r>
          </w:p>
          <w:p w:rsidR="009E3DAE" w:rsidRPr="009E3DAE" w:rsidRDefault="009E3DAE" w:rsidP="009E3DAE">
            <w:pPr>
              <w:pStyle w:val="af"/>
              <w:spacing w:after="0" w:line="240" w:lineRule="auto"/>
              <w:jc w:val="both"/>
              <w:rPr>
                <w:rFonts w:ascii="Times New Roman" w:hAnsi="Times New Roman" w:cs="Times New Roman"/>
                <w:b/>
                <w:bCs/>
                <w:i/>
                <w:color w:val="auto"/>
                <w:sz w:val="24"/>
                <w:szCs w:val="24"/>
                <w:lang w:val="uk-UA" w:eastAsia="en-US"/>
              </w:rPr>
            </w:pPr>
            <w:r w:rsidRPr="009E3DAE">
              <w:rPr>
                <w:rFonts w:ascii="Times New Roman" w:hAnsi="Times New Roman" w:cs="Times New Roman"/>
                <w:b/>
                <w:i/>
                <w:sz w:val="24"/>
                <w:szCs w:val="24"/>
                <w:lang w:val="uk-UA"/>
              </w:rPr>
              <w:t xml:space="preserve">Освітньо-професійна, </w:t>
            </w:r>
            <w:r w:rsidRPr="009E3DAE">
              <w:rPr>
                <w:rFonts w:ascii="Times New Roman" w:hAnsi="Times New Roman" w:cs="Times New Roman"/>
                <w:sz w:val="24"/>
                <w:szCs w:val="24"/>
                <w:lang w:val="uk-UA"/>
              </w:rPr>
              <w:t>орієнтована на</w:t>
            </w:r>
            <w:r w:rsidRPr="009E3DAE">
              <w:rPr>
                <w:rFonts w:ascii="Times New Roman" w:hAnsi="Times New Roman" w:cs="Times New Roman"/>
                <w:b/>
                <w:i/>
                <w:sz w:val="24"/>
                <w:szCs w:val="24"/>
                <w:lang w:val="uk-UA"/>
              </w:rPr>
              <w:t xml:space="preserve"> </w:t>
            </w:r>
            <w:r w:rsidRPr="009E3DAE">
              <w:rPr>
                <w:rFonts w:ascii="Times New Roman" w:hAnsi="Times New Roman" w:cs="Times New Roman"/>
                <w:sz w:val="24"/>
                <w:szCs w:val="24"/>
                <w:lang w:val="uk-UA" w:eastAsia="en-US"/>
              </w:rPr>
              <w:t xml:space="preserve">підготовку фахівців у галузі архітектури та містобудування, які володіють необхідними компетентностями для здійснення професійної та/або дослідницько-інноваційної діяльності.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af"/>
              <w:spacing w:after="0" w:line="240" w:lineRule="auto"/>
              <w:jc w:val="both"/>
              <w:rPr>
                <w:rFonts w:ascii="Times New Roman" w:hAnsi="Times New Roman" w:cs="Times New Roman"/>
                <w:b/>
                <w:bCs/>
                <w:sz w:val="24"/>
                <w:szCs w:val="24"/>
                <w:lang w:val="uk-UA" w:eastAsia="en-US"/>
              </w:rPr>
            </w:pPr>
            <w:r w:rsidRPr="009E3DAE">
              <w:rPr>
                <w:rFonts w:ascii="Times New Roman" w:hAnsi="Times New Roman" w:cs="Times New Roman"/>
                <w:b/>
                <w:bCs/>
                <w:color w:val="auto"/>
                <w:sz w:val="24"/>
                <w:szCs w:val="24"/>
                <w:lang w:val="uk-UA" w:eastAsia="en-US"/>
              </w:rPr>
              <w:t xml:space="preserve">Орієнтація </w:t>
            </w:r>
            <w:r w:rsidRPr="009E3DAE">
              <w:rPr>
                <w:rFonts w:ascii="Times New Roman" w:hAnsi="Times New Roman" w:cs="Times New Roman"/>
                <w:b/>
                <w:bCs/>
                <w:sz w:val="24"/>
                <w:szCs w:val="24"/>
                <w:lang w:val="uk-UA" w:eastAsia="en-US"/>
              </w:rPr>
              <w:t xml:space="preserve">освітньої програми </w:t>
            </w:r>
          </w:p>
          <w:p w:rsidR="009E3DAE" w:rsidRPr="009E3DAE" w:rsidRDefault="009E3DAE" w:rsidP="00880ADB">
            <w:pPr>
              <w:pStyle w:val="af"/>
              <w:spacing w:after="0" w:line="240" w:lineRule="auto"/>
              <w:jc w:val="both"/>
              <w:rPr>
                <w:rFonts w:ascii="Times New Roman" w:hAnsi="Times New Roman" w:cs="Times New Roman"/>
                <w:b/>
                <w:bCs/>
                <w:i/>
                <w:color w:val="auto"/>
                <w:sz w:val="24"/>
                <w:szCs w:val="24"/>
                <w:lang w:val="uk-UA" w:eastAsia="en-US"/>
              </w:rPr>
            </w:pPr>
            <w:r w:rsidRPr="009E3DAE">
              <w:rPr>
                <w:rFonts w:ascii="Times New Roman" w:hAnsi="Times New Roman" w:cs="Times New Roman"/>
                <w:b/>
                <w:i/>
                <w:sz w:val="24"/>
                <w:szCs w:val="24"/>
                <w:lang w:val="uk-UA"/>
              </w:rPr>
              <w:t xml:space="preserve">Освітньо-професійна, </w:t>
            </w:r>
            <w:r w:rsidRPr="009E3DAE">
              <w:rPr>
                <w:rFonts w:ascii="Times New Roman" w:hAnsi="Times New Roman" w:cs="Times New Roman"/>
                <w:sz w:val="24"/>
                <w:szCs w:val="24"/>
                <w:lang w:val="uk-UA"/>
              </w:rPr>
              <w:t>орієнтована на</w:t>
            </w:r>
            <w:r w:rsidRPr="009E3DAE">
              <w:rPr>
                <w:rFonts w:ascii="Times New Roman" w:hAnsi="Times New Roman" w:cs="Times New Roman"/>
                <w:b/>
                <w:i/>
                <w:sz w:val="24"/>
                <w:szCs w:val="24"/>
                <w:lang w:val="uk-UA"/>
              </w:rPr>
              <w:t xml:space="preserve"> </w:t>
            </w:r>
            <w:r w:rsidRPr="009E3DAE">
              <w:rPr>
                <w:rFonts w:ascii="Times New Roman" w:hAnsi="Times New Roman" w:cs="Times New Roman"/>
                <w:sz w:val="24"/>
                <w:szCs w:val="24"/>
                <w:lang w:val="uk-UA" w:eastAsia="en-US"/>
              </w:rPr>
              <w:t xml:space="preserve">підготовку фахівців у галузі архітектури та містобудування, які володіють необхідними компетентностями для здійснення професійної та/або дослідницько-інноваційної діяльності.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contextualSpacing/>
              <w:jc w:val="both"/>
              <w:rPr>
                <w:rFonts w:ascii="Times New Roman" w:hAnsi="Times New Roman"/>
                <w:b/>
                <w:bCs/>
                <w:sz w:val="24"/>
                <w:szCs w:val="24"/>
                <w:lang w:val="ru-RU"/>
              </w:rPr>
            </w:pPr>
            <w:r w:rsidRPr="009E3DAE">
              <w:rPr>
                <w:rFonts w:ascii="Times New Roman" w:hAnsi="Times New Roman"/>
                <w:b/>
                <w:bCs/>
                <w:sz w:val="24"/>
                <w:szCs w:val="24"/>
              </w:rPr>
              <w:t>Основний фокус освітньої програми</w:t>
            </w:r>
            <w:r w:rsidRPr="009E3DAE">
              <w:rPr>
                <w:rFonts w:ascii="Times New Roman" w:hAnsi="Times New Roman"/>
                <w:b/>
                <w:bCs/>
                <w:sz w:val="24"/>
                <w:szCs w:val="24"/>
                <w:lang w:val="ru-RU"/>
              </w:rPr>
              <w:t xml:space="preserve"> </w:t>
            </w:r>
          </w:p>
          <w:p w:rsidR="009E3DAE" w:rsidRPr="009E3DAE" w:rsidRDefault="009E3DAE" w:rsidP="009E3DAE">
            <w:pPr>
              <w:spacing w:after="0" w:line="240" w:lineRule="auto"/>
              <w:contextualSpacing/>
              <w:jc w:val="both"/>
              <w:rPr>
                <w:rFonts w:ascii="Times New Roman" w:hAnsi="Times New Roman"/>
                <w:b/>
                <w:i/>
                <w:color w:val="000000" w:themeColor="text1"/>
                <w:sz w:val="24"/>
                <w:szCs w:val="24"/>
                <w:lang w:val="ru-RU"/>
              </w:rPr>
            </w:pPr>
            <w:r w:rsidRPr="009E3DAE">
              <w:rPr>
                <w:rFonts w:ascii="Times New Roman" w:eastAsia="Times New Roman" w:hAnsi="Times New Roman"/>
                <w:sz w:val="24"/>
                <w:szCs w:val="24"/>
                <w:lang w:eastAsia="uk-UA"/>
              </w:rPr>
              <w:t xml:space="preserve">Формування професійних компетентностей, необхідних для інноваційної, дослідної та виробничої діяльності здатних до проектування, розробки та впровадження сучасних методів сталого розвитку архітектурного та містобудівного середовища.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contextualSpacing/>
              <w:jc w:val="both"/>
              <w:rPr>
                <w:rFonts w:ascii="Times New Roman" w:hAnsi="Times New Roman"/>
                <w:b/>
                <w:bCs/>
                <w:sz w:val="24"/>
                <w:szCs w:val="24"/>
                <w:lang w:val="ru-RU"/>
              </w:rPr>
            </w:pPr>
            <w:r w:rsidRPr="009E3DAE">
              <w:rPr>
                <w:rFonts w:ascii="Times New Roman" w:hAnsi="Times New Roman"/>
                <w:b/>
                <w:bCs/>
                <w:sz w:val="24"/>
                <w:szCs w:val="24"/>
              </w:rPr>
              <w:t>Основний фокус освітньої програми</w:t>
            </w:r>
            <w:r w:rsidRPr="009E3DAE">
              <w:rPr>
                <w:rFonts w:ascii="Times New Roman" w:hAnsi="Times New Roman"/>
                <w:b/>
                <w:bCs/>
                <w:sz w:val="24"/>
                <w:szCs w:val="24"/>
                <w:lang w:val="ru-RU"/>
              </w:rPr>
              <w:t xml:space="preserve"> </w:t>
            </w:r>
          </w:p>
          <w:p w:rsidR="009E3DAE" w:rsidRPr="009E3DAE" w:rsidRDefault="009E3DAE" w:rsidP="00880ADB">
            <w:pPr>
              <w:spacing w:after="0" w:line="240" w:lineRule="auto"/>
              <w:contextualSpacing/>
              <w:jc w:val="both"/>
              <w:rPr>
                <w:rFonts w:ascii="Times New Roman" w:hAnsi="Times New Roman"/>
                <w:b/>
                <w:i/>
                <w:color w:val="000000" w:themeColor="text1"/>
                <w:sz w:val="24"/>
                <w:szCs w:val="24"/>
                <w:lang w:val="ru-RU"/>
              </w:rPr>
            </w:pPr>
            <w:r w:rsidRPr="009E3DAE">
              <w:rPr>
                <w:rFonts w:ascii="Times New Roman" w:eastAsia="Times New Roman" w:hAnsi="Times New Roman"/>
                <w:sz w:val="24"/>
                <w:szCs w:val="24"/>
                <w:lang w:eastAsia="uk-UA"/>
              </w:rPr>
              <w:t xml:space="preserve">Формування професійних компетентностей в галузі містобудування та ландшафтної архітектури, необхідних для інноваційної, дослідної та проектної діяльності (планування міст; </w:t>
            </w:r>
            <w:r w:rsidRPr="009E3DAE">
              <w:rPr>
                <w:rFonts w:ascii="Times New Roman" w:hAnsi="Times New Roman"/>
                <w:sz w:val="24"/>
                <w:szCs w:val="24"/>
              </w:rPr>
              <w:t xml:space="preserve">благоустрій територій; розробка транспортної інфраструктури; нове будівництво, реновація, реставрація та реконструкція архітектурно-містобудівних об’єктів).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tabs>
                <w:tab w:val="left" w:pos="1337"/>
              </w:tabs>
              <w:spacing w:after="0" w:line="240" w:lineRule="auto"/>
              <w:contextualSpacing/>
              <w:jc w:val="both"/>
              <w:rPr>
                <w:rFonts w:ascii="Times New Roman" w:hAnsi="Times New Roman"/>
                <w:b/>
                <w:sz w:val="24"/>
                <w:szCs w:val="24"/>
                <w:lang w:val="ru-RU"/>
              </w:rPr>
            </w:pPr>
            <w:r w:rsidRPr="009E3DAE">
              <w:rPr>
                <w:rFonts w:ascii="Times New Roman" w:hAnsi="Times New Roman"/>
                <w:b/>
                <w:sz w:val="24"/>
                <w:szCs w:val="24"/>
              </w:rPr>
              <w:t>Особливості програми</w:t>
            </w:r>
            <w:r w:rsidRPr="009E3DAE">
              <w:rPr>
                <w:rFonts w:ascii="Times New Roman" w:hAnsi="Times New Roman"/>
                <w:b/>
                <w:sz w:val="24"/>
                <w:szCs w:val="24"/>
                <w:lang w:val="ru-RU"/>
              </w:rPr>
              <w:t xml:space="preserve"> </w:t>
            </w:r>
          </w:p>
          <w:p w:rsidR="009E3DAE" w:rsidRPr="009E3DAE" w:rsidRDefault="009E3DAE" w:rsidP="009E3DAE">
            <w:pPr>
              <w:spacing w:after="0" w:line="240" w:lineRule="auto"/>
              <w:jc w:val="both"/>
              <w:rPr>
                <w:rFonts w:ascii="Times New Roman" w:hAnsi="Times New Roman"/>
                <w:sz w:val="24"/>
                <w:szCs w:val="24"/>
                <w:lang w:val="ru-RU"/>
              </w:rPr>
            </w:pPr>
            <w:r w:rsidRPr="009E3DAE">
              <w:rPr>
                <w:rFonts w:ascii="Times New Roman" w:hAnsi="Times New Roman"/>
                <w:sz w:val="24"/>
                <w:szCs w:val="24"/>
              </w:rPr>
              <w:t xml:space="preserve">Освітньо-професійна програма охоплює широке коло сучасних інноваційних векторів розвитку теорії і практики архітектури та містобудування, що формує актуалізовану теоретико-прикладну базу для практичної діяльності в галузі містобудування та ландшафтної архітектури, участь у передпроектних дослідженнях, конференціях, студентських всеукраїнських і міжнародних конкурсах; </w:t>
            </w:r>
            <w:r w:rsidRPr="009E3DAE">
              <w:rPr>
                <w:rStyle w:val="jlqj4b"/>
                <w:rFonts w:ascii="Times New Roman" w:hAnsi="Times New Roman"/>
                <w:sz w:val="24"/>
                <w:szCs w:val="24"/>
              </w:rPr>
              <w:t>можливість</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навчання</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в</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закордонних вищих</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навчальних</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закладах</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w:t>
            </w:r>
            <w:hyperlink r:id="rId9" w:history="1">
              <w:r w:rsidRPr="009E3DAE">
                <w:rPr>
                  <w:rStyle w:val="ad"/>
                  <w:rFonts w:ascii="Times New Roman" w:hAnsi="Times New Roman"/>
                  <w:sz w:val="24"/>
                  <w:szCs w:val="24"/>
                </w:rPr>
                <w:t>https://odaba.edu.ua/international-activities/contests,-grants,-scholarships</w:t>
              </w:r>
            </w:hyperlink>
            <w:r w:rsidRPr="009E3DAE">
              <w:rPr>
                <w:rStyle w:val="jlqj4b"/>
                <w:rFonts w:ascii="Times New Roman" w:hAnsi="Times New Roman"/>
                <w:sz w:val="24"/>
                <w:szCs w:val="24"/>
              </w:rPr>
              <w:t xml:space="preserve">)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tabs>
                <w:tab w:val="left" w:pos="1337"/>
              </w:tabs>
              <w:spacing w:after="0" w:line="240" w:lineRule="auto"/>
              <w:contextualSpacing/>
              <w:jc w:val="both"/>
              <w:rPr>
                <w:rFonts w:ascii="Times New Roman" w:hAnsi="Times New Roman"/>
                <w:b/>
                <w:sz w:val="24"/>
                <w:szCs w:val="24"/>
                <w:lang w:val="ru-RU"/>
              </w:rPr>
            </w:pPr>
            <w:r w:rsidRPr="009E3DAE">
              <w:rPr>
                <w:rFonts w:ascii="Times New Roman" w:hAnsi="Times New Roman"/>
                <w:b/>
                <w:sz w:val="24"/>
                <w:szCs w:val="24"/>
              </w:rPr>
              <w:t>Особливості програми</w:t>
            </w:r>
            <w:r w:rsidRPr="009E3DAE">
              <w:rPr>
                <w:rFonts w:ascii="Times New Roman" w:hAnsi="Times New Roman"/>
                <w:b/>
                <w:sz w:val="24"/>
                <w:szCs w:val="24"/>
                <w:lang w:val="ru-RU"/>
              </w:rPr>
              <w:t xml:space="preserve"> </w:t>
            </w:r>
          </w:p>
          <w:p w:rsidR="009E3DAE" w:rsidRPr="009E3DAE" w:rsidRDefault="009E3DAE" w:rsidP="00880ADB">
            <w:pPr>
              <w:spacing w:after="0" w:line="240" w:lineRule="auto"/>
              <w:jc w:val="both"/>
              <w:rPr>
                <w:rFonts w:ascii="Times New Roman" w:hAnsi="Times New Roman"/>
                <w:sz w:val="24"/>
                <w:szCs w:val="24"/>
                <w:lang w:val="ru-RU"/>
              </w:rPr>
            </w:pPr>
            <w:r w:rsidRPr="009E3DAE">
              <w:rPr>
                <w:rFonts w:ascii="Times New Roman" w:hAnsi="Times New Roman"/>
                <w:sz w:val="24"/>
                <w:szCs w:val="24"/>
              </w:rPr>
              <w:t xml:space="preserve">Освітньо-професійна програма охоплює широке коло сучасних інноваційних векторів розвитку теорії і практики архітектури та містобудування, що формує актуалізовану теоретико-прикладну базу для практичної діяльності в галузі містобудування та ландшафтної архітектури, участь у передпроектних дослідженнях, конференціях, студентських всеукраїнських і міжнародних конкурсах; </w:t>
            </w:r>
            <w:r w:rsidRPr="009E3DAE">
              <w:rPr>
                <w:rStyle w:val="jlqj4b"/>
                <w:rFonts w:ascii="Times New Roman" w:hAnsi="Times New Roman"/>
                <w:sz w:val="24"/>
                <w:szCs w:val="24"/>
              </w:rPr>
              <w:t>можливість</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навчання</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в</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закордонних вищих</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навчальних</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закладах</w:t>
            </w:r>
            <w:r w:rsidRPr="009E3DAE">
              <w:rPr>
                <w:rStyle w:val="viiyi"/>
                <w:rFonts w:ascii="Times New Roman" w:hAnsi="Times New Roman"/>
                <w:sz w:val="24"/>
                <w:szCs w:val="24"/>
              </w:rPr>
              <w:t xml:space="preserve"> </w:t>
            </w:r>
            <w:r w:rsidRPr="009E3DAE">
              <w:rPr>
                <w:rStyle w:val="jlqj4b"/>
                <w:rFonts w:ascii="Times New Roman" w:hAnsi="Times New Roman"/>
                <w:sz w:val="24"/>
                <w:szCs w:val="24"/>
              </w:rPr>
              <w:t>(</w:t>
            </w:r>
            <w:hyperlink r:id="rId10" w:history="1">
              <w:r w:rsidRPr="009E3DAE">
                <w:rPr>
                  <w:rStyle w:val="ad"/>
                  <w:rFonts w:ascii="Times New Roman" w:hAnsi="Times New Roman"/>
                  <w:sz w:val="24"/>
                  <w:szCs w:val="24"/>
                </w:rPr>
                <w:t>https://odaba.edu.ua/international-activities/contests,-grants,-scholarships</w:t>
              </w:r>
            </w:hyperlink>
            <w:r w:rsidRPr="009E3DAE">
              <w:rPr>
                <w:rStyle w:val="jlqj4b"/>
                <w:rFonts w:ascii="Times New Roman" w:hAnsi="Times New Roman"/>
                <w:sz w:val="24"/>
                <w:szCs w:val="24"/>
              </w:rPr>
              <w:t xml:space="preserve">)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contextualSpacing/>
              <w:jc w:val="both"/>
              <w:rPr>
                <w:rFonts w:ascii="Times New Roman" w:hAnsi="Times New Roman"/>
                <w:b/>
                <w:sz w:val="24"/>
                <w:szCs w:val="24"/>
              </w:rPr>
            </w:pPr>
            <w:r w:rsidRPr="009E3DAE">
              <w:rPr>
                <w:rFonts w:ascii="Times New Roman" w:hAnsi="Times New Roman"/>
                <w:b/>
                <w:sz w:val="24"/>
                <w:szCs w:val="24"/>
              </w:rPr>
              <w:t xml:space="preserve">Придатність до працевлаштування </w:t>
            </w:r>
          </w:p>
          <w:p w:rsidR="009E3DAE" w:rsidRPr="009E3DAE" w:rsidRDefault="009E3DAE" w:rsidP="009E3DAE">
            <w:pPr>
              <w:spacing w:after="0" w:line="240" w:lineRule="auto"/>
              <w:jc w:val="both"/>
              <w:rPr>
                <w:rFonts w:ascii="Times New Roman" w:hAnsi="Times New Roman"/>
                <w:sz w:val="24"/>
                <w:szCs w:val="24"/>
              </w:rPr>
            </w:pPr>
            <w:r w:rsidRPr="009E3DAE">
              <w:rPr>
                <w:rFonts w:ascii="Times New Roman" w:eastAsia="Times New Roman" w:hAnsi="Times New Roman"/>
                <w:color w:val="000000"/>
                <w:sz w:val="24"/>
                <w:szCs w:val="24"/>
                <w:lang w:eastAsia="uk-UA"/>
              </w:rPr>
              <w:t>Установи та організації, що працюють у сфері архітектури, містобудування, ландшафтної архітектури, реконструкції і реставрації архітектурних об’єктів, дизайну архітектурного середовища та будівництва, органи державного управління та місцевого самоврядування, заклади вищої освіти</w:t>
            </w:r>
            <w:r w:rsidRPr="009E3DAE">
              <w:rPr>
                <w:rFonts w:ascii="Times New Roman" w:hAnsi="Times New Roman"/>
                <w:sz w:val="24"/>
                <w:szCs w:val="24"/>
              </w:rPr>
              <w:t xml:space="preserve">. </w:t>
            </w:r>
          </w:p>
          <w:p w:rsidR="009E3DAE" w:rsidRPr="009E3DAE" w:rsidRDefault="009E3DAE" w:rsidP="009E3DAE">
            <w:pPr>
              <w:spacing w:after="0" w:line="240" w:lineRule="auto"/>
              <w:jc w:val="both"/>
              <w:rPr>
                <w:rFonts w:ascii="Times New Roman" w:hAnsi="Times New Roman"/>
                <w:sz w:val="24"/>
                <w:szCs w:val="24"/>
              </w:rPr>
            </w:pPr>
            <w:r w:rsidRPr="009E3DAE">
              <w:rPr>
                <w:rFonts w:ascii="Times New Roman" w:hAnsi="Times New Roman"/>
                <w:sz w:val="24"/>
                <w:szCs w:val="24"/>
              </w:rPr>
              <w:t xml:space="preserve">За </w:t>
            </w:r>
            <w:r w:rsidRPr="009E3DAE">
              <w:rPr>
                <w:rFonts w:ascii="Times New Roman" w:eastAsia="Times New Roman" w:hAnsi="Times New Roman"/>
                <w:color w:val="000000"/>
                <w:sz w:val="24"/>
                <w:szCs w:val="24"/>
                <w:lang w:eastAsia="uk-UA"/>
              </w:rPr>
              <w:t xml:space="preserve">Національним класифікатором України: Класифікатор професій ДК003:2010. </w:t>
            </w:r>
            <w:r w:rsidRPr="009E3DAE">
              <w:rPr>
                <w:rFonts w:ascii="Times New Roman" w:hAnsi="Times New Roman"/>
                <w:sz w:val="24"/>
                <w:szCs w:val="24"/>
              </w:rPr>
              <w:t xml:space="preserve">магістр з архітектури та містобудування зі спеціальності </w:t>
            </w:r>
            <w:r w:rsidRPr="009E3DAE">
              <w:rPr>
                <w:rFonts w:ascii="Times New Roman" w:eastAsia="Times New Roman" w:hAnsi="Times New Roman"/>
                <w:sz w:val="24"/>
                <w:szCs w:val="24"/>
              </w:rPr>
              <w:t>191 «</w:t>
            </w:r>
            <w:r w:rsidRPr="009E3DAE">
              <w:rPr>
                <w:rFonts w:ascii="Times New Roman" w:hAnsi="Times New Roman"/>
                <w:sz w:val="24"/>
                <w:szCs w:val="24"/>
                <w:lang w:eastAsia="uk-UA"/>
              </w:rPr>
              <w:t>Архітектура та містобудування</w:t>
            </w:r>
            <w:r w:rsidRPr="009E3DAE">
              <w:rPr>
                <w:rFonts w:ascii="Times New Roman" w:eastAsia="Times New Roman" w:hAnsi="Times New Roman"/>
                <w:sz w:val="24"/>
                <w:szCs w:val="24"/>
              </w:rPr>
              <w:t>»</w:t>
            </w:r>
            <w:r w:rsidRPr="009E3DAE">
              <w:rPr>
                <w:rFonts w:ascii="Times New Roman" w:hAnsi="Times New Roman"/>
                <w:sz w:val="24"/>
                <w:szCs w:val="24"/>
              </w:rPr>
              <w:t xml:space="preserve"> може залучатися до таких видів архітектурної діяльності: </w:t>
            </w:r>
          </w:p>
          <w:p w:rsidR="009E3DAE" w:rsidRPr="009E3DAE" w:rsidRDefault="009E3DAE" w:rsidP="009E3DAE">
            <w:pPr>
              <w:spacing w:after="0" w:line="240" w:lineRule="auto"/>
              <w:jc w:val="both"/>
              <w:rPr>
                <w:rFonts w:ascii="Times New Roman" w:hAnsi="Times New Roman"/>
                <w:sz w:val="24"/>
                <w:szCs w:val="24"/>
              </w:rPr>
            </w:pPr>
            <w:r w:rsidRPr="009E3DAE">
              <w:rPr>
                <w:rFonts w:ascii="Times New Roman" w:hAnsi="Times New Roman"/>
                <w:sz w:val="24"/>
                <w:szCs w:val="24"/>
              </w:rPr>
              <w:lastRenderedPageBreak/>
              <w:t xml:space="preserve">2141.1 – </w:t>
            </w:r>
            <w:r w:rsidRPr="009E3DAE">
              <w:rPr>
                <w:rFonts w:ascii="Times New Roman" w:eastAsia="Times New Roman" w:hAnsi="Times New Roman"/>
                <w:color w:val="000000"/>
                <w:sz w:val="24"/>
                <w:szCs w:val="24"/>
                <w:lang w:eastAsia="uk-UA"/>
              </w:rPr>
              <w:t xml:space="preserve">Молодший науковий співробітник (архітектура, планування міст); </w:t>
            </w:r>
          </w:p>
          <w:p w:rsidR="009E3DAE" w:rsidRPr="009E3DAE" w:rsidRDefault="009E3DAE" w:rsidP="009E3DAE">
            <w:pPr>
              <w:spacing w:after="0" w:line="240" w:lineRule="auto"/>
              <w:jc w:val="both"/>
              <w:rPr>
                <w:rFonts w:ascii="Times New Roman" w:hAnsi="Times New Roman"/>
                <w:sz w:val="24"/>
                <w:szCs w:val="24"/>
              </w:rPr>
            </w:pPr>
            <w:r w:rsidRPr="009E3DAE">
              <w:rPr>
                <w:rFonts w:ascii="Times New Roman" w:hAnsi="Times New Roman"/>
                <w:sz w:val="24"/>
                <w:szCs w:val="24"/>
              </w:rPr>
              <w:t xml:space="preserve">2141.2 – Архітектор; </w:t>
            </w:r>
          </w:p>
          <w:p w:rsidR="009E3DAE" w:rsidRPr="009E3DAE" w:rsidRDefault="009E3DAE" w:rsidP="009E3DAE">
            <w:pPr>
              <w:spacing w:after="0" w:line="240" w:lineRule="auto"/>
              <w:jc w:val="both"/>
              <w:rPr>
                <w:rFonts w:ascii="Times New Roman" w:eastAsia="Times New Roman" w:hAnsi="Times New Roman"/>
                <w:color w:val="000000"/>
                <w:sz w:val="24"/>
                <w:szCs w:val="24"/>
                <w:lang w:eastAsia="uk-UA"/>
              </w:rPr>
            </w:pPr>
            <w:r w:rsidRPr="009E3DAE">
              <w:rPr>
                <w:rFonts w:ascii="Times New Roman" w:hAnsi="Times New Roman"/>
                <w:sz w:val="24"/>
                <w:szCs w:val="24"/>
              </w:rPr>
              <w:t xml:space="preserve">2141.2 – </w:t>
            </w:r>
            <w:r w:rsidRPr="009E3DAE">
              <w:rPr>
                <w:rFonts w:ascii="Times New Roman" w:eastAsia="Times New Roman" w:hAnsi="Times New Roman"/>
                <w:color w:val="000000"/>
                <w:sz w:val="24"/>
                <w:szCs w:val="24"/>
                <w:lang w:eastAsia="uk-UA"/>
              </w:rPr>
              <w:t xml:space="preserve">Архітектор з реставрації пам'яток архітектури та містобудування; </w:t>
            </w:r>
          </w:p>
          <w:p w:rsidR="009E3DAE" w:rsidRPr="009E3DAE" w:rsidRDefault="009E3DAE" w:rsidP="009E3DAE">
            <w:pPr>
              <w:spacing w:after="0" w:line="240" w:lineRule="auto"/>
              <w:contextualSpacing/>
              <w:jc w:val="both"/>
              <w:rPr>
                <w:rFonts w:ascii="Times New Roman" w:hAnsi="Times New Roman"/>
                <w:i/>
                <w:color w:val="000000" w:themeColor="text1"/>
                <w:sz w:val="24"/>
                <w:szCs w:val="24"/>
                <w:lang w:val="ru-RU"/>
              </w:rPr>
            </w:pPr>
            <w:r w:rsidRPr="009E3DAE">
              <w:rPr>
                <w:rFonts w:ascii="Times New Roman" w:eastAsia="Times New Roman" w:hAnsi="Times New Roman"/>
                <w:color w:val="000000"/>
                <w:sz w:val="24"/>
                <w:szCs w:val="24"/>
                <w:lang w:eastAsia="uk-UA"/>
              </w:rPr>
              <w:t>2141.2 – Інженер-проектувальник (планування міст)</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contextualSpacing/>
              <w:jc w:val="both"/>
              <w:rPr>
                <w:rFonts w:ascii="Times New Roman" w:hAnsi="Times New Roman"/>
                <w:b/>
                <w:sz w:val="24"/>
                <w:szCs w:val="24"/>
              </w:rPr>
            </w:pPr>
            <w:r w:rsidRPr="009E3DAE">
              <w:rPr>
                <w:rFonts w:ascii="Times New Roman" w:hAnsi="Times New Roman"/>
                <w:b/>
                <w:sz w:val="24"/>
                <w:szCs w:val="24"/>
              </w:rPr>
              <w:lastRenderedPageBreak/>
              <w:t xml:space="preserve">Придатність до працевлаштування </w:t>
            </w:r>
          </w:p>
          <w:p w:rsidR="009E3DAE" w:rsidRPr="009E3DAE" w:rsidRDefault="009E3DAE" w:rsidP="00880ADB">
            <w:pPr>
              <w:spacing w:after="0" w:line="240" w:lineRule="auto"/>
              <w:jc w:val="both"/>
              <w:rPr>
                <w:rFonts w:ascii="Times New Roman" w:hAnsi="Times New Roman"/>
                <w:sz w:val="24"/>
                <w:szCs w:val="24"/>
              </w:rPr>
            </w:pPr>
            <w:r w:rsidRPr="009E3DAE">
              <w:rPr>
                <w:rFonts w:ascii="Times New Roman" w:eastAsia="Times New Roman" w:hAnsi="Times New Roman"/>
                <w:color w:val="000000"/>
                <w:sz w:val="24"/>
                <w:szCs w:val="24"/>
                <w:lang w:eastAsia="uk-UA"/>
              </w:rPr>
              <w:t>Установи та організації, що працюють у сфері архітектури, містобудування, ландшафтної архітектури, реконструкції і реставрації архітектурних об’єктів, дизайну архітектурного середовища та будівництва, органи державного управління та місцевого самоврядування, заклади вищої освіти</w:t>
            </w:r>
            <w:r w:rsidRPr="009E3DAE">
              <w:rPr>
                <w:rFonts w:ascii="Times New Roman" w:hAnsi="Times New Roman"/>
                <w:sz w:val="24"/>
                <w:szCs w:val="24"/>
              </w:rPr>
              <w:t xml:space="preserve">. </w:t>
            </w:r>
          </w:p>
          <w:p w:rsidR="009E3DAE" w:rsidRPr="009E3DAE" w:rsidRDefault="009E3DAE" w:rsidP="00880ADB">
            <w:pPr>
              <w:spacing w:after="0" w:line="240" w:lineRule="auto"/>
              <w:jc w:val="both"/>
              <w:rPr>
                <w:rFonts w:ascii="Times New Roman" w:hAnsi="Times New Roman"/>
                <w:sz w:val="24"/>
                <w:szCs w:val="24"/>
              </w:rPr>
            </w:pPr>
            <w:r w:rsidRPr="009E3DAE">
              <w:rPr>
                <w:rFonts w:ascii="Times New Roman" w:hAnsi="Times New Roman"/>
                <w:sz w:val="24"/>
                <w:szCs w:val="24"/>
              </w:rPr>
              <w:t xml:space="preserve">За </w:t>
            </w:r>
            <w:r w:rsidRPr="009E3DAE">
              <w:rPr>
                <w:rFonts w:ascii="Times New Roman" w:eastAsia="Times New Roman" w:hAnsi="Times New Roman"/>
                <w:color w:val="000000"/>
                <w:sz w:val="24"/>
                <w:szCs w:val="24"/>
                <w:lang w:eastAsia="uk-UA"/>
              </w:rPr>
              <w:t xml:space="preserve">Національним класифікатором України: Класифікатор професій ДК003:2010. </w:t>
            </w:r>
            <w:r w:rsidRPr="009E3DAE">
              <w:rPr>
                <w:rFonts w:ascii="Times New Roman" w:hAnsi="Times New Roman"/>
                <w:sz w:val="24"/>
                <w:szCs w:val="24"/>
              </w:rPr>
              <w:t xml:space="preserve">магістр з архітектури та містобудування зі спеціальності </w:t>
            </w:r>
            <w:r w:rsidRPr="009E3DAE">
              <w:rPr>
                <w:rFonts w:ascii="Times New Roman" w:eastAsia="Times New Roman" w:hAnsi="Times New Roman"/>
                <w:sz w:val="24"/>
                <w:szCs w:val="24"/>
              </w:rPr>
              <w:t>191 «</w:t>
            </w:r>
            <w:r w:rsidRPr="009E3DAE">
              <w:rPr>
                <w:rFonts w:ascii="Times New Roman" w:hAnsi="Times New Roman"/>
                <w:sz w:val="24"/>
                <w:szCs w:val="24"/>
                <w:lang w:eastAsia="uk-UA"/>
              </w:rPr>
              <w:t>Архітектура та містобудування</w:t>
            </w:r>
            <w:r w:rsidRPr="009E3DAE">
              <w:rPr>
                <w:rFonts w:ascii="Times New Roman" w:eastAsia="Times New Roman" w:hAnsi="Times New Roman"/>
                <w:sz w:val="24"/>
                <w:szCs w:val="24"/>
              </w:rPr>
              <w:t>»</w:t>
            </w:r>
            <w:r w:rsidRPr="009E3DAE">
              <w:rPr>
                <w:rFonts w:ascii="Times New Roman" w:hAnsi="Times New Roman"/>
                <w:sz w:val="24"/>
                <w:szCs w:val="24"/>
              </w:rPr>
              <w:t xml:space="preserve"> може залучатися до таких видів архітектурної діяльності: </w:t>
            </w:r>
          </w:p>
          <w:p w:rsidR="009E3DAE" w:rsidRPr="009E3DAE" w:rsidRDefault="009E3DAE" w:rsidP="00880ADB">
            <w:pPr>
              <w:spacing w:after="0" w:line="240" w:lineRule="auto"/>
              <w:jc w:val="both"/>
              <w:rPr>
                <w:rFonts w:ascii="Times New Roman" w:hAnsi="Times New Roman"/>
                <w:sz w:val="24"/>
                <w:szCs w:val="24"/>
              </w:rPr>
            </w:pPr>
            <w:r w:rsidRPr="009E3DAE">
              <w:rPr>
                <w:rFonts w:ascii="Times New Roman" w:hAnsi="Times New Roman"/>
                <w:sz w:val="24"/>
                <w:szCs w:val="24"/>
              </w:rPr>
              <w:lastRenderedPageBreak/>
              <w:t xml:space="preserve">2141.1 – </w:t>
            </w:r>
            <w:r w:rsidRPr="009E3DAE">
              <w:rPr>
                <w:rFonts w:ascii="Times New Roman" w:eastAsia="Times New Roman" w:hAnsi="Times New Roman"/>
                <w:color w:val="000000"/>
                <w:sz w:val="24"/>
                <w:szCs w:val="24"/>
                <w:lang w:eastAsia="uk-UA"/>
              </w:rPr>
              <w:t xml:space="preserve">Молодший науковий співробітник (архітектура, планування міст); </w:t>
            </w:r>
          </w:p>
          <w:p w:rsidR="009E3DAE" w:rsidRPr="009E3DAE" w:rsidRDefault="009E3DAE" w:rsidP="00880ADB">
            <w:pPr>
              <w:spacing w:after="0" w:line="240" w:lineRule="auto"/>
              <w:jc w:val="both"/>
              <w:rPr>
                <w:rFonts w:ascii="Times New Roman" w:hAnsi="Times New Roman"/>
                <w:sz w:val="24"/>
                <w:szCs w:val="24"/>
              </w:rPr>
            </w:pPr>
            <w:r w:rsidRPr="009E3DAE">
              <w:rPr>
                <w:rFonts w:ascii="Times New Roman" w:hAnsi="Times New Roman"/>
                <w:sz w:val="24"/>
                <w:szCs w:val="24"/>
              </w:rPr>
              <w:t xml:space="preserve">2141.2 – Архітектор; </w:t>
            </w:r>
          </w:p>
          <w:p w:rsidR="009E3DAE" w:rsidRPr="009E3DAE" w:rsidRDefault="009E3DAE" w:rsidP="00880ADB">
            <w:pPr>
              <w:spacing w:after="0" w:line="240" w:lineRule="auto"/>
              <w:jc w:val="both"/>
              <w:rPr>
                <w:rFonts w:ascii="Times New Roman" w:eastAsia="Times New Roman" w:hAnsi="Times New Roman"/>
                <w:color w:val="000000"/>
                <w:sz w:val="24"/>
                <w:szCs w:val="24"/>
                <w:lang w:eastAsia="uk-UA"/>
              </w:rPr>
            </w:pPr>
            <w:r w:rsidRPr="009E3DAE">
              <w:rPr>
                <w:rFonts w:ascii="Times New Roman" w:hAnsi="Times New Roman"/>
                <w:sz w:val="24"/>
                <w:szCs w:val="24"/>
              </w:rPr>
              <w:t xml:space="preserve">2141.2 – </w:t>
            </w:r>
            <w:r w:rsidRPr="009E3DAE">
              <w:rPr>
                <w:rFonts w:ascii="Times New Roman" w:eastAsia="Times New Roman" w:hAnsi="Times New Roman"/>
                <w:color w:val="000000"/>
                <w:sz w:val="24"/>
                <w:szCs w:val="24"/>
                <w:lang w:eastAsia="uk-UA"/>
              </w:rPr>
              <w:t xml:space="preserve">Архітектор з реставрації пам'яток архітектури та містобудування; </w:t>
            </w:r>
          </w:p>
          <w:p w:rsidR="009E3DAE" w:rsidRPr="009E3DAE" w:rsidRDefault="009E3DAE" w:rsidP="00880ADB">
            <w:pPr>
              <w:spacing w:after="0" w:line="240" w:lineRule="auto"/>
              <w:contextualSpacing/>
              <w:jc w:val="both"/>
              <w:rPr>
                <w:rFonts w:ascii="Times New Roman" w:hAnsi="Times New Roman"/>
                <w:i/>
                <w:color w:val="000000" w:themeColor="text1"/>
                <w:sz w:val="24"/>
                <w:szCs w:val="24"/>
                <w:lang w:val="ru-RU"/>
              </w:rPr>
            </w:pPr>
            <w:r w:rsidRPr="009E3DAE">
              <w:rPr>
                <w:rFonts w:ascii="Times New Roman" w:eastAsia="Times New Roman" w:hAnsi="Times New Roman"/>
                <w:color w:val="000000"/>
                <w:sz w:val="24"/>
                <w:szCs w:val="24"/>
                <w:lang w:eastAsia="uk-UA"/>
              </w:rPr>
              <w:t>2141.2 – Інженер-проектувальник (планування міст)</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contextualSpacing/>
              <w:jc w:val="both"/>
              <w:rPr>
                <w:rFonts w:ascii="Times New Roman" w:hAnsi="Times New Roman"/>
                <w:b/>
                <w:sz w:val="24"/>
                <w:szCs w:val="24"/>
              </w:rPr>
            </w:pPr>
            <w:r w:rsidRPr="009E3DAE">
              <w:rPr>
                <w:rFonts w:ascii="Times New Roman" w:hAnsi="Times New Roman"/>
                <w:b/>
                <w:sz w:val="24"/>
                <w:szCs w:val="24"/>
              </w:rPr>
              <w:lastRenderedPageBreak/>
              <w:t xml:space="preserve">Подальше навчання </w:t>
            </w:r>
          </w:p>
          <w:p w:rsidR="009E3DAE" w:rsidRPr="009E3DAE" w:rsidRDefault="009E3DAE" w:rsidP="009E3DAE">
            <w:pPr>
              <w:spacing w:after="0" w:line="240" w:lineRule="auto"/>
              <w:contextualSpacing/>
              <w:jc w:val="both"/>
              <w:rPr>
                <w:rFonts w:ascii="Times New Roman" w:hAnsi="Times New Roman"/>
                <w:b/>
                <w:sz w:val="24"/>
                <w:szCs w:val="24"/>
              </w:rPr>
            </w:pPr>
            <w:r w:rsidRPr="009E3DAE">
              <w:rPr>
                <w:rFonts w:ascii="Times New Roman" w:hAnsi="Times New Roman"/>
                <w:sz w:val="24"/>
                <w:szCs w:val="24"/>
                <w:lang w:eastAsia="uk-UA"/>
              </w:rPr>
              <w:t xml:space="preserve">Третій (освітньо-науковий / </w:t>
            </w:r>
            <w:r w:rsidRPr="009E3DAE">
              <w:rPr>
                <w:rFonts w:ascii="Times New Roman" w:hAnsi="Times New Roman"/>
                <w:sz w:val="24"/>
                <w:szCs w:val="24"/>
              </w:rPr>
              <w:t>освітньо-творчий</w:t>
            </w:r>
            <w:r w:rsidRPr="009E3DAE">
              <w:rPr>
                <w:rFonts w:ascii="Times New Roman" w:hAnsi="Times New Roman"/>
                <w:sz w:val="24"/>
                <w:szCs w:val="24"/>
                <w:lang w:eastAsia="uk-UA"/>
              </w:rPr>
              <w:t>) рівень</w:t>
            </w:r>
            <w:r w:rsidRPr="009E3DAE">
              <w:rPr>
                <w:rFonts w:ascii="Times New Roman" w:hAnsi="Times New Roman"/>
                <w:b/>
                <w:sz w:val="24"/>
                <w:szCs w:val="24"/>
                <w:lang w:eastAsia="uk-UA"/>
              </w:rPr>
              <w:t xml:space="preserve"> </w:t>
            </w:r>
            <w:r w:rsidRPr="009E3DAE">
              <w:rPr>
                <w:rFonts w:ascii="Times New Roman" w:hAnsi="Times New Roman"/>
                <w:sz w:val="24"/>
                <w:szCs w:val="24"/>
              </w:rPr>
              <w:t xml:space="preserve">вищої освіти – 8 рівень Національної рамки кваліфікацій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contextualSpacing/>
              <w:jc w:val="both"/>
              <w:rPr>
                <w:rFonts w:ascii="Times New Roman" w:hAnsi="Times New Roman"/>
                <w:b/>
                <w:sz w:val="24"/>
                <w:szCs w:val="24"/>
              </w:rPr>
            </w:pPr>
            <w:r w:rsidRPr="009E3DAE">
              <w:rPr>
                <w:rFonts w:ascii="Times New Roman" w:hAnsi="Times New Roman"/>
                <w:b/>
                <w:sz w:val="24"/>
                <w:szCs w:val="24"/>
              </w:rPr>
              <w:t xml:space="preserve">Подальше навчання </w:t>
            </w:r>
          </w:p>
          <w:p w:rsidR="009E3DAE" w:rsidRPr="009E3DAE" w:rsidRDefault="009E3DAE" w:rsidP="00880ADB">
            <w:pPr>
              <w:spacing w:after="0" w:line="240" w:lineRule="auto"/>
              <w:contextualSpacing/>
              <w:jc w:val="both"/>
              <w:rPr>
                <w:rFonts w:ascii="Times New Roman" w:hAnsi="Times New Roman"/>
                <w:b/>
                <w:sz w:val="24"/>
                <w:szCs w:val="24"/>
              </w:rPr>
            </w:pPr>
            <w:r w:rsidRPr="009E3DAE">
              <w:rPr>
                <w:rFonts w:ascii="Times New Roman" w:hAnsi="Times New Roman"/>
                <w:sz w:val="24"/>
                <w:szCs w:val="24"/>
                <w:lang w:eastAsia="uk-UA"/>
              </w:rPr>
              <w:t xml:space="preserve">Третій (освітньо-науковий / </w:t>
            </w:r>
            <w:r w:rsidRPr="009E3DAE">
              <w:rPr>
                <w:rFonts w:ascii="Times New Roman" w:hAnsi="Times New Roman"/>
                <w:sz w:val="24"/>
                <w:szCs w:val="24"/>
              </w:rPr>
              <w:t>освітньо-творчий</w:t>
            </w:r>
            <w:r w:rsidRPr="009E3DAE">
              <w:rPr>
                <w:rFonts w:ascii="Times New Roman" w:hAnsi="Times New Roman"/>
                <w:sz w:val="24"/>
                <w:szCs w:val="24"/>
                <w:lang w:eastAsia="uk-UA"/>
              </w:rPr>
              <w:t>) рівень</w:t>
            </w:r>
            <w:r w:rsidRPr="009E3DAE">
              <w:rPr>
                <w:rFonts w:ascii="Times New Roman" w:hAnsi="Times New Roman"/>
                <w:b/>
                <w:sz w:val="24"/>
                <w:szCs w:val="24"/>
                <w:lang w:eastAsia="uk-UA"/>
              </w:rPr>
              <w:t xml:space="preserve"> </w:t>
            </w:r>
            <w:r w:rsidRPr="009E3DAE">
              <w:rPr>
                <w:rFonts w:ascii="Times New Roman" w:hAnsi="Times New Roman"/>
                <w:sz w:val="24"/>
                <w:szCs w:val="24"/>
              </w:rPr>
              <w:t xml:space="preserve">вищої освіти – 8 рівень Національної рамки кваліфікацій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contextualSpacing/>
              <w:jc w:val="both"/>
              <w:rPr>
                <w:rFonts w:ascii="Times New Roman" w:hAnsi="Times New Roman"/>
                <w:b/>
                <w:sz w:val="24"/>
                <w:szCs w:val="24"/>
              </w:rPr>
            </w:pPr>
            <w:r w:rsidRPr="009E3DAE">
              <w:rPr>
                <w:rFonts w:ascii="Times New Roman" w:hAnsi="Times New Roman"/>
                <w:b/>
                <w:sz w:val="24"/>
                <w:szCs w:val="24"/>
              </w:rPr>
              <w:t xml:space="preserve">Підходи до викладання та навчання </w:t>
            </w:r>
          </w:p>
          <w:p w:rsidR="009E3DAE" w:rsidRPr="009E3DAE" w:rsidRDefault="009E3DAE" w:rsidP="009E3DAE">
            <w:pPr>
              <w:autoSpaceDE w:val="0"/>
              <w:autoSpaceDN w:val="0"/>
              <w:adjustRightInd w:val="0"/>
              <w:spacing w:after="0" w:line="240" w:lineRule="auto"/>
              <w:jc w:val="both"/>
              <w:rPr>
                <w:rFonts w:ascii="Times New Roman" w:eastAsia="Times New Roman" w:hAnsi="Times New Roman"/>
                <w:sz w:val="24"/>
                <w:szCs w:val="24"/>
                <w:lang w:eastAsia="uk-UA"/>
              </w:rPr>
            </w:pPr>
            <w:r w:rsidRPr="009E3DAE">
              <w:rPr>
                <w:rFonts w:ascii="Times New Roman" w:hAnsi="Times New Roman"/>
                <w:sz w:val="24"/>
                <w:szCs w:val="24"/>
              </w:rPr>
              <w:t xml:space="preserve">Підходи, що використовуються у викладанні містять методи та технології сучасного навчання, передбачені освітньою програмою з набуттям компетентностей, достатніх для продукування нових ідей, розв’язання комплексних проблем у професійній галузі, </w:t>
            </w:r>
            <w:r w:rsidRPr="009E3DAE">
              <w:rPr>
                <w:rFonts w:ascii="Times New Roman" w:eastAsia="Times New Roman" w:hAnsi="Times New Roman"/>
                <w:sz w:val="24"/>
                <w:szCs w:val="24"/>
                <w:lang w:eastAsia="uk-UA"/>
              </w:rPr>
              <w:t>самостійна робота з джерелами інформації у бібліотеці академії та у наукових бібліотеках України, інформаційна підтримка щодо участі в конкурсах на отримання наукових стипендій і грантів; активна робота у складі проектних команд, участь у розробці звітних матеріалів, реєстраційних та облікових документів, оформленні патентів на винаходи.</w:t>
            </w:r>
            <w:r w:rsidRPr="009E3DAE">
              <w:rPr>
                <w:rFonts w:ascii="Times New Roman" w:hAnsi="Times New Roman"/>
                <w:sz w:val="24"/>
                <w:szCs w:val="24"/>
              </w:rPr>
              <w:t xml:space="preserve"> Оволодіння методологією дослідницької роботи, навичками презентації її результатів українською та іноземною мовами. Проведення самостійного дослідження з використанням ресурсної бази академії та партнерів. </w:t>
            </w:r>
          </w:p>
          <w:p w:rsidR="009E3DAE" w:rsidRPr="009E3DAE" w:rsidRDefault="009E3DAE" w:rsidP="009E3DAE">
            <w:pPr>
              <w:spacing w:after="0" w:line="240" w:lineRule="auto"/>
              <w:contextualSpacing/>
              <w:jc w:val="both"/>
              <w:rPr>
                <w:rFonts w:ascii="Times New Roman" w:hAnsi="Times New Roman"/>
                <w:i/>
                <w:color w:val="000000" w:themeColor="text1"/>
                <w:sz w:val="24"/>
                <w:szCs w:val="24"/>
                <w:lang w:val="ru-RU"/>
              </w:rPr>
            </w:pPr>
            <w:r w:rsidRPr="009E3DAE">
              <w:rPr>
                <w:rFonts w:ascii="Times New Roman" w:eastAsia="Times New Roman" w:hAnsi="Times New Roman"/>
                <w:sz w:val="24"/>
                <w:szCs w:val="24"/>
                <w:lang w:eastAsia="uk-UA"/>
              </w:rPr>
              <w:t xml:space="preserve">Викладення проводиться у вигляді: </w:t>
            </w:r>
            <w:r w:rsidRPr="009E3DAE">
              <w:rPr>
                <w:rFonts w:ascii="Times New Roman" w:hAnsi="Times New Roman"/>
                <w:sz w:val="24"/>
                <w:szCs w:val="24"/>
              </w:rPr>
              <w:t xml:space="preserve">лекцій, інтерактивних лекцій, семінарів, практичних занять, самостійного навчання на основі підручників та конспектів, консультації з викладачами; у тому числі виконання індивідуальних завдань – курсових, розрахунково-графічних та контрольних робіт; </w:t>
            </w:r>
            <w:r w:rsidRPr="009E3DAE">
              <w:rPr>
                <w:rFonts w:ascii="Times New Roman" w:hAnsi="Times New Roman"/>
                <w:sz w:val="24"/>
                <w:szCs w:val="24"/>
                <w:lang w:eastAsia="uk-UA"/>
              </w:rPr>
              <w:t>курсових проектів;</w:t>
            </w:r>
            <w:r w:rsidRPr="009E3DAE">
              <w:rPr>
                <w:rFonts w:ascii="Times New Roman" w:hAnsi="Times New Roman"/>
                <w:sz w:val="24"/>
                <w:szCs w:val="24"/>
              </w:rPr>
              <w:t xml:space="preserve"> професійних практик; </w:t>
            </w:r>
            <w:r w:rsidRPr="009E3DAE">
              <w:rPr>
                <w:rFonts w:ascii="Times New Roman" w:hAnsi="Times New Roman"/>
                <w:sz w:val="24"/>
                <w:szCs w:val="24"/>
                <w:lang w:eastAsia="uk-UA"/>
              </w:rPr>
              <w:t xml:space="preserve">дипломного проектування.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contextualSpacing/>
              <w:jc w:val="both"/>
              <w:rPr>
                <w:rFonts w:ascii="Times New Roman" w:hAnsi="Times New Roman"/>
                <w:b/>
                <w:sz w:val="24"/>
                <w:szCs w:val="24"/>
              </w:rPr>
            </w:pPr>
            <w:r w:rsidRPr="009E3DAE">
              <w:rPr>
                <w:rFonts w:ascii="Times New Roman" w:hAnsi="Times New Roman"/>
                <w:b/>
                <w:sz w:val="24"/>
                <w:szCs w:val="24"/>
              </w:rPr>
              <w:t xml:space="preserve">Підходи до викладання та навчання </w:t>
            </w:r>
          </w:p>
          <w:p w:rsidR="009E3DAE" w:rsidRPr="009E3DAE" w:rsidRDefault="009E3DAE" w:rsidP="00880ADB">
            <w:pPr>
              <w:autoSpaceDE w:val="0"/>
              <w:autoSpaceDN w:val="0"/>
              <w:adjustRightInd w:val="0"/>
              <w:spacing w:after="0" w:line="240" w:lineRule="auto"/>
              <w:jc w:val="both"/>
              <w:rPr>
                <w:rFonts w:ascii="Times New Roman" w:eastAsia="Times New Roman" w:hAnsi="Times New Roman"/>
                <w:sz w:val="24"/>
                <w:szCs w:val="24"/>
                <w:lang w:eastAsia="uk-UA"/>
              </w:rPr>
            </w:pPr>
            <w:r w:rsidRPr="009E3DAE">
              <w:rPr>
                <w:rFonts w:ascii="Times New Roman" w:hAnsi="Times New Roman"/>
                <w:sz w:val="24"/>
                <w:szCs w:val="24"/>
              </w:rPr>
              <w:t xml:space="preserve">Підходи, що використовуються у викладанні містять методи та технології сучасного навчання, передбачені освітньою програмою з набуттям компетентностей, достатніх для продукування нових ідей, розв’язання комплексних проблем у професійній галузі, </w:t>
            </w:r>
            <w:r w:rsidRPr="009E3DAE">
              <w:rPr>
                <w:rFonts w:ascii="Times New Roman" w:eastAsia="Times New Roman" w:hAnsi="Times New Roman"/>
                <w:sz w:val="24"/>
                <w:szCs w:val="24"/>
                <w:lang w:eastAsia="uk-UA"/>
              </w:rPr>
              <w:t>самостійна робота з джерелами інформації у бібліотеці академії та у наукових бібліотеках України, інформаційна підтримка щодо участі в конкурсах на отримання наукових стипендій і грантів; активна робота у складі проектних команд, участь у розробці звітних матеріалів, реєстраційних та облікових документів, оформленні патентів на винаходи.</w:t>
            </w:r>
            <w:r w:rsidRPr="009E3DAE">
              <w:rPr>
                <w:rFonts w:ascii="Times New Roman" w:hAnsi="Times New Roman"/>
                <w:sz w:val="24"/>
                <w:szCs w:val="24"/>
              </w:rPr>
              <w:t xml:space="preserve"> Оволодіння методологією дослідницької роботи, навичками презентації її результатів українською та іноземною мовами. Проведення самостійного дослідження з використанням ресурсної бази академії та партнерів. </w:t>
            </w:r>
          </w:p>
          <w:p w:rsidR="009E3DAE" w:rsidRPr="009E3DAE" w:rsidRDefault="009E3DAE" w:rsidP="00880ADB">
            <w:pPr>
              <w:spacing w:after="0" w:line="240" w:lineRule="auto"/>
              <w:contextualSpacing/>
              <w:jc w:val="both"/>
              <w:rPr>
                <w:rFonts w:ascii="Times New Roman" w:hAnsi="Times New Roman"/>
                <w:i/>
                <w:color w:val="000000" w:themeColor="text1"/>
                <w:sz w:val="24"/>
                <w:szCs w:val="24"/>
                <w:lang w:val="ru-RU"/>
              </w:rPr>
            </w:pPr>
            <w:r w:rsidRPr="009E3DAE">
              <w:rPr>
                <w:rFonts w:ascii="Times New Roman" w:eastAsia="Times New Roman" w:hAnsi="Times New Roman"/>
                <w:sz w:val="24"/>
                <w:szCs w:val="24"/>
                <w:lang w:eastAsia="uk-UA"/>
              </w:rPr>
              <w:t xml:space="preserve">Викладення проводиться у вигляді: </w:t>
            </w:r>
            <w:r w:rsidRPr="009E3DAE">
              <w:rPr>
                <w:rFonts w:ascii="Times New Roman" w:hAnsi="Times New Roman"/>
                <w:sz w:val="24"/>
                <w:szCs w:val="24"/>
              </w:rPr>
              <w:t xml:space="preserve">лекцій, інтерактивних лекцій, семінарів, практичних занять, самостійного навчання на основі підручників та конспектів, консультації з викладачами; у тому числі виконання індивідуальних завдань – курсових, розрахунково-графічних та контрольних робіт; </w:t>
            </w:r>
            <w:r w:rsidRPr="009E3DAE">
              <w:rPr>
                <w:rFonts w:ascii="Times New Roman" w:hAnsi="Times New Roman"/>
                <w:sz w:val="24"/>
                <w:szCs w:val="24"/>
                <w:lang w:eastAsia="uk-UA"/>
              </w:rPr>
              <w:t>курсових проектів;</w:t>
            </w:r>
            <w:r w:rsidRPr="009E3DAE">
              <w:rPr>
                <w:rFonts w:ascii="Times New Roman" w:hAnsi="Times New Roman"/>
                <w:sz w:val="24"/>
                <w:szCs w:val="24"/>
              </w:rPr>
              <w:t xml:space="preserve"> професійних практик; </w:t>
            </w:r>
            <w:r w:rsidRPr="009E3DAE">
              <w:rPr>
                <w:rFonts w:ascii="Times New Roman" w:hAnsi="Times New Roman"/>
                <w:sz w:val="24"/>
                <w:szCs w:val="24"/>
                <w:lang w:eastAsia="uk-UA"/>
              </w:rPr>
              <w:t xml:space="preserve">дипломного проектування.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hAnsi="Times New Roman"/>
                <w:b/>
                <w:sz w:val="24"/>
                <w:szCs w:val="24"/>
                <w:lang w:val="ru-RU"/>
              </w:rPr>
            </w:pPr>
            <w:r w:rsidRPr="009E3DAE">
              <w:rPr>
                <w:rFonts w:ascii="Times New Roman" w:hAnsi="Times New Roman"/>
                <w:b/>
                <w:sz w:val="24"/>
                <w:szCs w:val="24"/>
              </w:rPr>
              <w:t>Методи</w:t>
            </w:r>
            <w:r w:rsidRPr="009E3DAE">
              <w:rPr>
                <w:rFonts w:ascii="Times New Roman" w:hAnsi="Times New Roman"/>
                <w:b/>
                <w:sz w:val="24"/>
                <w:szCs w:val="24"/>
                <w:lang w:val="ru-RU"/>
              </w:rPr>
              <w:t xml:space="preserve"> </w:t>
            </w:r>
            <w:r w:rsidRPr="009E3DAE">
              <w:rPr>
                <w:rFonts w:ascii="Times New Roman" w:hAnsi="Times New Roman"/>
                <w:b/>
                <w:sz w:val="24"/>
                <w:szCs w:val="24"/>
              </w:rPr>
              <w:t>оцінювання</w:t>
            </w:r>
            <w:r w:rsidRPr="009E3DAE">
              <w:rPr>
                <w:rFonts w:ascii="Times New Roman" w:hAnsi="Times New Roman"/>
                <w:b/>
                <w:sz w:val="24"/>
                <w:szCs w:val="24"/>
                <w:lang w:val="ru-RU"/>
              </w:rPr>
              <w:t xml:space="preserve"> </w:t>
            </w:r>
          </w:p>
          <w:p w:rsidR="009E3DAE" w:rsidRPr="009E3DAE" w:rsidRDefault="009E3DAE" w:rsidP="009E3DAE">
            <w:pPr>
              <w:autoSpaceDE w:val="0"/>
              <w:autoSpaceDN w:val="0"/>
              <w:adjustRightInd w:val="0"/>
              <w:spacing w:after="0" w:line="240" w:lineRule="auto"/>
              <w:jc w:val="both"/>
              <w:rPr>
                <w:rFonts w:ascii="Times New Roman" w:eastAsia="Times New Roman" w:hAnsi="Times New Roman"/>
                <w:sz w:val="24"/>
                <w:szCs w:val="24"/>
                <w:lang w:eastAsia="uk-UA"/>
              </w:rPr>
            </w:pPr>
            <w:r w:rsidRPr="009E3DAE">
              <w:rPr>
                <w:rFonts w:ascii="Times New Roman" w:eastAsia="Times New Roman" w:hAnsi="Times New Roman"/>
                <w:sz w:val="24"/>
                <w:szCs w:val="24"/>
                <w:lang w:eastAsia="uk-UA"/>
              </w:rPr>
              <w:t xml:space="preserve">Система оцінювання освітньої складової включає заліки, усні презентації, поточний та підсумковий контроль результатів навчання, семестрова атестація. </w:t>
            </w:r>
          </w:p>
          <w:p w:rsidR="009E3DAE" w:rsidRPr="009E3DAE" w:rsidRDefault="009E3DAE" w:rsidP="009E3DAE">
            <w:pPr>
              <w:autoSpaceDE w:val="0"/>
              <w:autoSpaceDN w:val="0"/>
              <w:adjustRightInd w:val="0"/>
              <w:spacing w:after="0" w:line="240" w:lineRule="auto"/>
              <w:jc w:val="both"/>
              <w:rPr>
                <w:rFonts w:ascii="Times New Roman" w:eastAsia="Times New Roman" w:hAnsi="Times New Roman"/>
                <w:sz w:val="24"/>
                <w:szCs w:val="24"/>
                <w:lang w:eastAsia="uk-UA"/>
              </w:rPr>
            </w:pPr>
            <w:r w:rsidRPr="009E3DAE">
              <w:rPr>
                <w:rFonts w:ascii="Times New Roman" w:eastAsia="Times New Roman" w:hAnsi="Times New Roman"/>
                <w:sz w:val="24"/>
                <w:szCs w:val="24"/>
                <w:lang w:eastAsia="uk-UA"/>
              </w:rPr>
              <w:t xml:space="preserve">Поточний контроль знань проводиться у формі письмової роботи (тестування, </w:t>
            </w:r>
            <w:r w:rsidRPr="009E3DAE">
              <w:rPr>
                <w:rFonts w:ascii="Times New Roman" w:hAnsi="Times New Roman"/>
                <w:sz w:val="24"/>
                <w:szCs w:val="24"/>
              </w:rPr>
              <w:t>автоматизоване тестування</w:t>
            </w:r>
            <w:r w:rsidRPr="009E3DAE">
              <w:rPr>
                <w:rFonts w:ascii="Times New Roman" w:eastAsia="Times New Roman" w:hAnsi="Times New Roman"/>
                <w:sz w:val="24"/>
                <w:szCs w:val="24"/>
                <w:lang w:eastAsia="uk-UA"/>
              </w:rPr>
              <w:t xml:space="preserve">), виступів на семінарах (практичних заняттях) та конференціях, підготовки презентації. </w:t>
            </w:r>
          </w:p>
          <w:p w:rsidR="009E3DAE" w:rsidRPr="009E3DAE" w:rsidRDefault="009E3DAE" w:rsidP="009E3DAE">
            <w:pPr>
              <w:autoSpaceDE w:val="0"/>
              <w:autoSpaceDN w:val="0"/>
              <w:adjustRightInd w:val="0"/>
              <w:spacing w:after="0" w:line="240" w:lineRule="auto"/>
              <w:jc w:val="both"/>
              <w:rPr>
                <w:rFonts w:ascii="Times New Roman" w:eastAsia="Times New Roman" w:hAnsi="Times New Roman"/>
                <w:sz w:val="24"/>
                <w:szCs w:val="24"/>
                <w:lang w:eastAsia="uk-UA"/>
              </w:rPr>
            </w:pPr>
            <w:r w:rsidRPr="009E3DAE">
              <w:rPr>
                <w:rFonts w:ascii="Times New Roman" w:eastAsia="Times New Roman" w:hAnsi="Times New Roman"/>
                <w:sz w:val="24"/>
                <w:szCs w:val="24"/>
                <w:lang w:eastAsia="uk-UA"/>
              </w:rPr>
              <w:lastRenderedPageBreak/>
              <w:t xml:space="preserve">Семестрова атестація проходить </w:t>
            </w:r>
            <w:r w:rsidRPr="009E3DAE">
              <w:rPr>
                <w:rFonts w:ascii="Times New Roman" w:hAnsi="Times New Roman"/>
                <w:sz w:val="24"/>
                <w:szCs w:val="24"/>
              </w:rPr>
              <w:t>результатами екзаменаційних сесій; курсових робот та проектів; державна атестація у формі захисту дипломної роботи; ректорський контроль; експертна перевірка залишкових знань студентів</w:t>
            </w:r>
            <w:r w:rsidRPr="009E3DAE">
              <w:rPr>
                <w:rFonts w:ascii="Times New Roman" w:eastAsia="Times New Roman" w:hAnsi="Times New Roman"/>
                <w:sz w:val="24"/>
                <w:szCs w:val="24"/>
                <w:lang w:eastAsia="uk-UA"/>
              </w:rPr>
              <w:t xml:space="preserve">. </w:t>
            </w:r>
          </w:p>
          <w:p w:rsidR="009E3DAE" w:rsidRPr="009E3DAE" w:rsidRDefault="009E3DAE" w:rsidP="009E3DAE">
            <w:pPr>
              <w:spacing w:after="0" w:line="240" w:lineRule="auto"/>
              <w:jc w:val="both"/>
              <w:rPr>
                <w:rFonts w:ascii="Times New Roman" w:hAnsi="Times New Roman"/>
                <w:sz w:val="24"/>
                <w:szCs w:val="24"/>
                <w:lang w:val="ru-RU"/>
              </w:rPr>
            </w:pPr>
            <w:r w:rsidRPr="009E3DAE">
              <w:rPr>
                <w:rFonts w:ascii="Times New Roman" w:eastAsia="Times New Roman" w:hAnsi="Times New Roman"/>
                <w:sz w:val="24"/>
                <w:szCs w:val="24"/>
                <w:lang w:eastAsia="uk-UA"/>
              </w:rPr>
              <w:t xml:space="preserve">Підсумковий контроль знань проводиться у вигляді диференційованого заліку або екзамену в усній або письмовій формі за 100-бальною шкалою ЄКТС (ECTS), національною 4-х бальною шкалою («відмінно», «добре», «задовільно», «незадовільно») і вербальною («зараховано», «не зараховано»).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hAnsi="Times New Roman"/>
                <w:b/>
                <w:sz w:val="24"/>
                <w:szCs w:val="24"/>
                <w:lang w:val="ru-RU"/>
              </w:rPr>
            </w:pPr>
            <w:r w:rsidRPr="009E3DAE">
              <w:rPr>
                <w:rFonts w:ascii="Times New Roman" w:hAnsi="Times New Roman"/>
                <w:b/>
                <w:sz w:val="24"/>
                <w:szCs w:val="24"/>
              </w:rPr>
              <w:lastRenderedPageBreak/>
              <w:t>Методи</w:t>
            </w:r>
            <w:r w:rsidRPr="009E3DAE">
              <w:rPr>
                <w:rFonts w:ascii="Times New Roman" w:hAnsi="Times New Roman"/>
                <w:b/>
                <w:sz w:val="24"/>
                <w:szCs w:val="24"/>
                <w:lang w:val="ru-RU"/>
              </w:rPr>
              <w:t xml:space="preserve"> </w:t>
            </w:r>
            <w:r w:rsidRPr="009E3DAE">
              <w:rPr>
                <w:rFonts w:ascii="Times New Roman" w:hAnsi="Times New Roman"/>
                <w:b/>
                <w:sz w:val="24"/>
                <w:szCs w:val="24"/>
              </w:rPr>
              <w:t>оцінювання</w:t>
            </w:r>
            <w:r w:rsidRPr="009E3DAE">
              <w:rPr>
                <w:rFonts w:ascii="Times New Roman" w:hAnsi="Times New Roman"/>
                <w:b/>
                <w:sz w:val="24"/>
                <w:szCs w:val="24"/>
                <w:lang w:val="ru-RU"/>
              </w:rPr>
              <w:t xml:space="preserve"> </w:t>
            </w:r>
          </w:p>
          <w:p w:rsidR="009E3DAE" w:rsidRPr="009E3DAE" w:rsidRDefault="009E3DAE" w:rsidP="00880ADB">
            <w:pPr>
              <w:autoSpaceDE w:val="0"/>
              <w:autoSpaceDN w:val="0"/>
              <w:adjustRightInd w:val="0"/>
              <w:spacing w:after="0" w:line="240" w:lineRule="auto"/>
              <w:jc w:val="both"/>
              <w:rPr>
                <w:rFonts w:ascii="Times New Roman" w:eastAsia="Times New Roman" w:hAnsi="Times New Roman"/>
                <w:sz w:val="24"/>
                <w:szCs w:val="24"/>
                <w:lang w:eastAsia="uk-UA"/>
              </w:rPr>
            </w:pPr>
            <w:r w:rsidRPr="009E3DAE">
              <w:rPr>
                <w:rFonts w:ascii="Times New Roman" w:eastAsia="Times New Roman" w:hAnsi="Times New Roman"/>
                <w:sz w:val="24"/>
                <w:szCs w:val="24"/>
                <w:lang w:eastAsia="uk-UA"/>
              </w:rPr>
              <w:t xml:space="preserve">Система оцінювання освітньої складової включає заліки, усні презентації, поточний та підсумковий контроль результатів навчання, семестрова атестація. </w:t>
            </w:r>
          </w:p>
          <w:p w:rsidR="009E3DAE" w:rsidRPr="009E3DAE" w:rsidRDefault="009E3DAE" w:rsidP="00880ADB">
            <w:pPr>
              <w:autoSpaceDE w:val="0"/>
              <w:autoSpaceDN w:val="0"/>
              <w:adjustRightInd w:val="0"/>
              <w:spacing w:after="0" w:line="240" w:lineRule="auto"/>
              <w:jc w:val="both"/>
              <w:rPr>
                <w:rFonts w:ascii="Times New Roman" w:eastAsia="Times New Roman" w:hAnsi="Times New Roman"/>
                <w:sz w:val="24"/>
                <w:szCs w:val="24"/>
                <w:lang w:eastAsia="uk-UA"/>
              </w:rPr>
            </w:pPr>
            <w:r w:rsidRPr="009E3DAE">
              <w:rPr>
                <w:rFonts w:ascii="Times New Roman" w:eastAsia="Times New Roman" w:hAnsi="Times New Roman"/>
                <w:sz w:val="24"/>
                <w:szCs w:val="24"/>
                <w:lang w:eastAsia="uk-UA"/>
              </w:rPr>
              <w:t xml:space="preserve">Поточний контроль знань проводиться у формі письмової роботи (тестування, </w:t>
            </w:r>
            <w:r w:rsidRPr="009E3DAE">
              <w:rPr>
                <w:rFonts w:ascii="Times New Roman" w:hAnsi="Times New Roman"/>
                <w:sz w:val="24"/>
                <w:szCs w:val="24"/>
              </w:rPr>
              <w:t>автоматизоване тестування</w:t>
            </w:r>
            <w:r w:rsidRPr="009E3DAE">
              <w:rPr>
                <w:rFonts w:ascii="Times New Roman" w:eastAsia="Times New Roman" w:hAnsi="Times New Roman"/>
                <w:sz w:val="24"/>
                <w:szCs w:val="24"/>
                <w:lang w:eastAsia="uk-UA"/>
              </w:rPr>
              <w:t xml:space="preserve">), виступів на семінарах (практичних заняттях) та конференціях, підготовки презентації. </w:t>
            </w:r>
          </w:p>
          <w:p w:rsidR="009E3DAE" w:rsidRPr="009E3DAE" w:rsidRDefault="009E3DAE" w:rsidP="00880ADB">
            <w:pPr>
              <w:autoSpaceDE w:val="0"/>
              <w:autoSpaceDN w:val="0"/>
              <w:adjustRightInd w:val="0"/>
              <w:spacing w:after="0" w:line="240" w:lineRule="auto"/>
              <w:jc w:val="both"/>
              <w:rPr>
                <w:rFonts w:ascii="Times New Roman" w:eastAsia="Times New Roman" w:hAnsi="Times New Roman"/>
                <w:sz w:val="24"/>
                <w:szCs w:val="24"/>
                <w:lang w:eastAsia="uk-UA"/>
              </w:rPr>
            </w:pPr>
            <w:r w:rsidRPr="009E3DAE">
              <w:rPr>
                <w:rFonts w:ascii="Times New Roman" w:eastAsia="Times New Roman" w:hAnsi="Times New Roman"/>
                <w:sz w:val="24"/>
                <w:szCs w:val="24"/>
                <w:lang w:eastAsia="uk-UA"/>
              </w:rPr>
              <w:lastRenderedPageBreak/>
              <w:t xml:space="preserve">Семестрова атестація проходить </w:t>
            </w:r>
            <w:r w:rsidRPr="009E3DAE">
              <w:rPr>
                <w:rFonts w:ascii="Times New Roman" w:hAnsi="Times New Roman"/>
                <w:sz w:val="24"/>
                <w:szCs w:val="24"/>
              </w:rPr>
              <w:t>результатами екзаменаційних сесій; курсових робот та проектів; державна атестація у формі захисту дипломної роботи; ректорський контроль; експертна перевірка залишкових знань студентів</w:t>
            </w:r>
            <w:r w:rsidRPr="009E3DAE">
              <w:rPr>
                <w:rFonts w:ascii="Times New Roman" w:eastAsia="Times New Roman" w:hAnsi="Times New Roman"/>
                <w:sz w:val="24"/>
                <w:szCs w:val="24"/>
                <w:lang w:eastAsia="uk-UA"/>
              </w:rPr>
              <w:t xml:space="preserve">. </w:t>
            </w:r>
          </w:p>
          <w:p w:rsidR="009E3DAE" w:rsidRPr="009E3DAE" w:rsidRDefault="009E3DAE" w:rsidP="00880ADB">
            <w:pPr>
              <w:spacing w:after="0" w:line="240" w:lineRule="auto"/>
              <w:jc w:val="both"/>
              <w:rPr>
                <w:rFonts w:ascii="Times New Roman" w:hAnsi="Times New Roman"/>
                <w:sz w:val="24"/>
                <w:szCs w:val="24"/>
                <w:lang w:val="ru-RU"/>
              </w:rPr>
            </w:pPr>
            <w:r w:rsidRPr="009E3DAE">
              <w:rPr>
                <w:rFonts w:ascii="Times New Roman" w:eastAsia="Times New Roman" w:hAnsi="Times New Roman"/>
                <w:sz w:val="24"/>
                <w:szCs w:val="24"/>
                <w:lang w:eastAsia="uk-UA"/>
              </w:rPr>
              <w:t xml:space="preserve">Підсумковий контроль знань проводиться у вигляді диференційованого заліку або екзамену в усній або письмовій формі за 100-бальною шкалою ЄКТС (ECTS), національною 4-х бальною шкалою («відмінно», «добре», «задовільно», «незадовільно») і вербальною («зараховано», «не зараховано»). </w:t>
            </w:r>
          </w:p>
        </w:tc>
      </w:tr>
      <w:tr w:rsidR="00BE0769" w:rsidRPr="000328DD" w:rsidTr="009E3DAE">
        <w:tc>
          <w:tcPr>
            <w:tcW w:w="7709" w:type="dxa"/>
            <w:tcBorders>
              <w:top w:val="single" w:sz="4" w:space="0" w:color="auto"/>
              <w:left w:val="single" w:sz="4" w:space="0" w:color="auto"/>
              <w:bottom w:val="single" w:sz="4" w:space="0" w:color="auto"/>
              <w:right w:val="single" w:sz="4" w:space="0" w:color="auto"/>
            </w:tcBorders>
          </w:tcPr>
          <w:p w:rsidR="00BE0769" w:rsidRPr="009E3DAE" w:rsidRDefault="00DE0D54" w:rsidP="009E3DAE">
            <w:pPr>
              <w:spacing w:after="0" w:line="240" w:lineRule="auto"/>
              <w:contextualSpacing/>
              <w:jc w:val="both"/>
              <w:rPr>
                <w:rFonts w:ascii="Times New Roman" w:hAnsi="Times New Roman"/>
                <w:b/>
                <w:sz w:val="24"/>
                <w:szCs w:val="24"/>
              </w:rPr>
            </w:pPr>
            <w:r w:rsidRPr="009E3DAE">
              <w:rPr>
                <w:rFonts w:ascii="Times New Roman" w:hAnsi="Times New Roman"/>
                <w:b/>
                <w:sz w:val="24"/>
                <w:szCs w:val="24"/>
              </w:rPr>
              <w:lastRenderedPageBreak/>
              <w:t xml:space="preserve">Інтегральна компетентність (ІК) </w:t>
            </w:r>
          </w:p>
          <w:p w:rsidR="00DE0D54" w:rsidRPr="009E3DAE" w:rsidRDefault="00245A23" w:rsidP="009E3DAE">
            <w:pPr>
              <w:spacing w:after="0" w:line="240" w:lineRule="auto"/>
              <w:contextualSpacing/>
              <w:jc w:val="both"/>
              <w:rPr>
                <w:rFonts w:ascii="Times New Roman" w:hAnsi="Times New Roman"/>
                <w:i/>
                <w:color w:val="000000" w:themeColor="text1"/>
                <w:sz w:val="24"/>
                <w:szCs w:val="24"/>
              </w:rPr>
            </w:pPr>
            <w:r w:rsidRPr="009E3DAE">
              <w:rPr>
                <w:rFonts w:ascii="Times New Roman" w:hAnsi="Times New Roman"/>
                <w:sz w:val="24"/>
                <w:szCs w:val="24"/>
              </w:rPr>
              <w:t xml:space="preserve">Здатність розв’язувати задачі дослідницького та/або інноваційного характеру у сфері архітектури та містобудування.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DE0D54" w:rsidP="009E3DAE">
            <w:pPr>
              <w:spacing w:after="0" w:line="240" w:lineRule="auto"/>
              <w:contextualSpacing/>
              <w:jc w:val="both"/>
              <w:rPr>
                <w:rFonts w:ascii="Times New Roman" w:hAnsi="Times New Roman"/>
                <w:b/>
                <w:sz w:val="24"/>
                <w:szCs w:val="24"/>
              </w:rPr>
            </w:pPr>
            <w:r w:rsidRPr="00487207">
              <w:rPr>
                <w:rFonts w:ascii="Times New Roman" w:hAnsi="Times New Roman"/>
                <w:sz w:val="24"/>
                <w:szCs w:val="24"/>
              </w:rPr>
              <w:t xml:space="preserve"> </w:t>
            </w:r>
            <w:r w:rsidR="009E3DAE" w:rsidRPr="009E3DAE">
              <w:rPr>
                <w:rFonts w:ascii="Times New Roman" w:hAnsi="Times New Roman"/>
                <w:b/>
                <w:sz w:val="24"/>
                <w:szCs w:val="24"/>
              </w:rPr>
              <w:t xml:space="preserve">Інтегральна компетентність (ІК) </w:t>
            </w:r>
          </w:p>
          <w:p w:rsidR="00DE0D54" w:rsidRPr="00625D47" w:rsidRDefault="009E3DAE" w:rsidP="009E3DAE">
            <w:pPr>
              <w:spacing w:after="0" w:line="240" w:lineRule="auto"/>
              <w:jc w:val="both"/>
              <w:rPr>
                <w:rFonts w:ascii="Times New Roman" w:hAnsi="Times New Roman"/>
                <w:sz w:val="24"/>
                <w:szCs w:val="24"/>
              </w:rPr>
            </w:pPr>
            <w:r w:rsidRPr="009E3DAE">
              <w:rPr>
                <w:rFonts w:ascii="Times New Roman" w:hAnsi="Times New Roman"/>
                <w:sz w:val="24"/>
                <w:szCs w:val="24"/>
              </w:rPr>
              <w:t>Здатність розв’язувати задачі дослідницького та/або інноваційного характеру у сфері архітектури та містобудування.</w:t>
            </w:r>
            <w:r>
              <w:rPr>
                <w:rFonts w:ascii="Times New Roman" w:hAnsi="Times New Roman"/>
                <w:sz w:val="24"/>
                <w:szCs w:val="24"/>
              </w:rPr>
              <w:t xml:space="preserve"> </w:t>
            </w:r>
          </w:p>
        </w:tc>
      </w:tr>
      <w:tr w:rsidR="00245A23" w:rsidRPr="000328DD" w:rsidTr="009E3DAE">
        <w:tc>
          <w:tcPr>
            <w:tcW w:w="15418" w:type="dxa"/>
            <w:gridSpan w:val="2"/>
            <w:tcBorders>
              <w:top w:val="single" w:sz="4" w:space="0" w:color="auto"/>
              <w:left w:val="single" w:sz="4" w:space="0" w:color="auto"/>
              <w:bottom w:val="single" w:sz="4" w:space="0" w:color="auto"/>
              <w:right w:val="single" w:sz="4" w:space="0" w:color="auto"/>
            </w:tcBorders>
          </w:tcPr>
          <w:p w:rsidR="00245A23" w:rsidRPr="009E3DAE" w:rsidRDefault="00245A23" w:rsidP="009E3DAE">
            <w:pPr>
              <w:spacing w:before="100" w:after="100" w:line="240" w:lineRule="auto"/>
              <w:contextualSpacing/>
              <w:jc w:val="center"/>
              <w:rPr>
                <w:rFonts w:ascii="Times New Roman" w:hAnsi="Times New Roman"/>
                <w:b/>
                <w:sz w:val="24"/>
                <w:szCs w:val="24"/>
              </w:rPr>
            </w:pPr>
            <w:r w:rsidRPr="009E3DAE">
              <w:rPr>
                <w:rFonts w:ascii="Times New Roman" w:hAnsi="Times New Roman"/>
                <w:b/>
                <w:sz w:val="24"/>
                <w:szCs w:val="24"/>
              </w:rPr>
              <w:t>Загальні компетентності (ЗК)</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eastAsia="Times New Roman" w:hAnsi="Times New Roman"/>
                <w:sz w:val="24"/>
                <w:szCs w:val="24"/>
                <w:lang w:eastAsia="ru-RU"/>
              </w:rPr>
            </w:pPr>
            <w:r w:rsidRPr="009E3DAE">
              <w:rPr>
                <w:rFonts w:ascii="Times New Roman" w:eastAsia="Times New Roman" w:hAnsi="Times New Roman"/>
                <w:sz w:val="24"/>
                <w:szCs w:val="24"/>
              </w:rPr>
              <w:t xml:space="preserve">ЗК1. </w:t>
            </w:r>
            <w:r w:rsidRPr="009E3DAE">
              <w:rPr>
                <w:rFonts w:ascii="Times New Roman" w:eastAsia="Times New Roman" w:hAnsi="Times New Roman"/>
                <w:color w:val="000000"/>
                <w:sz w:val="24"/>
                <w:szCs w:val="24"/>
                <w:lang w:eastAsia="uk-UA"/>
              </w:rPr>
              <w:t xml:space="preserve">Здатність до абстрактного мислення, аналізу та синтезу.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eastAsia="Times New Roman" w:hAnsi="Times New Roman"/>
                <w:sz w:val="24"/>
                <w:szCs w:val="24"/>
                <w:lang w:eastAsia="ru-RU"/>
              </w:rPr>
            </w:pPr>
            <w:r w:rsidRPr="009E3DAE">
              <w:rPr>
                <w:rFonts w:ascii="Times New Roman" w:eastAsia="Times New Roman" w:hAnsi="Times New Roman"/>
                <w:sz w:val="24"/>
                <w:szCs w:val="24"/>
              </w:rPr>
              <w:t xml:space="preserve">ЗК1. </w:t>
            </w:r>
            <w:r w:rsidRPr="009E3DAE">
              <w:rPr>
                <w:rFonts w:ascii="Times New Roman" w:eastAsia="Times New Roman" w:hAnsi="Times New Roman"/>
                <w:color w:val="000000"/>
                <w:sz w:val="24"/>
                <w:szCs w:val="24"/>
                <w:lang w:eastAsia="uk-UA"/>
              </w:rPr>
              <w:t xml:space="preserve">Здатність до абстрактного мислення, аналізу та синтезу.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lang w:val="uk-UA" w:eastAsia="uk-UA"/>
              </w:rPr>
            </w:pPr>
            <w:r w:rsidRPr="009E3DAE">
              <w:rPr>
                <w:lang w:val="uk-UA"/>
              </w:rPr>
              <w:t xml:space="preserve">ЗК2. </w:t>
            </w:r>
            <w:r w:rsidRPr="009E3DAE">
              <w:rPr>
                <w:lang w:val="uk-UA" w:eastAsia="uk-UA"/>
              </w:rPr>
              <w:t xml:space="preserve">Здатність спілкуватися державною мовою як усно, так і письмово.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lang w:val="uk-UA" w:eastAsia="uk-UA"/>
              </w:rPr>
            </w:pPr>
            <w:r w:rsidRPr="009E3DAE">
              <w:rPr>
                <w:lang w:val="uk-UA"/>
              </w:rPr>
              <w:t xml:space="preserve">ЗК2. </w:t>
            </w:r>
            <w:r w:rsidRPr="009E3DAE">
              <w:rPr>
                <w:lang w:val="uk-UA" w:eastAsia="uk-UA"/>
              </w:rPr>
              <w:t xml:space="preserve">Здатність спілкуватися державною мовою як усно, так і письмово.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eastAsia="Times New Roman" w:hAnsi="Times New Roman"/>
                <w:sz w:val="24"/>
                <w:szCs w:val="24"/>
                <w:lang w:eastAsia="ru-RU"/>
              </w:rPr>
            </w:pPr>
            <w:r w:rsidRPr="009E3DAE">
              <w:rPr>
                <w:rFonts w:ascii="Times New Roman" w:hAnsi="Times New Roman"/>
                <w:sz w:val="24"/>
                <w:szCs w:val="24"/>
                <w:lang w:eastAsia="uk-UA"/>
              </w:rPr>
              <w:t xml:space="preserve">ЗК3. </w:t>
            </w:r>
            <w:r w:rsidRPr="009E3DAE">
              <w:rPr>
                <w:rFonts w:ascii="Times New Roman" w:eastAsia="Times New Roman" w:hAnsi="Times New Roman"/>
                <w:color w:val="000000"/>
                <w:sz w:val="24"/>
                <w:szCs w:val="24"/>
                <w:lang w:eastAsia="uk-UA"/>
              </w:rPr>
              <w:t xml:space="preserve">Здатність спілкуватися іноземною мовою.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eastAsia="Times New Roman" w:hAnsi="Times New Roman"/>
                <w:sz w:val="24"/>
                <w:szCs w:val="24"/>
                <w:lang w:eastAsia="ru-RU"/>
              </w:rPr>
            </w:pPr>
            <w:r w:rsidRPr="009E3DAE">
              <w:rPr>
                <w:rFonts w:ascii="Times New Roman" w:hAnsi="Times New Roman"/>
                <w:sz w:val="24"/>
                <w:szCs w:val="24"/>
                <w:lang w:eastAsia="uk-UA"/>
              </w:rPr>
              <w:t xml:space="preserve">ЗК3. </w:t>
            </w:r>
            <w:r w:rsidRPr="009E3DAE">
              <w:rPr>
                <w:rFonts w:ascii="Times New Roman" w:eastAsia="Times New Roman" w:hAnsi="Times New Roman"/>
                <w:color w:val="000000"/>
                <w:sz w:val="24"/>
                <w:szCs w:val="24"/>
                <w:lang w:eastAsia="uk-UA"/>
              </w:rPr>
              <w:t xml:space="preserve">Здатність спілкуватися іноземною мовою.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highlight w:val="cyan"/>
                <w:lang w:eastAsia="uk-UA"/>
              </w:rPr>
            </w:pPr>
            <w:r w:rsidRPr="009E3DAE">
              <w:rPr>
                <w:rFonts w:ascii="Times New Roman" w:hAnsi="Times New Roman"/>
                <w:sz w:val="24"/>
                <w:szCs w:val="24"/>
                <w:lang w:eastAsia="uk-UA"/>
              </w:rPr>
              <w:t xml:space="preserve">ЗК4. </w:t>
            </w:r>
            <w:r w:rsidRPr="009E3DAE">
              <w:rPr>
                <w:rFonts w:ascii="Times New Roman" w:eastAsia="Times New Roman" w:hAnsi="Times New Roman"/>
                <w:color w:val="000000"/>
                <w:sz w:val="24"/>
                <w:szCs w:val="24"/>
                <w:lang w:eastAsia="uk-UA"/>
              </w:rPr>
              <w:t xml:space="preserve">Здатність використовувати інформаційні та комунікаційні технології. </w:t>
            </w:r>
          </w:p>
        </w:tc>
        <w:tc>
          <w:tcPr>
            <w:tcW w:w="7709" w:type="dxa"/>
            <w:tcBorders>
              <w:top w:val="single" w:sz="4" w:space="0" w:color="auto"/>
              <w:left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highlight w:val="cyan"/>
                <w:lang w:eastAsia="uk-UA"/>
              </w:rPr>
            </w:pPr>
            <w:r w:rsidRPr="009E3DAE">
              <w:rPr>
                <w:rFonts w:ascii="Times New Roman" w:hAnsi="Times New Roman"/>
                <w:sz w:val="24"/>
                <w:szCs w:val="24"/>
                <w:lang w:eastAsia="uk-UA"/>
              </w:rPr>
              <w:t xml:space="preserve">ЗК4. </w:t>
            </w:r>
            <w:r w:rsidRPr="009E3DAE">
              <w:rPr>
                <w:rFonts w:ascii="Times New Roman" w:eastAsia="Times New Roman" w:hAnsi="Times New Roman"/>
                <w:color w:val="000000"/>
                <w:sz w:val="24"/>
                <w:szCs w:val="24"/>
                <w:lang w:eastAsia="uk-UA"/>
              </w:rPr>
              <w:t xml:space="preserve">Здатність використовувати інформаційні та комунікаційні технології.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ЗК5. </w:t>
            </w:r>
            <w:r w:rsidRPr="009E3DAE">
              <w:rPr>
                <w:rFonts w:ascii="Times New Roman" w:eastAsia="Times New Roman" w:hAnsi="Times New Roman"/>
                <w:color w:val="000000"/>
                <w:sz w:val="24"/>
                <w:szCs w:val="24"/>
                <w:lang w:eastAsia="uk-UA"/>
              </w:rPr>
              <w:t xml:space="preserve">Прагнення до збереження навколишнього середовища.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ЗК5. </w:t>
            </w:r>
            <w:r w:rsidRPr="009E3DAE">
              <w:rPr>
                <w:rFonts w:ascii="Times New Roman" w:eastAsia="Times New Roman" w:hAnsi="Times New Roman"/>
                <w:color w:val="000000"/>
                <w:sz w:val="24"/>
                <w:szCs w:val="24"/>
                <w:lang w:eastAsia="uk-UA"/>
              </w:rPr>
              <w:t xml:space="preserve">Прагнення до збереження навколишнього середовища.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ЗК6. </w:t>
            </w:r>
            <w:r w:rsidRPr="009E3DAE">
              <w:rPr>
                <w:rFonts w:ascii="Times New Roman" w:eastAsia="Times New Roman" w:hAnsi="Times New Roman"/>
                <w:color w:val="000000"/>
                <w:sz w:val="24"/>
                <w:szCs w:val="24"/>
                <w:lang w:eastAsia="uk-UA"/>
              </w:rPr>
              <w:t xml:space="preserve">Здатність діяти на основі етичних міркувань (мотивів).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ЗК6. </w:t>
            </w:r>
            <w:r w:rsidRPr="009E3DAE">
              <w:rPr>
                <w:rFonts w:ascii="Times New Roman" w:eastAsia="Times New Roman" w:hAnsi="Times New Roman"/>
                <w:color w:val="000000"/>
                <w:sz w:val="24"/>
                <w:szCs w:val="24"/>
                <w:lang w:eastAsia="uk-UA"/>
              </w:rPr>
              <w:t xml:space="preserve">Здатність діяти на основі етичних міркувань (мотивів). </w:t>
            </w:r>
          </w:p>
        </w:tc>
      </w:tr>
      <w:tr w:rsidR="009E3DAE" w:rsidRPr="000328DD" w:rsidTr="009E3DAE">
        <w:trPr>
          <w:trHeight w:val="512"/>
        </w:trPr>
        <w:tc>
          <w:tcPr>
            <w:tcW w:w="7709" w:type="dxa"/>
            <w:tcBorders>
              <w:top w:val="single" w:sz="4" w:space="0" w:color="auto"/>
              <w:left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ЗК7. </w:t>
            </w:r>
            <w:r w:rsidRPr="009E3DAE">
              <w:rPr>
                <w:rFonts w:ascii="Times New Roman" w:eastAsia="Times New Roman" w:hAnsi="Times New Roman"/>
                <w:color w:val="000000"/>
                <w:sz w:val="24"/>
                <w:szCs w:val="24"/>
                <w:lang w:eastAsia="uk-UA"/>
              </w:rPr>
              <w:t xml:space="preserve">Знання та розуміння предметної області та розуміння професійної діяльності. </w:t>
            </w:r>
          </w:p>
        </w:tc>
        <w:tc>
          <w:tcPr>
            <w:tcW w:w="7709" w:type="dxa"/>
            <w:tcBorders>
              <w:top w:val="single" w:sz="4" w:space="0" w:color="auto"/>
              <w:left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ЗК7. </w:t>
            </w:r>
            <w:r w:rsidRPr="009E3DAE">
              <w:rPr>
                <w:rFonts w:ascii="Times New Roman" w:eastAsia="Times New Roman" w:hAnsi="Times New Roman"/>
                <w:color w:val="000000"/>
                <w:sz w:val="24"/>
                <w:szCs w:val="24"/>
                <w:lang w:eastAsia="uk-UA"/>
              </w:rPr>
              <w:t xml:space="preserve">Знання та розуміння предметної області та розуміння професійної діяльності. </w:t>
            </w:r>
          </w:p>
        </w:tc>
      </w:tr>
      <w:tr w:rsidR="009E3DAE" w:rsidRPr="000328DD" w:rsidTr="009E3DAE">
        <w:tc>
          <w:tcPr>
            <w:tcW w:w="7709" w:type="dxa"/>
            <w:tcBorders>
              <w:left w:val="single" w:sz="4" w:space="0" w:color="auto"/>
              <w:bottom w:val="single" w:sz="4" w:space="0" w:color="auto"/>
              <w:right w:val="single" w:sz="4" w:space="0" w:color="auto"/>
            </w:tcBorders>
          </w:tcPr>
          <w:p w:rsidR="009E3DAE" w:rsidRPr="009E3DAE" w:rsidRDefault="009E3DAE" w:rsidP="009E3DAE">
            <w:pPr>
              <w:pStyle w:val="Default"/>
              <w:jc w:val="both"/>
              <w:rPr>
                <w:b/>
                <w:lang w:val="uk-UA"/>
              </w:rPr>
            </w:pPr>
            <w:r w:rsidRPr="009E3DAE">
              <w:rPr>
                <w:lang w:val="uk-UA" w:eastAsia="uk-UA"/>
              </w:rPr>
              <w:t xml:space="preserve">ЗК8. Здатність спілкуватися з представниками інших професійних груп різного рівня (з експертами з інших галузей знань/видів економічної діяльності).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b/>
                <w:lang w:val="uk-UA"/>
              </w:rPr>
            </w:pPr>
            <w:r w:rsidRPr="009E3DAE">
              <w:rPr>
                <w:lang w:val="uk-UA" w:eastAsia="uk-UA"/>
              </w:rPr>
              <w:t xml:space="preserve">ЗК8. Здатність спілкуватися з представниками інших професійних груп різного рівня (з експертами з інших галузей знань/видів економічної діяльності). </w:t>
            </w:r>
          </w:p>
        </w:tc>
      </w:tr>
      <w:tr w:rsidR="00245A23" w:rsidRPr="000328DD" w:rsidTr="009E3DAE">
        <w:tc>
          <w:tcPr>
            <w:tcW w:w="15418" w:type="dxa"/>
            <w:gridSpan w:val="2"/>
            <w:tcBorders>
              <w:left w:val="single" w:sz="4" w:space="0" w:color="auto"/>
              <w:bottom w:val="single" w:sz="4" w:space="0" w:color="auto"/>
              <w:right w:val="single" w:sz="4" w:space="0" w:color="auto"/>
            </w:tcBorders>
          </w:tcPr>
          <w:p w:rsidR="00245A23" w:rsidRPr="009E3DAE" w:rsidRDefault="00245A23" w:rsidP="009E3DAE">
            <w:pPr>
              <w:spacing w:after="0" w:line="240" w:lineRule="auto"/>
              <w:contextualSpacing/>
              <w:jc w:val="center"/>
              <w:rPr>
                <w:rFonts w:ascii="Times New Roman" w:hAnsi="Times New Roman"/>
                <w:b/>
                <w:sz w:val="24"/>
                <w:szCs w:val="24"/>
                <w:lang w:eastAsia="uk-UA"/>
              </w:rPr>
            </w:pPr>
            <w:r w:rsidRPr="009E3DAE">
              <w:rPr>
                <w:rFonts w:ascii="Times New Roman" w:eastAsia="TimesNewRomanPS-BoldMT" w:hAnsi="Times New Roman"/>
                <w:b/>
                <w:bCs/>
                <w:sz w:val="24"/>
                <w:szCs w:val="24"/>
                <w:lang w:eastAsia="uk-UA"/>
              </w:rPr>
              <w:t>Спеціальні (фахові) компетентності визначені Стандартом ВО (СК)</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eastAsia="Times New Roman" w:hAnsi="Times New Roman"/>
                <w:sz w:val="24"/>
                <w:szCs w:val="24"/>
                <w:lang w:eastAsia="ru-RU"/>
              </w:rPr>
            </w:pPr>
            <w:r w:rsidRPr="009E3DAE">
              <w:rPr>
                <w:rFonts w:ascii="Times New Roman" w:hAnsi="Times New Roman"/>
                <w:sz w:val="24"/>
                <w:szCs w:val="24"/>
                <w:lang w:eastAsia="uk-UA"/>
              </w:rPr>
              <w:t xml:space="preserve">СК1. </w:t>
            </w:r>
            <w:r w:rsidRPr="009E3DAE">
              <w:rPr>
                <w:rFonts w:ascii="Times New Roman" w:eastAsia="Times New Roman" w:hAnsi="Times New Roman"/>
                <w:color w:val="000000"/>
                <w:sz w:val="24"/>
                <w:szCs w:val="24"/>
                <w:lang w:eastAsia="uk-UA"/>
              </w:rPr>
              <w:t xml:space="preserve">Здатність інтегрувати знання та розв’язувати складні задачі архітектури та містобудування у широких або мультидисциплінарних контекстах.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eastAsia="Times New Roman" w:hAnsi="Times New Roman"/>
                <w:sz w:val="24"/>
                <w:szCs w:val="24"/>
                <w:lang w:eastAsia="ru-RU"/>
              </w:rPr>
            </w:pPr>
            <w:r w:rsidRPr="009E3DAE">
              <w:rPr>
                <w:rFonts w:ascii="Times New Roman" w:hAnsi="Times New Roman"/>
                <w:sz w:val="24"/>
                <w:szCs w:val="24"/>
                <w:lang w:eastAsia="uk-UA"/>
              </w:rPr>
              <w:t xml:space="preserve">СК1. </w:t>
            </w:r>
            <w:r w:rsidRPr="009E3DAE">
              <w:rPr>
                <w:rFonts w:ascii="Times New Roman" w:eastAsia="Times New Roman" w:hAnsi="Times New Roman"/>
                <w:color w:val="000000"/>
                <w:sz w:val="24"/>
                <w:szCs w:val="24"/>
                <w:lang w:eastAsia="uk-UA"/>
              </w:rPr>
              <w:t xml:space="preserve">Здатність інтегрувати знання та розв’язувати складні задачі архітектури та містобудування у широких або мультидисциплінарних контекстах.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СК2. </w:t>
            </w:r>
            <w:r w:rsidRPr="009E3DAE">
              <w:rPr>
                <w:rFonts w:ascii="Times New Roman" w:eastAsia="Times New Roman" w:hAnsi="Times New Roman"/>
                <w:color w:val="000000"/>
                <w:sz w:val="24"/>
                <w:szCs w:val="24"/>
                <w:lang w:eastAsia="uk-UA"/>
              </w:rPr>
              <w:t xml:space="preserve">Здатність розв’язувати проблеми архітектури та містобудування у нових або незнайомих середовищах за наявності неповної або обмеженої інформації з урахуванням аспектів соціальної та етичної відповідальності. </w:t>
            </w:r>
          </w:p>
        </w:tc>
        <w:tc>
          <w:tcPr>
            <w:tcW w:w="7709" w:type="dxa"/>
            <w:tcBorders>
              <w:top w:val="single" w:sz="4" w:space="0" w:color="auto"/>
              <w:left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СК2. </w:t>
            </w:r>
            <w:r w:rsidRPr="009E3DAE">
              <w:rPr>
                <w:rFonts w:ascii="Times New Roman" w:eastAsia="Times New Roman" w:hAnsi="Times New Roman"/>
                <w:color w:val="000000"/>
                <w:sz w:val="24"/>
                <w:szCs w:val="24"/>
                <w:lang w:eastAsia="uk-UA"/>
              </w:rPr>
              <w:t xml:space="preserve">Здатність розв’язувати проблеми архітектури та містобудування у нових або незнайомих середовищах за наявності неповної або обмеженої інформації з урахуванням аспектів соціальної та етичної відповідальності.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tabs>
                <w:tab w:val="left" w:pos="1226"/>
              </w:tabs>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СК3. </w:t>
            </w:r>
            <w:r w:rsidRPr="009E3DAE">
              <w:rPr>
                <w:rFonts w:ascii="Times New Roman" w:eastAsia="Times New Roman" w:hAnsi="Times New Roman"/>
                <w:color w:val="000000"/>
                <w:sz w:val="24"/>
                <w:szCs w:val="24"/>
                <w:lang w:eastAsia="uk-UA"/>
              </w:rPr>
              <w:t xml:space="preserve">Здатність аналізувати, розробляти та впроваджувати архітектурно-містобудівні рішення з урахуванням соціально-демографічних, національно-етнічних, природно-кліматичних, інженерно-технічних </w:t>
            </w:r>
            <w:r w:rsidRPr="009E3DAE">
              <w:rPr>
                <w:rFonts w:ascii="Times New Roman" w:eastAsia="Times New Roman" w:hAnsi="Times New Roman"/>
                <w:color w:val="000000"/>
                <w:sz w:val="24"/>
                <w:szCs w:val="24"/>
                <w:lang w:eastAsia="uk-UA"/>
              </w:rPr>
              <w:lastRenderedPageBreak/>
              <w:t>чинників та санітарно-гігієнічних, безпекових, енергозберігаючих, екологічних, техніко-економічних вимог.</w:t>
            </w:r>
          </w:p>
        </w:tc>
        <w:tc>
          <w:tcPr>
            <w:tcW w:w="7709" w:type="dxa"/>
            <w:tcBorders>
              <w:left w:val="single" w:sz="4" w:space="0" w:color="auto"/>
              <w:bottom w:val="single" w:sz="4" w:space="0" w:color="auto"/>
              <w:right w:val="single" w:sz="4" w:space="0" w:color="auto"/>
            </w:tcBorders>
          </w:tcPr>
          <w:p w:rsidR="009E3DAE" w:rsidRPr="009E3DAE" w:rsidRDefault="009E3DAE" w:rsidP="00880ADB">
            <w:pPr>
              <w:tabs>
                <w:tab w:val="left" w:pos="1226"/>
              </w:tabs>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lastRenderedPageBreak/>
              <w:t xml:space="preserve">СК3. </w:t>
            </w:r>
            <w:r w:rsidRPr="009E3DAE">
              <w:rPr>
                <w:rFonts w:ascii="Times New Roman" w:eastAsia="Times New Roman" w:hAnsi="Times New Roman"/>
                <w:color w:val="000000"/>
                <w:sz w:val="24"/>
                <w:szCs w:val="24"/>
                <w:lang w:eastAsia="uk-UA"/>
              </w:rPr>
              <w:t xml:space="preserve">Здатність аналізувати, розробляти та впроваджувати архітектурно-містобудівні рішення з урахуванням соціально-демографічних, національно-етнічних, природно-кліматичних, інженерно-технічних </w:t>
            </w:r>
            <w:r w:rsidRPr="009E3DAE">
              <w:rPr>
                <w:rFonts w:ascii="Times New Roman" w:eastAsia="Times New Roman" w:hAnsi="Times New Roman"/>
                <w:color w:val="000000"/>
                <w:sz w:val="24"/>
                <w:szCs w:val="24"/>
                <w:lang w:eastAsia="uk-UA"/>
              </w:rPr>
              <w:lastRenderedPageBreak/>
              <w:t>чинників та санітарно-гігієнічних, безпекових, енергозберігаючих, екологічних, техніко-економічних вимог.</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lastRenderedPageBreak/>
              <w:t xml:space="preserve">СК4. </w:t>
            </w:r>
            <w:r w:rsidRPr="009E3DAE">
              <w:rPr>
                <w:rFonts w:ascii="Times New Roman" w:eastAsia="Times New Roman" w:hAnsi="Times New Roman"/>
                <w:color w:val="000000"/>
                <w:sz w:val="24"/>
                <w:szCs w:val="24"/>
                <w:lang w:eastAsia="uk-UA"/>
              </w:rPr>
              <w:t xml:space="preserve">Здатність продовжувати навчання з високим ступенем автономії.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СК4. </w:t>
            </w:r>
            <w:r w:rsidRPr="009E3DAE">
              <w:rPr>
                <w:rFonts w:ascii="Times New Roman" w:eastAsia="Times New Roman" w:hAnsi="Times New Roman"/>
                <w:color w:val="000000"/>
                <w:sz w:val="24"/>
                <w:szCs w:val="24"/>
                <w:lang w:eastAsia="uk-UA"/>
              </w:rPr>
              <w:t xml:space="preserve">Здатність продовжувати навчання з високим ступенем автономії.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СК5. </w:t>
            </w:r>
            <w:r w:rsidRPr="009E3DAE">
              <w:rPr>
                <w:rFonts w:ascii="Times New Roman" w:eastAsia="Times New Roman" w:hAnsi="Times New Roman"/>
                <w:color w:val="000000"/>
                <w:sz w:val="24"/>
                <w:szCs w:val="24"/>
                <w:lang w:eastAsia="uk-UA"/>
              </w:rPr>
              <w:t xml:space="preserve">Здатність розробляти і реалізовувати проекти у сфері архітектури та містобудування.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СК5. </w:t>
            </w:r>
            <w:r w:rsidRPr="009E3DAE">
              <w:rPr>
                <w:rFonts w:ascii="Times New Roman" w:eastAsia="Times New Roman" w:hAnsi="Times New Roman"/>
                <w:color w:val="000000"/>
                <w:sz w:val="24"/>
                <w:szCs w:val="24"/>
                <w:lang w:eastAsia="uk-UA"/>
              </w:rPr>
              <w:t xml:space="preserve">Здатність розробляти і реалізовувати проекти у сфері архітектури та містобудування.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СК6. </w:t>
            </w:r>
            <w:r w:rsidRPr="009E3DAE">
              <w:rPr>
                <w:rFonts w:ascii="Times New Roman" w:eastAsia="Times New Roman" w:hAnsi="Times New Roman"/>
                <w:color w:val="000000"/>
                <w:sz w:val="24"/>
                <w:szCs w:val="24"/>
                <w:lang w:eastAsia="uk-UA"/>
              </w:rPr>
              <w:t xml:space="preserve">Здатність аналізувати міжнародний та вітчизняний досвід, збирати, накопичувати і використовувати інформацію, необхідну для розв’язання задач дослідницького та інноваційного характеру у сфері архітектури та містобудування. </w:t>
            </w:r>
          </w:p>
        </w:tc>
        <w:tc>
          <w:tcPr>
            <w:tcW w:w="7709" w:type="dxa"/>
            <w:tcBorders>
              <w:top w:val="single" w:sz="4" w:space="0" w:color="auto"/>
              <w:left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СК6. </w:t>
            </w:r>
            <w:r w:rsidRPr="009E3DAE">
              <w:rPr>
                <w:rFonts w:ascii="Times New Roman" w:eastAsia="Times New Roman" w:hAnsi="Times New Roman"/>
                <w:color w:val="000000"/>
                <w:sz w:val="24"/>
                <w:szCs w:val="24"/>
                <w:lang w:eastAsia="uk-UA"/>
              </w:rPr>
              <w:t xml:space="preserve">Здатність аналізувати міжнародний та вітчизняний досвід, збирати, накопичувати і використовувати інформацію, необхідну для розв’язання задач дослідницького та інноваційного характеру у сфері архітектури та містобудування.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tabs>
                <w:tab w:val="left" w:pos="1226"/>
              </w:tabs>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СК7. </w:t>
            </w:r>
            <w:r w:rsidRPr="009E3DAE">
              <w:rPr>
                <w:rFonts w:ascii="Times New Roman" w:eastAsia="Times New Roman" w:hAnsi="Times New Roman"/>
                <w:color w:val="000000"/>
                <w:sz w:val="24"/>
                <w:szCs w:val="24"/>
                <w:lang w:eastAsia="uk-UA"/>
              </w:rPr>
              <w:t>Здатність до проектного моделювання і дослідження концептуальних, натурних та комп’ютерних моделей об’єктів архітектури та містобудування.</w:t>
            </w:r>
          </w:p>
        </w:tc>
        <w:tc>
          <w:tcPr>
            <w:tcW w:w="7709" w:type="dxa"/>
            <w:tcBorders>
              <w:left w:val="single" w:sz="4" w:space="0" w:color="auto"/>
              <w:bottom w:val="single" w:sz="4" w:space="0" w:color="auto"/>
              <w:right w:val="single" w:sz="4" w:space="0" w:color="auto"/>
            </w:tcBorders>
          </w:tcPr>
          <w:p w:rsidR="009E3DAE" w:rsidRPr="009E3DAE" w:rsidRDefault="009E3DAE" w:rsidP="00880ADB">
            <w:pPr>
              <w:tabs>
                <w:tab w:val="left" w:pos="1226"/>
              </w:tabs>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СК7. </w:t>
            </w:r>
            <w:r w:rsidRPr="009E3DAE">
              <w:rPr>
                <w:rFonts w:ascii="Times New Roman" w:eastAsia="Times New Roman" w:hAnsi="Times New Roman"/>
                <w:color w:val="000000"/>
                <w:sz w:val="24"/>
                <w:szCs w:val="24"/>
                <w:lang w:eastAsia="uk-UA"/>
              </w:rPr>
              <w:t>Здатність до проектного моделювання і дослідження концептуальних, натурних та комп’ютерних моделей об’єктів архітектури та містобудування.</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СК8. </w:t>
            </w:r>
            <w:r w:rsidRPr="009E3DAE">
              <w:rPr>
                <w:rFonts w:ascii="Times New Roman" w:eastAsia="Times New Roman" w:hAnsi="Times New Roman"/>
                <w:color w:val="000000"/>
                <w:sz w:val="24"/>
                <w:szCs w:val="24"/>
                <w:lang w:eastAsia="uk-UA"/>
              </w:rPr>
              <w:t xml:space="preserve">Здатність розробляти завдання на архітектурно-містобудівне проектування, організовувати процес проектування з використанням даних щодо натурних обстежень, обмірних робіт, містобудівного розрахунку об’єкту проектування.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СК8. </w:t>
            </w:r>
            <w:r w:rsidRPr="009E3DAE">
              <w:rPr>
                <w:rFonts w:ascii="Times New Roman" w:eastAsia="Times New Roman" w:hAnsi="Times New Roman"/>
                <w:color w:val="000000"/>
                <w:sz w:val="24"/>
                <w:szCs w:val="24"/>
                <w:lang w:eastAsia="uk-UA"/>
              </w:rPr>
              <w:t xml:space="preserve">Здатність розробляти завдання на архітектурно-містобудівне проектування, організовувати процес проектування з використанням даних щодо натурних обстежень, обмірних робіт, містобудівного розрахунку об’єкту проектування.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СК9. </w:t>
            </w:r>
            <w:r w:rsidRPr="009E3DAE">
              <w:rPr>
                <w:rFonts w:ascii="Times New Roman" w:eastAsia="Times New Roman" w:hAnsi="Times New Roman"/>
                <w:color w:val="000000"/>
                <w:sz w:val="24"/>
                <w:szCs w:val="24"/>
                <w:lang w:eastAsia="uk-UA"/>
              </w:rPr>
              <w:t xml:space="preserve">Здатність управляти робочими процесами у сфері архітектури та містобудування, які є складними, непередбачуваними та потребують нових стратегічних підходів.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СК9. </w:t>
            </w:r>
            <w:r w:rsidRPr="009E3DAE">
              <w:rPr>
                <w:rFonts w:ascii="Times New Roman" w:eastAsia="Times New Roman" w:hAnsi="Times New Roman"/>
                <w:color w:val="000000"/>
                <w:sz w:val="24"/>
                <w:szCs w:val="24"/>
                <w:lang w:eastAsia="uk-UA"/>
              </w:rPr>
              <w:t xml:space="preserve">Здатність управляти робочими процесами у сфері архітектури та містобудування, які є складними, непередбачуваними та потребують нових стратегічних підходів. </w:t>
            </w:r>
          </w:p>
        </w:tc>
      </w:tr>
      <w:tr w:rsidR="009E3DAE" w:rsidRPr="000328DD" w:rsidTr="009E3DAE">
        <w:trPr>
          <w:trHeight w:val="523"/>
        </w:trPr>
        <w:tc>
          <w:tcPr>
            <w:tcW w:w="7709" w:type="dxa"/>
            <w:tcBorders>
              <w:top w:val="single" w:sz="4" w:space="0" w:color="auto"/>
              <w:left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СК10. </w:t>
            </w:r>
            <w:r w:rsidRPr="009E3DAE">
              <w:rPr>
                <w:rFonts w:ascii="Times New Roman" w:eastAsia="Times New Roman" w:hAnsi="Times New Roman"/>
                <w:color w:val="000000"/>
                <w:sz w:val="24"/>
                <w:szCs w:val="24"/>
                <w:lang w:eastAsia="uk-UA"/>
              </w:rPr>
              <w:t xml:space="preserve">Здатність генерувати нові ідеї та розробляти інноваційні рішення у сфері архітектури та містобудування. </w:t>
            </w:r>
          </w:p>
        </w:tc>
        <w:tc>
          <w:tcPr>
            <w:tcW w:w="7709" w:type="dxa"/>
            <w:tcBorders>
              <w:top w:val="single" w:sz="4" w:space="0" w:color="auto"/>
              <w:left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СК10. </w:t>
            </w:r>
            <w:r w:rsidRPr="009E3DAE">
              <w:rPr>
                <w:rFonts w:ascii="Times New Roman" w:eastAsia="Times New Roman" w:hAnsi="Times New Roman"/>
                <w:color w:val="000000"/>
                <w:sz w:val="24"/>
                <w:szCs w:val="24"/>
                <w:lang w:eastAsia="uk-UA"/>
              </w:rPr>
              <w:t xml:space="preserve">Здатність генерувати нові ідеї та розробляти інноваційні рішення у сфері архітектури та містобудування.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eastAsia="Times New Roman" w:hAnsi="Times New Roman"/>
                <w:sz w:val="24"/>
                <w:szCs w:val="24"/>
                <w:lang w:eastAsia="ru-RU"/>
              </w:rPr>
            </w:pPr>
            <w:r w:rsidRPr="009E3DAE">
              <w:rPr>
                <w:rFonts w:ascii="Times New Roman" w:hAnsi="Times New Roman"/>
                <w:sz w:val="24"/>
                <w:szCs w:val="24"/>
                <w:lang w:eastAsia="uk-UA"/>
              </w:rPr>
              <w:t xml:space="preserve">СК11. </w:t>
            </w:r>
            <w:r w:rsidRPr="009E3DAE">
              <w:rPr>
                <w:rFonts w:ascii="Times New Roman" w:eastAsia="Times New Roman" w:hAnsi="Times New Roman"/>
                <w:color w:val="000000"/>
                <w:sz w:val="24"/>
                <w:szCs w:val="24"/>
                <w:lang w:eastAsia="uk-UA"/>
              </w:rPr>
              <w:t>Здатність критично осмислювати проблеми архітектури та містобудування.</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eastAsia="Times New Roman" w:hAnsi="Times New Roman"/>
                <w:sz w:val="24"/>
                <w:szCs w:val="24"/>
                <w:lang w:eastAsia="ru-RU"/>
              </w:rPr>
            </w:pPr>
            <w:r w:rsidRPr="009E3DAE">
              <w:rPr>
                <w:rFonts w:ascii="Times New Roman" w:hAnsi="Times New Roman"/>
                <w:sz w:val="24"/>
                <w:szCs w:val="24"/>
                <w:lang w:eastAsia="uk-UA"/>
              </w:rPr>
              <w:t xml:space="preserve">СК11. </w:t>
            </w:r>
            <w:r w:rsidRPr="009E3DAE">
              <w:rPr>
                <w:rFonts w:ascii="Times New Roman" w:eastAsia="Times New Roman" w:hAnsi="Times New Roman"/>
                <w:color w:val="000000"/>
                <w:sz w:val="24"/>
                <w:szCs w:val="24"/>
                <w:lang w:eastAsia="uk-UA"/>
              </w:rPr>
              <w:t>Здатність критично осмислювати проблеми архітектури та містобудування.</w:t>
            </w:r>
          </w:p>
        </w:tc>
      </w:tr>
      <w:tr w:rsidR="00245A23" w:rsidRPr="000328DD" w:rsidTr="009E3DAE">
        <w:tc>
          <w:tcPr>
            <w:tcW w:w="15418" w:type="dxa"/>
            <w:gridSpan w:val="2"/>
            <w:tcBorders>
              <w:top w:val="single" w:sz="4" w:space="0" w:color="auto"/>
              <w:left w:val="single" w:sz="4" w:space="0" w:color="auto"/>
              <w:bottom w:val="single" w:sz="4" w:space="0" w:color="auto"/>
              <w:right w:val="single" w:sz="4" w:space="0" w:color="auto"/>
            </w:tcBorders>
          </w:tcPr>
          <w:p w:rsidR="00245A23" w:rsidRPr="009E3DAE" w:rsidRDefault="00245A23" w:rsidP="009E3DAE">
            <w:pPr>
              <w:spacing w:after="0" w:line="240" w:lineRule="auto"/>
              <w:jc w:val="center"/>
              <w:rPr>
                <w:rFonts w:ascii="Times New Roman" w:hAnsi="Times New Roman"/>
                <w:sz w:val="24"/>
                <w:szCs w:val="24"/>
                <w:lang w:eastAsia="uk-UA"/>
              </w:rPr>
            </w:pPr>
            <w:r w:rsidRPr="009E3DAE">
              <w:rPr>
                <w:rFonts w:ascii="Times New Roman" w:eastAsia="TimesNewRomanPS-BoldMT" w:hAnsi="Times New Roman"/>
                <w:b/>
                <w:bCs/>
                <w:sz w:val="24"/>
                <w:szCs w:val="24"/>
                <w:lang w:eastAsia="uk-UA"/>
              </w:rPr>
              <w:t>Спеціальні (фахові) компетентності</w:t>
            </w:r>
            <w:r w:rsidRPr="009E3DAE">
              <w:rPr>
                <w:rFonts w:ascii="Times New Roman" w:hAnsi="Times New Roman"/>
                <w:sz w:val="24"/>
                <w:szCs w:val="24"/>
              </w:rPr>
              <w:t xml:space="preserve">, </w:t>
            </w:r>
            <w:r w:rsidRPr="009E3DAE">
              <w:rPr>
                <w:rFonts w:ascii="Times New Roman" w:eastAsia="TimesNewRomanPS-BoldMT" w:hAnsi="Times New Roman"/>
                <w:b/>
                <w:bCs/>
                <w:sz w:val="24"/>
                <w:szCs w:val="24"/>
                <w:lang w:eastAsia="uk-UA"/>
              </w:rPr>
              <w:t>визначені закладом вищої освіти (СК)</w:t>
            </w:r>
          </w:p>
        </w:tc>
      </w:tr>
      <w:tr w:rsidR="009E3DAE" w:rsidRPr="000328DD" w:rsidTr="009E3DAE">
        <w:trPr>
          <w:trHeight w:val="562"/>
        </w:trPr>
        <w:tc>
          <w:tcPr>
            <w:tcW w:w="7709" w:type="dxa"/>
            <w:tcBorders>
              <w:top w:val="single" w:sz="4" w:space="0" w:color="auto"/>
              <w:left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СК12. </w:t>
            </w:r>
            <w:r w:rsidRPr="009E3DAE">
              <w:rPr>
                <w:rFonts w:ascii="Times New Roman" w:hAnsi="Times New Roman"/>
                <w:sz w:val="24"/>
                <w:szCs w:val="24"/>
              </w:rPr>
              <w:t>Здатність проводити передпроектний містобудівний аналіз території.</w:t>
            </w:r>
          </w:p>
        </w:tc>
        <w:tc>
          <w:tcPr>
            <w:tcW w:w="7709" w:type="dxa"/>
            <w:tcBorders>
              <w:top w:val="single" w:sz="4" w:space="0" w:color="auto"/>
              <w:left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СК12. </w:t>
            </w:r>
            <w:r w:rsidRPr="009E3DAE">
              <w:rPr>
                <w:rFonts w:ascii="Times New Roman" w:hAnsi="Times New Roman"/>
                <w:sz w:val="24"/>
                <w:szCs w:val="24"/>
              </w:rPr>
              <w:t>Здатність проводити передпроектний містобудівний аналіз території.</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СК13. </w:t>
            </w:r>
            <w:r w:rsidRPr="009E3DAE">
              <w:rPr>
                <w:rFonts w:ascii="Times New Roman" w:hAnsi="Times New Roman"/>
                <w:sz w:val="24"/>
                <w:szCs w:val="24"/>
              </w:rPr>
              <w:t xml:space="preserve">Здатність до використання </w:t>
            </w:r>
            <w:r w:rsidRPr="009E3DAE">
              <w:rPr>
                <w:rFonts w:ascii="Times New Roman" w:eastAsia="Times New Roman" w:hAnsi="Times New Roman"/>
                <w:bCs/>
                <w:sz w:val="24"/>
                <w:szCs w:val="24"/>
              </w:rPr>
              <w:t xml:space="preserve">комплексного дослідження містобудівного простору </w:t>
            </w:r>
            <w:r w:rsidRPr="009E3DAE">
              <w:rPr>
                <w:rFonts w:ascii="Times New Roman" w:hAnsi="Times New Roman"/>
                <w:sz w:val="24"/>
                <w:szCs w:val="24"/>
              </w:rPr>
              <w:t xml:space="preserve">в умовах реставрації пам’яток культурної спадщини, реконструкції, реновації та проектування містобудівних об’єктів.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СК13. </w:t>
            </w:r>
            <w:r w:rsidRPr="009E3DAE">
              <w:rPr>
                <w:rFonts w:ascii="Times New Roman" w:hAnsi="Times New Roman"/>
                <w:sz w:val="24"/>
                <w:szCs w:val="24"/>
              </w:rPr>
              <w:t xml:space="preserve">Здатність до використання </w:t>
            </w:r>
            <w:r w:rsidRPr="009E3DAE">
              <w:rPr>
                <w:rFonts w:ascii="Times New Roman" w:eastAsia="Times New Roman" w:hAnsi="Times New Roman"/>
                <w:bCs/>
                <w:sz w:val="24"/>
                <w:szCs w:val="24"/>
              </w:rPr>
              <w:t xml:space="preserve">комплексного дослідження містобудівного простору </w:t>
            </w:r>
            <w:r w:rsidRPr="009E3DAE">
              <w:rPr>
                <w:rFonts w:ascii="Times New Roman" w:hAnsi="Times New Roman"/>
                <w:sz w:val="24"/>
                <w:szCs w:val="24"/>
              </w:rPr>
              <w:t xml:space="preserve">в умовах реставрації пам’яток культурної спадщини, реконструкції, реновації та проектування містобудівних об’єктів. </w:t>
            </w:r>
          </w:p>
        </w:tc>
      </w:tr>
      <w:tr w:rsidR="009E3DAE" w:rsidRPr="000328DD" w:rsidTr="009E3DAE">
        <w:trPr>
          <w:trHeight w:val="562"/>
        </w:trPr>
        <w:tc>
          <w:tcPr>
            <w:tcW w:w="7709" w:type="dxa"/>
            <w:tcBorders>
              <w:top w:val="single" w:sz="4" w:space="0" w:color="auto"/>
              <w:left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eastAsia="Times New Roman" w:hAnsi="Times New Roman"/>
                <w:sz w:val="24"/>
                <w:szCs w:val="24"/>
                <w:lang w:eastAsia="ru-RU"/>
              </w:rPr>
            </w:pPr>
            <w:r w:rsidRPr="009E3DAE">
              <w:rPr>
                <w:rFonts w:ascii="Times New Roman" w:hAnsi="Times New Roman"/>
                <w:sz w:val="24"/>
                <w:szCs w:val="24"/>
                <w:lang w:eastAsia="uk-UA"/>
              </w:rPr>
              <w:t xml:space="preserve">СК14. </w:t>
            </w:r>
            <w:r w:rsidRPr="009E3DAE">
              <w:rPr>
                <w:rFonts w:ascii="Times New Roman" w:hAnsi="Times New Roman"/>
                <w:sz w:val="24"/>
                <w:szCs w:val="24"/>
              </w:rPr>
              <w:t xml:space="preserve">Здатність досліджувати, виявляти та вирішувати проблеми планування ландшафтно-просторової організації міста та формування містобудівного середовища. </w:t>
            </w:r>
          </w:p>
        </w:tc>
        <w:tc>
          <w:tcPr>
            <w:tcW w:w="7709" w:type="dxa"/>
            <w:tcBorders>
              <w:top w:val="single" w:sz="4" w:space="0" w:color="auto"/>
              <w:left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eastAsia="Times New Roman" w:hAnsi="Times New Roman"/>
                <w:sz w:val="24"/>
                <w:szCs w:val="24"/>
                <w:lang w:eastAsia="ru-RU"/>
              </w:rPr>
            </w:pPr>
            <w:r w:rsidRPr="009E3DAE">
              <w:rPr>
                <w:rFonts w:ascii="Times New Roman" w:hAnsi="Times New Roman"/>
                <w:sz w:val="24"/>
                <w:szCs w:val="24"/>
                <w:lang w:eastAsia="uk-UA"/>
              </w:rPr>
              <w:t xml:space="preserve">СК14. </w:t>
            </w:r>
            <w:r w:rsidRPr="009E3DAE">
              <w:rPr>
                <w:rFonts w:ascii="Times New Roman" w:hAnsi="Times New Roman"/>
                <w:sz w:val="24"/>
                <w:szCs w:val="24"/>
              </w:rPr>
              <w:t xml:space="preserve">Здатність досліджувати, виявляти та вирішувати проблеми планування ландшафтно-просторової організації міста та формування містобудівного середовища.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СК15. Здатність володіти основами благоустрою та озелененням міських територій, </w:t>
            </w:r>
            <w:r w:rsidRPr="009E3DAE">
              <w:rPr>
                <w:rStyle w:val="jlqj4b"/>
                <w:rFonts w:ascii="Times New Roman" w:hAnsi="Times New Roman"/>
                <w:sz w:val="24"/>
                <w:szCs w:val="24"/>
              </w:rPr>
              <w:t xml:space="preserve">охорони та відновленням порушених ландшафтів.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СК15. Здатність володіти основами благоустрою та озелененням міських територій, </w:t>
            </w:r>
            <w:r w:rsidRPr="009E3DAE">
              <w:rPr>
                <w:rStyle w:val="jlqj4b"/>
                <w:rFonts w:ascii="Times New Roman" w:hAnsi="Times New Roman"/>
                <w:sz w:val="24"/>
                <w:szCs w:val="24"/>
              </w:rPr>
              <w:t xml:space="preserve">охорони та відновленням порушених ландшафтів.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 xml:space="preserve">СК16. </w:t>
            </w:r>
            <w:r w:rsidRPr="009E3DAE">
              <w:rPr>
                <w:rStyle w:val="translation-chunk"/>
                <w:rFonts w:ascii="Times New Roman" w:hAnsi="Times New Roman"/>
                <w:sz w:val="24"/>
                <w:szCs w:val="24"/>
                <w:shd w:val="clear" w:color="auto" w:fill="FFFFFF"/>
              </w:rPr>
              <w:t xml:space="preserve">Здатність оцінювати і використовувати методологічні основи </w:t>
            </w:r>
            <w:r w:rsidRPr="009E3DAE">
              <w:rPr>
                <w:rStyle w:val="translation-chunk"/>
                <w:rFonts w:ascii="Times New Roman" w:hAnsi="Times New Roman"/>
                <w:sz w:val="24"/>
                <w:szCs w:val="24"/>
                <w:shd w:val="clear" w:color="auto" w:fill="FFFFFF"/>
              </w:rPr>
              <w:lastRenderedPageBreak/>
              <w:t xml:space="preserve">естетичної організації містобудівного простору.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lastRenderedPageBreak/>
              <w:t xml:space="preserve">СК16. </w:t>
            </w:r>
            <w:r w:rsidRPr="009E3DAE">
              <w:rPr>
                <w:rStyle w:val="translation-chunk"/>
                <w:rFonts w:ascii="Times New Roman" w:hAnsi="Times New Roman"/>
                <w:sz w:val="24"/>
                <w:szCs w:val="24"/>
                <w:shd w:val="clear" w:color="auto" w:fill="FFFFFF"/>
              </w:rPr>
              <w:t xml:space="preserve">Здатність оцінювати і використовувати методологічні основи </w:t>
            </w:r>
            <w:r w:rsidRPr="009E3DAE">
              <w:rPr>
                <w:rStyle w:val="translation-chunk"/>
                <w:rFonts w:ascii="Times New Roman" w:hAnsi="Times New Roman"/>
                <w:sz w:val="24"/>
                <w:szCs w:val="24"/>
                <w:shd w:val="clear" w:color="auto" w:fill="FFFFFF"/>
              </w:rPr>
              <w:lastRenderedPageBreak/>
              <w:t xml:space="preserve">естетичної організації містобудівного простору. </w:t>
            </w:r>
          </w:p>
        </w:tc>
      </w:tr>
      <w:tr w:rsidR="009E3DAE" w:rsidRPr="000328DD" w:rsidTr="009E3DAE">
        <w:trPr>
          <w:trHeight w:val="623"/>
        </w:trPr>
        <w:tc>
          <w:tcPr>
            <w:tcW w:w="7709" w:type="dxa"/>
            <w:tcBorders>
              <w:top w:val="single" w:sz="4" w:space="0" w:color="auto"/>
              <w:left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lastRenderedPageBreak/>
              <w:t>СК17.</w:t>
            </w:r>
            <w:r w:rsidRPr="009E3DAE">
              <w:rPr>
                <w:rFonts w:ascii="Times New Roman" w:hAnsi="Times New Roman"/>
                <w:sz w:val="24"/>
                <w:szCs w:val="24"/>
              </w:rPr>
              <w:t xml:space="preserve"> </w:t>
            </w:r>
            <w:r w:rsidRPr="009E3DAE">
              <w:rPr>
                <w:rFonts w:ascii="Times New Roman" w:hAnsi="Times New Roman"/>
                <w:sz w:val="24"/>
                <w:szCs w:val="24"/>
                <w:lang w:eastAsia="uk-UA"/>
              </w:rPr>
              <w:t xml:space="preserve">Здатність володіти </w:t>
            </w:r>
            <w:r w:rsidRPr="009E3DAE">
              <w:rPr>
                <w:rFonts w:ascii="Times New Roman" w:eastAsia="Times New Roman" w:hAnsi="Times New Roman"/>
                <w:bCs/>
                <w:sz w:val="24"/>
                <w:szCs w:val="24"/>
              </w:rPr>
              <w:t>культурологічними аспектами містобудування для розвитку туристично-рекреаційного середовища.</w:t>
            </w:r>
          </w:p>
        </w:tc>
        <w:tc>
          <w:tcPr>
            <w:tcW w:w="7709" w:type="dxa"/>
            <w:tcBorders>
              <w:top w:val="single" w:sz="4" w:space="0" w:color="auto"/>
              <w:left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СК17.</w:t>
            </w:r>
            <w:r w:rsidRPr="009E3DAE">
              <w:rPr>
                <w:rFonts w:ascii="Times New Roman" w:hAnsi="Times New Roman"/>
                <w:sz w:val="24"/>
                <w:szCs w:val="24"/>
              </w:rPr>
              <w:t xml:space="preserve"> </w:t>
            </w:r>
            <w:r w:rsidRPr="009E3DAE">
              <w:rPr>
                <w:rFonts w:ascii="Times New Roman" w:hAnsi="Times New Roman"/>
                <w:sz w:val="24"/>
                <w:szCs w:val="24"/>
                <w:lang w:eastAsia="uk-UA"/>
              </w:rPr>
              <w:t xml:space="preserve">Здатність володіти </w:t>
            </w:r>
            <w:r w:rsidRPr="009E3DAE">
              <w:rPr>
                <w:rFonts w:ascii="Times New Roman" w:eastAsia="Times New Roman" w:hAnsi="Times New Roman"/>
                <w:bCs/>
                <w:sz w:val="24"/>
                <w:szCs w:val="24"/>
              </w:rPr>
              <w:t>культурологічними аспектами містобудування для розвитку туристично-рекреаційного середовища.</w:t>
            </w:r>
          </w:p>
        </w:tc>
      </w:tr>
      <w:tr w:rsidR="009E3DAE" w:rsidRPr="000328DD" w:rsidTr="009E3DAE">
        <w:trPr>
          <w:trHeight w:val="830"/>
        </w:trPr>
        <w:tc>
          <w:tcPr>
            <w:tcW w:w="7709" w:type="dxa"/>
            <w:tcBorders>
              <w:top w:val="single" w:sz="4" w:space="0" w:color="auto"/>
              <w:left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СК18.</w:t>
            </w:r>
            <w:r w:rsidRPr="009E3DAE">
              <w:rPr>
                <w:rFonts w:ascii="Times New Roman" w:hAnsi="Times New Roman"/>
                <w:sz w:val="24"/>
                <w:szCs w:val="24"/>
              </w:rPr>
              <w:t xml:space="preserve"> Здатність досліджувати та застосовувати</w:t>
            </w:r>
            <w:r w:rsidRPr="009E3DAE">
              <w:rPr>
                <w:rFonts w:ascii="Times New Roman" w:eastAsia="Times New Roman" w:hAnsi="Times New Roman"/>
                <w:sz w:val="24"/>
                <w:szCs w:val="24"/>
              </w:rPr>
              <w:t xml:space="preserve"> сучасні інноваційні технології в транспортну та інженерну інфраструктуру міста; </w:t>
            </w:r>
            <w:r w:rsidRPr="009E3DAE">
              <w:rPr>
                <w:rFonts w:ascii="Times New Roman" w:hAnsi="Times New Roman"/>
                <w:sz w:val="24"/>
                <w:szCs w:val="24"/>
                <w:lang w:eastAsia="uk-UA"/>
              </w:rPr>
              <w:t xml:space="preserve">володіти основами проектування та реновації транспортної системи міста. </w:t>
            </w:r>
          </w:p>
        </w:tc>
        <w:tc>
          <w:tcPr>
            <w:tcW w:w="7709" w:type="dxa"/>
            <w:tcBorders>
              <w:top w:val="single" w:sz="4" w:space="0" w:color="auto"/>
              <w:left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hAnsi="Times New Roman"/>
                <w:sz w:val="24"/>
                <w:szCs w:val="24"/>
                <w:lang w:eastAsia="uk-UA"/>
              </w:rPr>
            </w:pPr>
            <w:r w:rsidRPr="009E3DAE">
              <w:rPr>
                <w:rFonts w:ascii="Times New Roman" w:hAnsi="Times New Roman"/>
                <w:sz w:val="24"/>
                <w:szCs w:val="24"/>
                <w:lang w:eastAsia="uk-UA"/>
              </w:rPr>
              <w:t>СК18.</w:t>
            </w:r>
            <w:r w:rsidRPr="009E3DAE">
              <w:rPr>
                <w:rFonts w:ascii="Times New Roman" w:hAnsi="Times New Roman"/>
                <w:sz w:val="24"/>
                <w:szCs w:val="24"/>
              </w:rPr>
              <w:t xml:space="preserve"> Здатність досліджувати та застосовувати</w:t>
            </w:r>
            <w:r w:rsidRPr="009E3DAE">
              <w:rPr>
                <w:rFonts w:ascii="Times New Roman" w:eastAsia="Times New Roman" w:hAnsi="Times New Roman"/>
                <w:sz w:val="24"/>
                <w:szCs w:val="24"/>
              </w:rPr>
              <w:t xml:space="preserve"> сучасні інноваційні технології в транспортну та інженерну інфраструктуру міста; </w:t>
            </w:r>
            <w:r w:rsidRPr="009E3DAE">
              <w:rPr>
                <w:rFonts w:ascii="Times New Roman" w:hAnsi="Times New Roman"/>
                <w:sz w:val="24"/>
                <w:szCs w:val="24"/>
                <w:lang w:eastAsia="uk-UA"/>
              </w:rPr>
              <w:t xml:space="preserve">володіти основами проектування та реновації транспортної системи міста. </w:t>
            </w:r>
          </w:p>
        </w:tc>
      </w:tr>
      <w:tr w:rsidR="00245A23" w:rsidRPr="000328DD" w:rsidTr="009E3DAE">
        <w:tc>
          <w:tcPr>
            <w:tcW w:w="15418" w:type="dxa"/>
            <w:gridSpan w:val="2"/>
            <w:tcBorders>
              <w:top w:val="single" w:sz="4" w:space="0" w:color="auto"/>
              <w:left w:val="single" w:sz="4" w:space="0" w:color="auto"/>
              <w:bottom w:val="single" w:sz="4" w:space="0" w:color="auto"/>
              <w:right w:val="single" w:sz="4" w:space="0" w:color="auto"/>
            </w:tcBorders>
          </w:tcPr>
          <w:p w:rsidR="00245A23" w:rsidRPr="009E3DAE" w:rsidRDefault="006C2B4D" w:rsidP="009E3DAE">
            <w:pPr>
              <w:suppressAutoHyphens/>
              <w:spacing w:after="0" w:line="240" w:lineRule="auto"/>
              <w:jc w:val="center"/>
              <w:rPr>
                <w:rFonts w:ascii="Times New Roman" w:hAnsi="Times New Roman"/>
                <w:sz w:val="24"/>
                <w:szCs w:val="24"/>
                <w:lang w:eastAsia="uk-UA"/>
              </w:rPr>
            </w:pPr>
            <w:r w:rsidRPr="009E3DAE">
              <w:rPr>
                <w:rFonts w:ascii="Times New Roman" w:eastAsia="TimesNewRomanPS-BoldMT" w:hAnsi="Times New Roman"/>
                <w:b/>
                <w:bCs/>
                <w:sz w:val="24"/>
                <w:szCs w:val="24"/>
                <w:lang w:eastAsia="uk-UA"/>
              </w:rPr>
              <w:t>Програмні результати навчання (ПРН)</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color w:val="auto"/>
                <w:lang w:val="uk-UA"/>
              </w:rPr>
            </w:pPr>
            <w:r w:rsidRPr="009E3DAE">
              <w:rPr>
                <w:color w:val="auto"/>
                <w:lang w:val="uk-UA"/>
              </w:rPr>
              <w:t xml:space="preserve">ПРН1. </w:t>
            </w:r>
            <w:r w:rsidRPr="009E3DAE">
              <w:rPr>
                <w:lang w:val="uk-UA" w:eastAsia="uk-UA"/>
              </w:rPr>
              <w:t xml:space="preserve">Мати спеціалізовані концептуальні знання, що включають сучасні наукові здобутки у сфері архітектури та містобудування і є основою для оригінального мислення та проведення досліджень.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color w:val="auto"/>
                <w:lang w:val="uk-UA"/>
              </w:rPr>
            </w:pPr>
            <w:r w:rsidRPr="009E3DAE">
              <w:rPr>
                <w:color w:val="auto"/>
                <w:lang w:val="uk-UA"/>
              </w:rPr>
              <w:t xml:space="preserve">ПРН1. </w:t>
            </w:r>
            <w:r w:rsidRPr="009E3DAE">
              <w:rPr>
                <w:lang w:val="uk-UA" w:eastAsia="uk-UA"/>
              </w:rPr>
              <w:t xml:space="preserve">Мати спеціалізовані концептуальні знання, що включають сучасні наукові здобутки у сфері архітектури та містобудування і є основою для оригінального мислення та проведення досліджень.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color w:val="auto"/>
                <w:lang w:val="uk-UA"/>
              </w:rPr>
            </w:pPr>
            <w:r w:rsidRPr="009E3DAE">
              <w:rPr>
                <w:color w:val="auto"/>
                <w:lang w:val="uk-UA"/>
              </w:rPr>
              <w:t xml:space="preserve">ПРН2. </w:t>
            </w:r>
            <w:r w:rsidRPr="009E3DAE">
              <w:rPr>
                <w:lang w:val="uk-UA" w:eastAsia="uk-UA"/>
              </w:rPr>
              <w:t xml:space="preserve">Мати спеціалізовані уміння/навички розв’язання проблем, необхідні для проведення досліджень та/або провадження інноваційної діяльності у сфері архітектури та містобудування з метою розвитку нових знань та процедур.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color w:val="auto"/>
                <w:lang w:val="uk-UA"/>
              </w:rPr>
            </w:pPr>
            <w:r w:rsidRPr="009E3DAE">
              <w:rPr>
                <w:color w:val="auto"/>
                <w:lang w:val="uk-UA"/>
              </w:rPr>
              <w:t xml:space="preserve">ПРН2. </w:t>
            </w:r>
            <w:r w:rsidRPr="009E3DAE">
              <w:rPr>
                <w:lang w:val="uk-UA" w:eastAsia="uk-UA"/>
              </w:rPr>
              <w:t xml:space="preserve">Мати спеціалізовані уміння/навички розв’язання проблем, необхідні для проведення досліджень та/або провадження інноваційної діяльності у сфері архітектури та містобудування з метою розвитку нових знань та процедур. </w:t>
            </w:r>
          </w:p>
        </w:tc>
      </w:tr>
      <w:tr w:rsidR="009E3DAE" w:rsidRPr="000328DD" w:rsidTr="009E3DAE">
        <w:trPr>
          <w:trHeight w:val="588"/>
        </w:trPr>
        <w:tc>
          <w:tcPr>
            <w:tcW w:w="7709" w:type="dxa"/>
            <w:tcBorders>
              <w:top w:val="single" w:sz="4" w:space="0" w:color="auto"/>
              <w:left w:val="single" w:sz="4" w:space="0" w:color="auto"/>
              <w:right w:val="single" w:sz="4" w:space="0" w:color="auto"/>
            </w:tcBorders>
          </w:tcPr>
          <w:p w:rsidR="009E3DAE" w:rsidRPr="009E3DAE" w:rsidRDefault="009E3DAE" w:rsidP="009E3DAE">
            <w:pPr>
              <w:pStyle w:val="Default"/>
              <w:jc w:val="both"/>
              <w:rPr>
                <w:color w:val="auto"/>
                <w:lang w:val="uk-UA"/>
              </w:rPr>
            </w:pPr>
            <w:r w:rsidRPr="009E3DAE">
              <w:rPr>
                <w:color w:val="auto"/>
                <w:lang w:val="uk-UA"/>
              </w:rPr>
              <w:t xml:space="preserve">ПРН3. </w:t>
            </w:r>
            <w:r w:rsidRPr="009E3DAE">
              <w:rPr>
                <w:lang w:val="uk-UA" w:eastAsia="uk-UA"/>
              </w:rPr>
              <w:t xml:space="preserve">Здійснювати передпроектний аналіз архітектурно-містобудівних об’єктів і територій. </w:t>
            </w:r>
          </w:p>
        </w:tc>
        <w:tc>
          <w:tcPr>
            <w:tcW w:w="7709" w:type="dxa"/>
            <w:tcBorders>
              <w:top w:val="single" w:sz="4" w:space="0" w:color="auto"/>
              <w:left w:val="single" w:sz="4" w:space="0" w:color="auto"/>
              <w:right w:val="single" w:sz="4" w:space="0" w:color="auto"/>
            </w:tcBorders>
          </w:tcPr>
          <w:p w:rsidR="009E3DAE" w:rsidRPr="009E3DAE" w:rsidRDefault="009E3DAE" w:rsidP="00880ADB">
            <w:pPr>
              <w:pStyle w:val="Default"/>
              <w:jc w:val="both"/>
              <w:rPr>
                <w:color w:val="auto"/>
                <w:lang w:val="uk-UA"/>
              </w:rPr>
            </w:pPr>
            <w:r w:rsidRPr="009E3DAE">
              <w:rPr>
                <w:color w:val="auto"/>
                <w:lang w:val="uk-UA"/>
              </w:rPr>
              <w:t xml:space="preserve">ПРН3. </w:t>
            </w:r>
            <w:r w:rsidRPr="009E3DAE">
              <w:rPr>
                <w:lang w:val="uk-UA" w:eastAsia="uk-UA"/>
              </w:rPr>
              <w:t xml:space="preserve">Здійснювати передпроектний аналіз архітектурно-містобудівних об’єктів і територій. </w:t>
            </w:r>
          </w:p>
        </w:tc>
      </w:tr>
      <w:tr w:rsidR="009E3DAE" w:rsidRPr="000328DD" w:rsidTr="009E3DAE">
        <w:trPr>
          <w:trHeight w:val="980"/>
        </w:trPr>
        <w:tc>
          <w:tcPr>
            <w:tcW w:w="7709" w:type="dxa"/>
            <w:tcBorders>
              <w:top w:val="single" w:sz="4" w:space="0" w:color="auto"/>
              <w:left w:val="single" w:sz="4" w:space="0" w:color="auto"/>
              <w:right w:val="single" w:sz="4" w:space="0" w:color="auto"/>
            </w:tcBorders>
          </w:tcPr>
          <w:p w:rsidR="009E3DAE" w:rsidRPr="009E3DAE" w:rsidRDefault="009E3DAE" w:rsidP="009E3DAE">
            <w:pPr>
              <w:pStyle w:val="Default"/>
              <w:jc w:val="both"/>
              <w:rPr>
                <w:color w:val="auto"/>
                <w:lang w:val="uk-UA"/>
              </w:rPr>
            </w:pPr>
            <w:r w:rsidRPr="009E3DAE">
              <w:rPr>
                <w:color w:val="auto"/>
                <w:lang w:val="uk-UA"/>
              </w:rPr>
              <w:t xml:space="preserve">ПРН4. </w:t>
            </w:r>
            <w:r w:rsidRPr="009E3DAE">
              <w:rPr>
                <w:lang w:val="uk-UA" w:eastAsia="uk-UA"/>
              </w:rPr>
              <w:t xml:space="preserve">Розуміти і застосовувати у практичній діяльності теоретичні і практичні засади проектування інноваційних об’єктів містобудування, житлових, громадських, промислових будівель і споруд, реконструкції і реставрації архітектурних об’єктів, методи досягнення раціонального архітектурно-планувального, об’ємно-просторового, конструктивного рішення, забезпечення соціально-економічної ефективності, екологічності, енергоефективності. </w:t>
            </w:r>
          </w:p>
        </w:tc>
        <w:tc>
          <w:tcPr>
            <w:tcW w:w="7709" w:type="dxa"/>
            <w:tcBorders>
              <w:top w:val="single" w:sz="4" w:space="0" w:color="auto"/>
              <w:left w:val="single" w:sz="4" w:space="0" w:color="auto"/>
              <w:right w:val="single" w:sz="4" w:space="0" w:color="auto"/>
            </w:tcBorders>
          </w:tcPr>
          <w:p w:rsidR="009E3DAE" w:rsidRPr="009E3DAE" w:rsidRDefault="009E3DAE" w:rsidP="00880ADB">
            <w:pPr>
              <w:pStyle w:val="Default"/>
              <w:jc w:val="both"/>
              <w:rPr>
                <w:color w:val="auto"/>
                <w:lang w:val="uk-UA"/>
              </w:rPr>
            </w:pPr>
            <w:r w:rsidRPr="009E3DAE">
              <w:rPr>
                <w:color w:val="auto"/>
                <w:lang w:val="uk-UA"/>
              </w:rPr>
              <w:t xml:space="preserve">ПРН4. </w:t>
            </w:r>
            <w:r w:rsidRPr="009E3DAE">
              <w:rPr>
                <w:lang w:val="uk-UA" w:eastAsia="uk-UA"/>
              </w:rPr>
              <w:t xml:space="preserve">Розуміти і застосовувати у практичній діяльності теоретичні і практичні засади проектування інноваційних об’єктів містобудування, житлових, громадських, промислових будівель і споруд, реконструкції і реставрації архітектурних об’єктів, методи досягнення раціонального архітектурно-планувального, об’ємно-просторового, конструктивного рішення, забезпечення соціально-економічної ефективності, екологічності, енергоефективності. </w:t>
            </w:r>
          </w:p>
        </w:tc>
      </w:tr>
      <w:tr w:rsidR="009E3DAE" w:rsidRPr="000328DD" w:rsidTr="009E3DAE">
        <w:trPr>
          <w:trHeight w:val="980"/>
        </w:trPr>
        <w:tc>
          <w:tcPr>
            <w:tcW w:w="7709" w:type="dxa"/>
            <w:tcBorders>
              <w:top w:val="single" w:sz="4" w:space="0" w:color="auto"/>
              <w:left w:val="single" w:sz="4" w:space="0" w:color="auto"/>
              <w:right w:val="single" w:sz="4" w:space="0" w:color="auto"/>
            </w:tcBorders>
          </w:tcPr>
          <w:p w:rsidR="009E3DAE" w:rsidRPr="009E3DAE" w:rsidRDefault="009E3DAE" w:rsidP="009E3DAE">
            <w:pPr>
              <w:pStyle w:val="Default"/>
              <w:jc w:val="both"/>
              <w:rPr>
                <w:color w:val="auto"/>
                <w:lang w:val="uk-UA"/>
              </w:rPr>
            </w:pPr>
            <w:r w:rsidRPr="009E3DAE">
              <w:rPr>
                <w:color w:val="auto"/>
                <w:lang w:val="uk-UA"/>
              </w:rPr>
              <w:t xml:space="preserve">ПРН5. </w:t>
            </w:r>
            <w:r w:rsidRPr="009E3DAE">
              <w:rPr>
                <w:lang w:val="uk-UA" w:eastAsia="uk-UA"/>
              </w:rPr>
              <w:t xml:space="preserve">Знати, розуміти та оцінювати характеристики сучасних будівельних матеріалів, виробів і технологій, враховувати їх особливості </w:t>
            </w:r>
            <w:r w:rsidRPr="009E3DAE">
              <w:rPr>
                <w:lang w:val="uk-UA"/>
              </w:rPr>
              <w:t xml:space="preserve">при </w:t>
            </w:r>
            <w:r w:rsidRPr="009E3DAE">
              <w:rPr>
                <w:lang w:val="uk-UA" w:eastAsia="uk-UA"/>
              </w:rPr>
              <w:t xml:space="preserve">розробці інноваційних проектних рішень будівель і споруд, в проектах благоустрою міських і ландшафтних територій, при реконструкції та реставрації пам’яток архітектури і містобудування. </w:t>
            </w:r>
          </w:p>
        </w:tc>
        <w:tc>
          <w:tcPr>
            <w:tcW w:w="7709" w:type="dxa"/>
            <w:tcBorders>
              <w:top w:val="single" w:sz="4" w:space="0" w:color="auto"/>
              <w:left w:val="single" w:sz="4" w:space="0" w:color="auto"/>
              <w:right w:val="single" w:sz="4" w:space="0" w:color="auto"/>
            </w:tcBorders>
          </w:tcPr>
          <w:p w:rsidR="009E3DAE" w:rsidRPr="009E3DAE" w:rsidRDefault="009E3DAE" w:rsidP="00880ADB">
            <w:pPr>
              <w:pStyle w:val="Default"/>
              <w:jc w:val="both"/>
              <w:rPr>
                <w:color w:val="auto"/>
                <w:lang w:val="uk-UA"/>
              </w:rPr>
            </w:pPr>
            <w:r w:rsidRPr="009E3DAE">
              <w:rPr>
                <w:color w:val="auto"/>
                <w:lang w:val="uk-UA"/>
              </w:rPr>
              <w:t xml:space="preserve">ПРН5. </w:t>
            </w:r>
            <w:r w:rsidRPr="009E3DAE">
              <w:rPr>
                <w:lang w:val="uk-UA" w:eastAsia="uk-UA"/>
              </w:rPr>
              <w:t xml:space="preserve">Знати, розуміти та оцінювати характеристики сучасних будівельних матеріалів, виробів і технологій, враховувати їх особливості </w:t>
            </w:r>
            <w:r w:rsidRPr="009E3DAE">
              <w:rPr>
                <w:lang w:val="uk-UA"/>
              </w:rPr>
              <w:t xml:space="preserve">при </w:t>
            </w:r>
            <w:r w:rsidRPr="009E3DAE">
              <w:rPr>
                <w:lang w:val="uk-UA" w:eastAsia="uk-UA"/>
              </w:rPr>
              <w:t xml:space="preserve">розробці інноваційних проектних рішень будівель і споруд, в проектах благоустрою міських і ландшафтних територій, при реконструкції та реставрації пам’яток архітектури і містобудування.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color w:val="auto"/>
                <w:lang w:val="uk-UA"/>
              </w:rPr>
            </w:pPr>
            <w:r w:rsidRPr="009E3DAE">
              <w:rPr>
                <w:lang w:val="uk-UA"/>
              </w:rPr>
              <w:t xml:space="preserve">ПРН6. </w:t>
            </w:r>
            <w:r w:rsidRPr="009E3DAE">
              <w:rPr>
                <w:lang w:val="uk-UA" w:eastAsia="uk-UA"/>
              </w:rPr>
              <w:t xml:space="preserve">Забезпечувати гармонізацію об’єктів архітектури і предметного середовища, зокрема із застосуванням принципів і методів теорії дизайну архітектурного середовища.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color w:val="auto"/>
                <w:lang w:val="uk-UA"/>
              </w:rPr>
            </w:pPr>
            <w:r w:rsidRPr="009E3DAE">
              <w:rPr>
                <w:lang w:val="uk-UA"/>
              </w:rPr>
              <w:t xml:space="preserve">ПРН6. </w:t>
            </w:r>
            <w:r w:rsidRPr="009E3DAE">
              <w:rPr>
                <w:lang w:val="uk-UA" w:eastAsia="uk-UA"/>
              </w:rPr>
              <w:t xml:space="preserve">Забезпечувати гармонізацію об’єктів архітектури і предметного середовища, зокрема із застосуванням принципів і методів теорії дизайну архітектурного середовища.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sz w:val="24"/>
                <w:szCs w:val="24"/>
                <w:lang w:eastAsia="uk-UA"/>
              </w:rPr>
            </w:pPr>
            <w:r w:rsidRPr="009E3DAE">
              <w:rPr>
                <w:rFonts w:ascii="Times New Roman" w:hAnsi="Times New Roman"/>
                <w:sz w:val="24"/>
                <w:szCs w:val="24"/>
              </w:rPr>
              <w:t xml:space="preserve">ПРН7. </w:t>
            </w:r>
            <w:r w:rsidRPr="009E3DAE">
              <w:rPr>
                <w:rFonts w:ascii="Times New Roman" w:eastAsia="Times New Roman" w:hAnsi="Times New Roman"/>
                <w:color w:val="000000"/>
                <w:sz w:val="24"/>
                <w:szCs w:val="24"/>
                <w:lang w:eastAsia="uk-UA"/>
              </w:rPr>
              <w:t xml:space="preserve">Здійснювати проектне моделювання, обирати цифрові технології та програмні засоби для розв’язання задач дослідницького та інноваційного характеру, розробки і реалізації проектів у сфері архітектури та містобудування, оформлення відповідної наукової та технічної документації, виготовлення макетів і наочних ілюстративних </w:t>
            </w:r>
            <w:r w:rsidRPr="009E3DAE">
              <w:rPr>
                <w:rFonts w:ascii="Times New Roman" w:eastAsia="Times New Roman" w:hAnsi="Times New Roman"/>
                <w:color w:val="000000"/>
                <w:sz w:val="24"/>
                <w:szCs w:val="24"/>
                <w:lang w:eastAsia="uk-UA"/>
              </w:rPr>
              <w:lastRenderedPageBreak/>
              <w:t>матеріалів.</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sz w:val="24"/>
                <w:szCs w:val="24"/>
                <w:lang w:eastAsia="uk-UA"/>
              </w:rPr>
            </w:pPr>
            <w:r w:rsidRPr="009E3DAE">
              <w:rPr>
                <w:rFonts w:ascii="Times New Roman" w:hAnsi="Times New Roman"/>
                <w:sz w:val="24"/>
                <w:szCs w:val="24"/>
              </w:rPr>
              <w:lastRenderedPageBreak/>
              <w:t xml:space="preserve">ПРН7. </w:t>
            </w:r>
            <w:r w:rsidRPr="009E3DAE">
              <w:rPr>
                <w:rFonts w:ascii="Times New Roman" w:eastAsia="Times New Roman" w:hAnsi="Times New Roman"/>
                <w:color w:val="000000"/>
                <w:sz w:val="24"/>
                <w:szCs w:val="24"/>
                <w:lang w:eastAsia="uk-UA"/>
              </w:rPr>
              <w:t xml:space="preserve">Здійснювати проектне моделювання, обирати цифрові технології та програмні засоби для розв’язання задач дослідницького та інноваційного характеру, розробки і реалізації проектів у сфері архітектури та містобудування, оформлення відповідної наукової та технічної документації, виготовлення макетів і наочних ілюстративних </w:t>
            </w:r>
            <w:r w:rsidRPr="009E3DAE">
              <w:rPr>
                <w:rFonts w:ascii="Times New Roman" w:eastAsia="Times New Roman" w:hAnsi="Times New Roman"/>
                <w:color w:val="000000"/>
                <w:sz w:val="24"/>
                <w:szCs w:val="24"/>
                <w:lang w:eastAsia="uk-UA"/>
              </w:rPr>
              <w:lastRenderedPageBreak/>
              <w:t>матеріалів.</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color w:val="auto"/>
                <w:lang w:val="uk-UA"/>
              </w:rPr>
            </w:pPr>
            <w:r w:rsidRPr="009E3DAE">
              <w:rPr>
                <w:lang w:val="uk-UA"/>
              </w:rPr>
              <w:lastRenderedPageBreak/>
              <w:t xml:space="preserve">ПРН8. </w:t>
            </w:r>
            <w:r w:rsidRPr="009E3DAE">
              <w:rPr>
                <w:lang w:val="uk-UA" w:eastAsia="uk-UA"/>
              </w:rPr>
              <w:t xml:space="preserve">Організовувати роботу над комплексними архітектурно-містобудівними проектами, співпрацю з замовниками та громадськістю при розробці, узгодженні і публічному обговоренні архітектурних проектів; зрозуміло доносити власні висновки та аргументацію до фахівців і нефахівців.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color w:val="auto"/>
                <w:lang w:val="uk-UA"/>
              </w:rPr>
            </w:pPr>
            <w:r w:rsidRPr="009E3DAE">
              <w:rPr>
                <w:lang w:val="uk-UA"/>
              </w:rPr>
              <w:t xml:space="preserve">ПРН8. </w:t>
            </w:r>
            <w:r w:rsidRPr="009E3DAE">
              <w:rPr>
                <w:lang w:val="uk-UA" w:eastAsia="uk-UA"/>
              </w:rPr>
              <w:t xml:space="preserve">Організовувати роботу над комплексними архітектурно-містобудівними проектами, співпрацю з замовниками та громадськістю при розробці, узгодженні і публічному обговоренні архітектурних проектів; зрозуміло доносити власні висновки та аргументацію до фахівців і нефахівців.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color w:val="auto"/>
                <w:lang w:val="uk-UA"/>
              </w:rPr>
            </w:pPr>
            <w:r w:rsidRPr="009E3DAE">
              <w:rPr>
                <w:lang w:val="uk-UA"/>
              </w:rPr>
              <w:t xml:space="preserve">ПРН9. </w:t>
            </w:r>
            <w:r w:rsidRPr="009E3DAE">
              <w:rPr>
                <w:lang w:val="uk-UA" w:eastAsia="uk-UA"/>
              </w:rPr>
              <w:t xml:space="preserve">Застосовувати енергоефективні та інші інноваційні технології при проведенні наукових архітектурно-містобудівних досліджень та прийнятті комплексних архітектурно-містобудівних рішень.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color w:val="auto"/>
                <w:lang w:val="uk-UA"/>
              </w:rPr>
            </w:pPr>
            <w:r w:rsidRPr="009E3DAE">
              <w:rPr>
                <w:lang w:val="uk-UA"/>
              </w:rPr>
              <w:t xml:space="preserve">ПРН9. </w:t>
            </w:r>
            <w:r w:rsidRPr="009E3DAE">
              <w:rPr>
                <w:lang w:val="uk-UA" w:eastAsia="uk-UA"/>
              </w:rPr>
              <w:t xml:space="preserve">Застосовувати енергоефективні та інші інноваційні технології при проведенні наукових архітектурно-містобудівних досліджень та прийнятті комплексних архітектурно-містобудівних рішень.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lang w:val="uk-UA"/>
              </w:rPr>
            </w:pPr>
            <w:r w:rsidRPr="009E3DAE">
              <w:rPr>
                <w:lang w:val="uk-UA" w:eastAsia="uk-UA"/>
              </w:rPr>
              <w:t xml:space="preserve">ПРН10. Обговорювати результати професійної діяльності, досліджень та інноваційних проектів у сфері архітектури та містобудування державною та іноземною мовами усно і письмово.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lang w:val="uk-UA"/>
              </w:rPr>
            </w:pPr>
            <w:r w:rsidRPr="009E3DAE">
              <w:rPr>
                <w:lang w:val="uk-UA" w:eastAsia="uk-UA"/>
              </w:rPr>
              <w:t xml:space="preserve">ПРН10. Обговорювати результати професійної діяльності, досліджень та інноваційних проектів у сфері архітектури та містобудування державною та іноземною мовами усно і письмово.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lang w:val="uk-UA" w:eastAsia="uk-UA"/>
              </w:rPr>
            </w:pPr>
            <w:r w:rsidRPr="009E3DAE">
              <w:rPr>
                <w:lang w:val="uk-UA"/>
              </w:rPr>
              <w:t xml:space="preserve">ПРН11. </w:t>
            </w:r>
            <w:r w:rsidRPr="009E3DAE">
              <w:rPr>
                <w:lang w:val="uk-UA" w:eastAsia="uk-UA"/>
              </w:rPr>
              <w:t xml:space="preserve">Приймати ефективні рішення у сфері архітектури та містобудування, розробляти і порівнювати альтернативи, враховувати обмеження, оцінювати можливі побічні наслідки та ризики.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lang w:val="uk-UA" w:eastAsia="uk-UA"/>
              </w:rPr>
            </w:pPr>
            <w:r w:rsidRPr="009E3DAE">
              <w:rPr>
                <w:lang w:val="uk-UA"/>
              </w:rPr>
              <w:t xml:space="preserve">ПРН11. </w:t>
            </w:r>
            <w:r w:rsidRPr="009E3DAE">
              <w:rPr>
                <w:lang w:val="uk-UA" w:eastAsia="uk-UA"/>
              </w:rPr>
              <w:t xml:space="preserve">Приймати ефективні рішення у сфері архітектури та містобудування, розробляти і порівнювати альтернативи, враховувати обмеження, оцінювати можливі побічні наслідки та ризики.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lang w:val="uk-UA"/>
              </w:rPr>
            </w:pPr>
            <w:r w:rsidRPr="009E3DAE">
              <w:rPr>
                <w:lang w:val="uk-UA"/>
              </w:rPr>
              <w:t xml:space="preserve">ПРН12. </w:t>
            </w:r>
            <w:r w:rsidRPr="009E3DAE">
              <w:rPr>
                <w:lang w:val="uk-UA" w:eastAsia="uk-UA"/>
              </w:rPr>
              <w:t xml:space="preserve">Знати і застосовувати у практичній діяльності законодавство і нормативну базу щодо проведення досліджень та розробки архітектурно-містобудівних проектів.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lang w:val="uk-UA"/>
              </w:rPr>
            </w:pPr>
            <w:r w:rsidRPr="009E3DAE">
              <w:rPr>
                <w:lang w:val="uk-UA"/>
              </w:rPr>
              <w:t xml:space="preserve">ПРН12. </w:t>
            </w:r>
            <w:r w:rsidRPr="009E3DAE">
              <w:rPr>
                <w:lang w:val="uk-UA" w:eastAsia="uk-UA"/>
              </w:rPr>
              <w:t xml:space="preserve">Знати і застосовувати у практичній діяльності законодавство і нормативну базу щодо проведення досліджень та розробки архітектурно-містобудівних проектів.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color w:val="auto"/>
                <w:lang w:val="uk-UA"/>
              </w:rPr>
            </w:pPr>
            <w:r w:rsidRPr="009E3DAE">
              <w:rPr>
                <w:lang w:val="uk-UA"/>
              </w:rPr>
              <w:t xml:space="preserve">ПРН13. </w:t>
            </w:r>
            <w:r w:rsidRPr="009E3DAE">
              <w:rPr>
                <w:lang w:val="uk-UA" w:eastAsia="uk-UA"/>
              </w:rPr>
              <w:t xml:space="preserve">Обґрунтовувати безпекові, санітарно-гігієнічні, екологічні, інженерно-технічні і техніко-економічні рішення і показники у комплексному архітектурно-містобудівному проектуванні.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color w:val="auto"/>
                <w:lang w:val="uk-UA"/>
              </w:rPr>
            </w:pPr>
            <w:r w:rsidRPr="009E3DAE">
              <w:rPr>
                <w:lang w:val="uk-UA"/>
              </w:rPr>
              <w:t xml:space="preserve">ПРН13. </w:t>
            </w:r>
            <w:r w:rsidRPr="009E3DAE">
              <w:rPr>
                <w:lang w:val="uk-UA" w:eastAsia="uk-UA"/>
              </w:rPr>
              <w:t xml:space="preserve">Обґрунтовувати безпекові, санітарно-гігієнічні, екологічні, інженерно-технічні і техніко-економічні рішення і показники у комплексному архітектурно-містобудівному проектуванні. </w:t>
            </w:r>
          </w:p>
        </w:tc>
      </w:tr>
      <w:tr w:rsidR="009E3DAE" w:rsidRPr="000328DD" w:rsidTr="009E3DAE">
        <w:trPr>
          <w:trHeight w:val="562"/>
        </w:trPr>
        <w:tc>
          <w:tcPr>
            <w:tcW w:w="7709" w:type="dxa"/>
            <w:tcBorders>
              <w:top w:val="single" w:sz="4" w:space="0" w:color="auto"/>
              <w:left w:val="single" w:sz="4" w:space="0" w:color="auto"/>
              <w:right w:val="single" w:sz="4" w:space="0" w:color="auto"/>
            </w:tcBorders>
          </w:tcPr>
          <w:p w:rsidR="009E3DAE" w:rsidRPr="009E3DAE" w:rsidRDefault="009E3DAE" w:rsidP="009E3DAE">
            <w:pPr>
              <w:pStyle w:val="Default"/>
              <w:jc w:val="both"/>
              <w:rPr>
                <w:lang w:val="uk-UA"/>
              </w:rPr>
            </w:pPr>
            <w:r w:rsidRPr="009E3DAE">
              <w:rPr>
                <w:lang w:val="uk-UA"/>
              </w:rPr>
              <w:t xml:space="preserve">ПРН14. </w:t>
            </w:r>
            <w:r w:rsidRPr="009E3DAE">
              <w:rPr>
                <w:lang w:val="uk-UA" w:eastAsia="uk-UA"/>
              </w:rPr>
              <w:t xml:space="preserve">Здійснювати авторський нагляд за реалізацією проектів у сфері архітектури та містобудування. </w:t>
            </w:r>
          </w:p>
        </w:tc>
        <w:tc>
          <w:tcPr>
            <w:tcW w:w="7709" w:type="dxa"/>
            <w:tcBorders>
              <w:top w:val="single" w:sz="4" w:space="0" w:color="auto"/>
              <w:left w:val="single" w:sz="4" w:space="0" w:color="auto"/>
              <w:right w:val="single" w:sz="4" w:space="0" w:color="auto"/>
            </w:tcBorders>
          </w:tcPr>
          <w:p w:rsidR="009E3DAE" w:rsidRPr="009E3DAE" w:rsidRDefault="009E3DAE" w:rsidP="00880ADB">
            <w:pPr>
              <w:pStyle w:val="Default"/>
              <w:jc w:val="both"/>
              <w:rPr>
                <w:lang w:val="uk-UA"/>
              </w:rPr>
            </w:pPr>
            <w:r w:rsidRPr="009E3DAE">
              <w:rPr>
                <w:lang w:val="uk-UA"/>
              </w:rPr>
              <w:t xml:space="preserve">ПРН14. </w:t>
            </w:r>
            <w:r w:rsidRPr="009E3DAE">
              <w:rPr>
                <w:lang w:val="uk-UA" w:eastAsia="uk-UA"/>
              </w:rPr>
              <w:t xml:space="preserve">Здійснювати авторський нагляд за реалізацією проектів у сфері архітектури та містобудування.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widowControl w:val="0"/>
              <w:tabs>
                <w:tab w:val="left" w:pos="851"/>
              </w:tabs>
              <w:autoSpaceDE w:val="0"/>
              <w:autoSpaceDN w:val="0"/>
              <w:spacing w:after="0" w:line="240" w:lineRule="auto"/>
              <w:jc w:val="both"/>
              <w:rPr>
                <w:rFonts w:ascii="Times New Roman" w:eastAsia="Times New Roman" w:hAnsi="Times New Roman"/>
                <w:bCs/>
                <w:sz w:val="24"/>
                <w:szCs w:val="24"/>
                <w:lang w:eastAsia="ru-RU"/>
              </w:rPr>
            </w:pPr>
            <w:r w:rsidRPr="009E3DAE">
              <w:rPr>
                <w:rFonts w:ascii="Times New Roman" w:hAnsi="Times New Roman"/>
                <w:sz w:val="24"/>
                <w:szCs w:val="24"/>
              </w:rPr>
              <w:t xml:space="preserve">ПРН15. </w:t>
            </w:r>
            <w:r w:rsidRPr="009E3DAE">
              <w:rPr>
                <w:rFonts w:ascii="Times New Roman" w:eastAsia="Times New Roman" w:hAnsi="Times New Roman"/>
                <w:color w:val="000000"/>
                <w:sz w:val="24"/>
                <w:szCs w:val="24"/>
                <w:lang w:eastAsia="uk-UA"/>
              </w:rPr>
              <w:t xml:space="preserve">Аналізувати міжнародний та вітчизняний досвід щодо проектування об’єктів архітектури та містобудування.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widowControl w:val="0"/>
              <w:tabs>
                <w:tab w:val="left" w:pos="851"/>
              </w:tabs>
              <w:autoSpaceDE w:val="0"/>
              <w:autoSpaceDN w:val="0"/>
              <w:spacing w:after="0" w:line="240" w:lineRule="auto"/>
              <w:jc w:val="both"/>
              <w:rPr>
                <w:rFonts w:ascii="Times New Roman" w:eastAsia="Times New Roman" w:hAnsi="Times New Roman"/>
                <w:bCs/>
                <w:sz w:val="24"/>
                <w:szCs w:val="24"/>
                <w:lang w:eastAsia="ru-RU"/>
              </w:rPr>
            </w:pPr>
            <w:r w:rsidRPr="009E3DAE">
              <w:rPr>
                <w:rFonts w:ascii="Times New Roman" w:hAnsi="Times New Roman"/>
                <w:sz w:val="24"/>
                <w:szCs w:val="24"/>
              </w:rPr>
              <w:t xml:space="preserve">ПРН15. </w:t>
            </w:r>
            <w:r w:rsidRPr="009E3DAE">
              <w:rPr>
                <w:rFonts w:ascii="Times New Roman" w:eastAsia="Times New Roman" w:hAnsi="Times New Roman"/>
                <w:color w:val="000000"/>
                <w:sz w:val="24"/>
                <w:szCs w:val="24"/>
                <w:lang w:eastAsia="uk-UA"/>
              </w:rPr>
              <w:t xml:space="preserve">Аналізувати міжнародний та вітчизняний досвід щодо проектування об’єктів архітектури та містобудування. </w:t>
            </w:r>
          </w:p>
        </w:tc>
      </w:tr>
      <w:tr w:rsidR="006C2B4D" w:rsidRPr="000328DD" w:rsidTr="009E3DAE">
        <w:trPr>
          <w:trHeight w:val="284"/>
        </w:trPr>
        <w:tc>
          <w:tcPr>
            <w:tcW w:w="15418" w:type="dxa"/>
            <w:gridSpan w:val="2"/>
            <w:tcBorders>
              <w:top w:val="single" w:sz="4" w:space="0" w:color="auto"/>
              <w:left w:val="single" w:sz="4" w:space="0" w:color="auto"/>
              <w:right w:val="single" w:sz="4" w:space="0" w:color="auto"/>
            </w:tcBorders>
          </w:tcPr>
          <w:p w:rsidR="006C2B4D" w:rsidRPr="009E3DAE" w:rsidRDefault="006C2B4D" w:rsidP="009E3DAE">
            <w:pPr>
              <w:spacing w:after="0" w:line="240" w:lineRule="auto"/>
              <w:jc w:val="center"/>
              <w:rPr>
                <w:rFonts w:ascii="Times New Roman" w:hAnsi="Times New Roman"/>
                <w:sz w:val="24"/>
                <w:szCs w:val="24"/>
                <w:lang w:eastAsia="ru-RU"/>
              </w:rPr>
            </w:pPr>
            <w:r w:rsidRPr="009E3DAE">
              <w:rPr>
                <w:rFonts w:ascii="Times New Roman" w:eastAsia="TimesNewRomanPS-BoldMT" w:hAnsi="Times New Roman"/>
                <w:b/>
                <w:bCs/>
                <w:sz w:val="24"/>
                <w:szCs w:val="24"/>
                <w:lang w:eastAsia="uk-UA"/>
              </w:rPr>
              <w:t>Програмні результати навчання,</w:t>
            </w:r>
            <w:r w:rsidRPr="009E3DAE">
              <w:rPr>
                <w:rFonts w:ascii="Times New Roman" w:hAnsi="Times New Roman"/>
                <w:sz w:val="24"/>
                <w:szCs w:val="24"/>
              </w:rPr>
              <w:t xml:space="preserve"> </w:t>
            </w:r>
            <w:r w:rsidRPr="009E3DAE">
              <w:rPr>
                <w:rFonts w:ascii="Times New Roman" w:eastAsia="TimesNewRomanPS-BoldMT" w:hAnsi="Times New Roman"/>
                <w:b/>
                <w:bCs/>
                <w:sz w:val="24"/>
                <w:szCs w:val="24"/>
                <w:lang w:eastAsia="uk-UA"/>
              </w:rPr>
              <w:t>визначені закладом вищої освіти (ПРН)</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color w:val="auto"/>
                <w:lang w:val="uk-UA"/>
              </w:rPr>
            </w:pPr>
            <w:r w:rsidRPr="009E3DAE">
              <w:rPr>
                <w:color w:val="auto"/>
                <w:lang w:val="uk-UA"/>
              </w:rPr>
              <w:t xml:space="preserve">ПРН16. </w:t>
            </w:r>
            <w:r w:rsidRPr="009E3DAE">
              <w:rPr>
                <w:lang w:val="uk-UA"/>
              </w:rPr>
              <w:t>Використовувати методику передпроектного містобудівного аналізу</w:t>
            </w:r>
            <w:r w:rsidRPr="009E3DAE">
              <w:rPr>
                <w:rStyle w:val="FontStyle50"/>
                <w:sz w:val="24"/>
                <w:szCs w:val="24"/>
                <w:lang w:val="uk-UA" w:eastAsia="uk-UA"/>
              </w:rPr>
              <w:t xml:space="preserve">, </w:t>
            </w:r>
            <w:r w:rsidRPr="009E3DAE">
              <w:rPr>
                <w:lang w:val="uk-UA"/>
              </w:rPr>
              <w:t xml:space="preserve">засновану на принципах міждисциплінарних зв’язків; застосовувати  результати </w:t>
            </w:r>
            <w:r w:rsidRPr="009E3DAE">
              <w:rPr>
                <w:bCs/>
                <w:lang w:val="uk-UA"/>
              </w:rPr>
              <w:t xml:space="preserve">комплексного дослідження містобудівного простору </w:t>
            </w:r>
            <w:r w:rsidRPr="009E3DAE">
              <w:rPr>
                <w:lang w:val="uk-UA"/>
              </w:rPr>
              <w:t>в об’єктах експериментального і реального містобудівного проектування;</w:t>
            </w:r>
            <w:r w:rsidRPr="009E3DAE">
              <w:rPr>
                <w:rStyle w:val="translation-chunk"/>
                <w:shd w:val="clear" w:color="auto" w:fill="FFFFFF"/>
                <w:lang w:val="uk-UA"/>
              </w:rPr>
              <w:t xml:space="preserve"> оцінювати і використовувати методологічні основи естетичної організації містобудівного простору</w:t>
            </w:r>
            <w:r w:rsidRPr="009E3DAE">
              <w:rPr>
                <w:rStyle w:val="translation-chunk"/>
                <w:lang w:val="uk-UA"/>
              </w:rPr>
              <w:t xml:space="preserve">.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color w:val="auto"/>
                <w:lang w:val="uk-UA"/>
              </w:rPr>
            </w:pPr>
            <w:r w:rsidRPr="009E3DAE">
              <w:rPr>
                <w:color w:val="auto"/>
                <w:lang w:val="uk-UA"/>
              </w:rPr>
              <w:t xml:space="preserve">ПРН16. </w:t>
            </w:r>
            <w:r w:rsidRPr="009E3DAE">
              <w:rPr>
                <w:lang w:val="uk-UA"/>
              </w:rPr>
              <w:t>Використовувати методику передпроектного містобудівного аналізу</w:t>
            </w:r>
            <w:r w:rsidRPr="009E3DAE">
              <w:rPr>
                <w:rStyle w:val="FontStyle50"/>
                <w:sz w:val="24"/>
                <w:szCs w:val="24"/>
                <w:lang w:val="uk-UA" w:eastAsia="uk-UA"/>
              </w:rPr>
              <w:t xml:space="preserve">, </w:t>
            </w:r>
            <w:r w:rsidRPr="009E3DAE">
              <w:rPr>
                <w:lang w:val="uk-UA"/>
              </w:rPr>
              <w:t xml:space="preserve">засновану на принципах міждисциплінарних зв’язків; застосовувати  результати </w:t>
            </w:r>
            <w:r w:rsidRPr="009E3DAE">
              <w:rPr>
                <w:bCs/>
                <w:lang w:val="uk-UA"/>
              </w:rPr>
              <w:t xml:space="preserve">комплексного дослідження містобудівного простору </w:t>
            </w:r>
            <w:r w:rsidRPr="009E3DAE">
              <w:rPr>
                <w:lang w:val="uk-UA"/>
              </w:rPr>
              <w:t>в об’єктах експериментального і реального містобудівного проектування;</w:t>
            </w:r>
            <w:r w:rsidRPr="009E3DAE">
              <w:rPr>
                <w:rStyle w:val="translation-chunk"/>
                <w:shd w:val="clear" w:color="auto" w:fill="FFFFFF"/>
                <w:lang w:val="uk-UA"/>
              </w:rPr>
              <w:t xml:space="preserve"> оцінювати і використовувати методологічні основи естетичної організації містобудівного простору</w:t>
            </w:r>
            <w:r w:rsidRPr="009E3DAE">
              <w:rPr>
                <w:rStyle w:val="translation-chunk"/>
                <w:lang w:val="uk-UA"/>
              </w:rPr>
              <w:t xml:space="preserve">.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lang w:val="uk-UA"/>
              </w:rPr>
            </w:pPr>
            <w:r w:rsidRPr="009E3DAE">
              <w:rPr>
                <w:color w:val="auto"/>
                <w:lang w:val="uk-UA"/>
              </w:rPr>
              <w:t xml:space="preserve">ПРН17. Володіти </w:t>
            </w:r>
            <w:r w:rsidRPr="009E3DAE">
              <w:rPr>
                <w:lang w:val="uk-UA"/>
              </w:rPr>
              <w:t xml:space="preserve">основними принципами та проблемами планування ландшафтно-просторової організації міста та формування містобудівного середовища. </w:t>
            </w:r>
            <w:r w:rsidRPr="009E3DAE">
              <w:rPr>
                <w:rStyle w:val="FontStyle50"/>
                <w:rFonts w:eastAsia="Calibri"/>
                <w:b w:val="0"/>
                <w:sz w:val="24"/>
                <w:szCs w:val="24"/>
                <w:lang w:val="uk-UA" w:eastAsia="uk-UA"/>
              </w:rPr>
              <w:t xml:space="preserve">Визначити компоненти міського ландшафту, сучасні технології, що застосовуються для озеленення та </w:t>
            </w:r>
            <w:r w:rsidRPr="009E3DAE">
              <w:rPr>
                <w:rStyle w:val="FontStyle50"/>
                <w:rFonts w:eastAsia="Calibri"/>
                <w:b w:val="0"/>
                <w:sz w:val="24"/>
                <w:szCs w:val="24"/>
                <w:lang w:val="uk-UA" w:eastAsia="uk-UA"/>
              </w:rPr>
              <w:lastRenderedPageBreak/>
              <w:t>благоустрою міських територій,</w:t>
            </w:r>
            <w:r w:rsidRPr="009E3DAE">
              <w:rPr>
                <w:rStyle w:val="jlqj4b"/>
                <w:lang w:val="uk-UA"/>
              </w:rPr>
              <w:t xml:space="preserve"> охорони та відновлення порушених ландшафтів</w:t>
            </w:r>
            <w:r w:rsidRPr="009E3DAE">
              <w:rPr>
                <w:rStyle w:val="FontStyle50"/>
                <w:rFonts w:eastAsia="Calibri"/>
                <w:sz w:val="24"/>
                <w:szCs w:val="24"/>
                <w:lang w:val="uk-UA" w:eastAsia="uk-UA"/>
              </w:rPr>
              <w:t xml:space="preserve">. </w:t>
            </w:r>
            <w:r w:rsidRPr="009E3DAE">
              <w:rPr>
                <w:lang w:val="uk-UA" w:eastAsia="uk-UA"/>
              </w:rPr>
              <w:t xml:space="preserve">Проектувати об’єкти ландшафтної архітектури в міському середовищі; </w:t>
            </w:r>
            <w:r w:rsidRPr="009E3DAE">
              <w:rPr>
                <w:lang w:val="uk-UA"/>
              </w:rPr>
              <w:t xml:space="preserve">проектувати відкриті простори в житловому середовищі.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lang w:val="uk-UA"/>
              </w:rPr>
            </w:pPr>
            <w:r w:rsidRPr="009E3DAE">
              <w:rPr>
                <w:color w:val="auto"/>
                <w:lang w:val="uk-UA"/>
              </w:rPr>
              <w:lastRenderedPageBreak/>
              <w:t xml:space="preserve">ПРН17. Володіти </w:t>
            </w:r>
            <w:r w:rsidRPr="009E3DAE">
              <w:rPr>
                <w:lang w:val="uk-UA"/>
              </w:rPr>
              <w:t xml:space="preserve">основними принципами та проблемами планування ландшафтно-просторової організації міста та формування містобудівного середовища. </w:t>
            </w:r>
            <w:r w:rsidRPr="009E3DAE">
              <w:rPr>
                <w:rStyle w:val="FontStyle50"/>
                <w:rFonts w:eastAsia="Calibri"/>
                <w:b w:val="0"/>
                <w:sz w:val="24"/>
                <w:szCs w:val="24"/>
                <w:lang w:val="uk-UA" w:eastAsia="uk-UA"/>
              </w:rPr>
              <w:t xml:space="preserve">Визначити компоненти міського ландшафту, сучасні технології, що застосовуються для озеленення та </w:t>
            </w:r>
            <w:r w:rsidRPr="009E3DAE">
              <w:rPr>
                <w:rStyle w:val="FontStyle50"/>
                <w:rFonts w:eastAsia="Calibri"/>
                <w:b w:val="0"/>
                <w:sz w:val="24"/>
                <w:szCs w:val="24"/>
                <w:lang w:val="uk-UA" w:eastAsia="uk-UA"/>
              </w:rPr>
              <w:lastRenderedPageBreak/>
              <w:t>благоустрою міських територій,</w:t>
            </w:r>
            <w:r w:rsidRPr="009E3DAE">
              <w:rPr>
                <w:rStyle w:val="jlqj4b"/>
                <w:lang w:val="uk-UA"/>
              </w:rPr>
              <w:t xml:space="preserve"> охорони та відновлення порушених ландшафтів</w:t>
            </w:r>
            <w:r w:rsidRPr="009E3DAE">
              <w:rPr>
                <w:rStyle w:val="FontStyle50"/>
                <w:rFonts w:eastAsia="Calibri"/>
                <w:sz w:val="24"/>
                <w:szCs w:val="24"/>
                <w:lang w:val="uk-UA" w:eastAsia="uk-UA"/>
              </w:rPr>
              <w:t xml:space="preserve">. </w:t>
            </w:r>
            <w:r w:rsidRPr="009E3DAE">
              <w:rPr>
                <w:lang w:val="uk-UA" w:eastAsia="uk-UA"/>
              </w:rPr>
              <w:t xml:space="preserve">Проектувати об’єкти ландшафтної архітектури в міському середовищі; </w:t>
            </w:r>
            <w:r w:rsidRPr="009E3DAE">
              <w:rPr>
                <w:lang w:val="uk-UA"/>
              </w:rPr>
              <w:t xml:space="preserve">проектувати відкриті простори в житловому середовищі.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color w:val="auto"/>
                <w:lang w:val="uk-UA"/>
              </w:rPr>
            </w:pPr>
            <w:r w:rsidRPr="009E3DAE">
              <w:rPr>
                <w:lang w:val="uk-UA"/>
              </w:rPr>
              <w:lastRenderedPageBreak/>
              <w:t xml:space="preserve">ПРН18. </w:t>
            </w:r>
            <w:r w:rsidRPr="009E3DAE">
              <w:rPr>
                <w:bCs/>
                <w:lang w:val="uk-UA"/>
              </w:rPr>
              <w:t xml:space="preserve">Застосувати </w:t>
            </w:r>
            <w:r w:rsidRPr="009E3DAE">
              <w:rPr>
                <w:lang w:val="uk-UA"/>
              </w:rPr>
              <w:t xml:space="preserve">основні поняття і дослідницький апарат структурного аналізу для вирішення проблем просторової організації міст. Виявляти та оцінювати проблеми містобудівного середовища; </w:t>
            </w:r>
            <w:r w:rsidRPr="009E3DAE">
              <w:rPr>
                <w:rStyle w:val="tlid-translation"/>
                <w:lang w:val="uk-UA"/>
              </w:rPr>
              <w:t>визначати взаємозв'язок між якістю життя людей і навколишнім їх містобудівним середовищем;</w:t>
            </w:r>
            <w:r w:rsidRPr="009E3DAE">
              <w:rPr>
                <w:lang w:val="uk-UA"/>
              </w:rPr>
              <w:t xml:space="preserve"> застосовувати сучасні методи соціологічного дослідження в містобудуванні.</w:t>
            </w:r>
            <w:r w:rsidRPr="009E3DAE">
              <w:rPr>
                <w:lang w:val="uk-UA" w:eastAsia="uk-UA"/>
              </w:rPr>
              <w:t xml:space="preserve"> Виявляти </w:t>
            </w:r>
            <w:r w:rsidRPr="009E3DAE">
              <w:rPr>
                <w:bCs/>
                <w:lang w:val="uk-UA"/>
              </w:rPr>
              <w:t xml:space="preserve">культурологічні аспекти містобудування для розвитку сприятливого містобудівного та туристично-рекреаційного середовища.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color w:val="auto"/>
                <w:lang w:val="uk-UA"/>
              </w:rPr>
            </w:pPr>
            <w:r w:rsidRPr="009E3DAE">
              <w:rPr>
                <w:lang w:val="uk-UA"/>
              </w:rPr>
              <w:t xml:space="preserve">ПРН18. </w:t>
            </w:r>
            <w:r w:rsidRPr="009E3DAE">
              <w:rPr>
                <w:bCs/>
                <w:lang w:val="uk-UA"/>
              </w:rPr>
              <w:t xml:space="preserve">Застосувати </w:t>
            </w:r>
            <w:r w:rsidRPr="009E3DAE">
              <w:rPr>
                <w:lang w:val="uk-UA"/>
              </w:rPr>
              <w:t xml:space="preserve">основні поняття і дослідницький апарат структурного аналізу для вирішення проблем просторової організації міст. Виявляти та оцінювати проблеми містобудівного середовища; </w:t>
            </w:r>
            <w:r w:rsidRPr="009E3DAE">
              <w:rPr>
                <w:rStyle w:val="tlid-translation"/>
                <w:lang w:val="uk-UA"/>
              </w:rPr>
              <w:t>визначати взаємозв'язок між якістю життя людей і навколишнім їх містобудівним середовищем;</w:t>
            </w:r>
            <w:r w:rsidRPr="009E3DAE">
              <w:rPr>
                <w:lang w:val="uk-UA"/>
              </w:rPr>
              <w:t xml:space="preserve"> застосовувати сучасні методи соціологічного дослідження в містобудуванні.</w:t>
            </w:r>
            <w:r w:rsidRPr="009E3DAE">
              <w:rPr>
                <w:lang w:val="uk-UA" w:eastAsia="uk-UA"/>
              </w:rPr>
              <w:t xml:space="preserve"> Виявляти </w:t>
            </w:r>
            <w:r w:rsidRPr="009E3DAE">
              <w:rPr>
                <w:bCs/>
                <w:lang w:val="uk-UA"/>
              </w:rPr>
              <w:t xml:space="preserve">культурологічні аспекти містобудування для розвитку сприятливого містобудівного та туристично-рекреаційного середовища.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lang w:val="uk-UA" w:eastAsia="uk-UA"/>
              </w:rPr>
            </w:pPr>
            <w:r w:rsidRPr="009E3DAE">
              <w:rPr>
                <w:lang w:val="uk-UA"/>
              </w:rPr>
              <w:t xml:space="preserve">ПРН19. Аналізувати та застосовувати сучасні інноваційні технології в транспортну та інженерну інфраструктуру міста; </w:t>
            </w:r>
            <w:r w:rsidRPr="009E3DAE">
              <w:rPr>
                <w:rStyle w:val="jlqj4b"/>
                <w:lang w:val="uk-UA"/>
              </w:rPr>
              <w:t>виявляти транспортні</w:t>
            </w:r>
            <w:r w:rsidRPr="009E3DAE">
              <w:rPr>
                <w:rStyle w:val="viiyi"/>
                <w:lang w:val="uk-UA"/>
              </w:rPr>
              <w:t xml:space="preserve"> </w:t>
            </w:r>
            <w:r w:rsidRPr="009E3DAE">
              <w:rPr>
                <w:rStyle w:val="jlqj4b"/>
                <w:lang w:val="uk-UA"/>
              </w:rPr>
              <w:t>проблеми</w:t>
            </w:r>
            <w:r w:rsidRPr="009E3DAE">
              <w:rPr>
                <w:rStyle w:val="viiyi"/>
                <w:lang w:val="uk-UA"/>
              </w:rPr>
              <w:t xml:space="preserve"> </w:t>
            </w:r>
            <w:r w:rsidRPr="009E3DAE">
              <w:rPr>
                <w:rStyle w:val="jlqj4b"/>
                <w:lang w:val="uk-UA"/>
              </w:rPr>
              <w:t>сучасного</w:t>
            </w:r>
            <w:r w:rsidRPr="009E3DAE">
              <w:rPr>
                <w:rStyle w:val="viiyi"/>
                <w:lang w:val="uk-UA"/>
              </w:rPr>
              <w:t xml:space="preserve"> </w:t>
            </w:r>
            <w:r w:rsidRPr="009E3DAE">
              <w:rPr>
                <w:rStyle w:val="jlqj4b"/>
                <w:lang w:val="uk-UA"/>
              </w:rPr>
              <w:t xml:space="preserve">міста; </w:t>
            </w:r>
            <w:r w:rsidRPr="009E3DAE">
              <w:rPr>
                <w:lang w:val="uk-UA"/>
              </w:rPr>
              <w:t xml:space="preserve">розробляти сучасну </w:t>
            </w:r>
            <w:r w:rsidRPr="009E3DAE">
              <w:rPr>
                <w:rStyle w:val="jlqj4b"/>
                <w:lang w:val="uk-UA"/>
              </w:rPr>
              <w:t>вулично-дорожню</w:t>
            </w:r>
            <w:r w:rsidRPr="009E3DAE">
              <w:rPr>
                <w:rStyle w:val="viiyi"/>
                <w:lang w:val="uk-UA"/>
              </w:rPr>
              <w:t xml:space="preserve"> </w:t>
            </w:r>
            <w:r w:rsidRPr="009E3DAE">
              <w:rPr>
                <w:rStyle w:val="jlqj4b"/>
                <w:lang w:val="uk-UA"/>
              </w:rPr>
              <w:t>мережу міста</w:t>
            </w:r>
            <w:r w:rsidRPr="009E3DAE">
              <w:rPr>
                <w:lang w:val="uk-UA"/>
              </w:rPr>
              <w:t xml:space="preserve"> та</w:t>
            </w:r>
            <w:r w:rsidRPr="009E3DAE">
              <w:rPr>
                <w:lang w:val="uk-UA" w:eastAsia="uk-UA"/>
              </w:rPr>
              <w:t xml:space="preserve"> проекти реновації транспортної системи міста.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lang w:val="uk-UA" w:eastAsia="uk-UA"/>
              </w:rPr>
            </w:pPr>
            <w:r w:rsidRPr="009E3DAE">
              <w:rPr>
                <w:lang w:val="uk-UA"/>
              </w:rPr>
              <w:t xml:space="preserve">ПРН19. Аналізувати та застосовувати сучасні інноваційні технології в транспортну та інженерну інфраструктуру міста; </w:t>
            </w:r>
            <w:r w:rsidRPr="009E3DAE">
              <w:rPr>
                <w:rStyle w:val="jlqj4b"/>
                <w:lang w:val="uk-UA"/>
              </w:rPr>
              <w:t>виявляти транспортні</w:t>
            </w:r>
            <w:r w:rsidRPr="009E3DAE">
              <w:rPr>
                <w:rStyle w:val="viiyi"/>
                <w:lang w:val="uk-UA"/>
              </w:rPr>
              <w:t xml:space="preserve"> </w:t>
            </w:r>
            <w:r w:rsidRPr="009E3DAE">
              <w:rPr>
                <w:rStyle w:val="jlqj4b"/>
                <w:lang w:val="uk-UA"/>
              </w:rPr>
              <w:t>проблеми</w:t>
            </w:r>
            <w:r w:rsidRPr="009E3DAE">
              <w:rPr>
                <w:rStyle w:val="viiyi"/>
                <w:lang w:val="uk-UA"/>
              </w:rPr>
              <w:t xml:space="preserve"> </w:t>
            </w:r>
            <w:r w:rsidRPr="009E3DAE">
              <w:rPr>
                <w:rStyle w:val="jlqj4b"/>
                <w:lang w:val="uk-UA"/>
              </w:rPr>
              <w:t>сучасного</w:t>
            </w:r>
            <w:r w:rsidRPr="009E3DAE">
              <w:rPr>
                <w:rStyle w:val="viiyi"/>
                <w:lang w:val="uk-UA"/>
              </w:rPr>
              <w:t xml:space="preserve"> </w:t>
            </w:r>
            <w:r w:rsidRPr="009E3DAE">
              <w:rPr>
                <w:rStyle w:val="jlqj4b"/>
                <w:lang w:val="uk-UA"/>
              </w:rPr>
              <w:t xml:space="preserve">міста; </w:t>
            </w:r>
            <w:r w:rsidRPr="009E3DAE">
              <w:rPr>
                <w:lang w:val="uk-UA"/>
              </w:rPr>
              <w:t xml:space="preserve">розробляти сучасну </w:t>
            </w:r>
            <w:r w:rsidRPr="009E3DAE">
              <w:rPr>
                <w:rStyle w:val="jlqj4b"/>
                <w:lang w:val="uk-UA"/>
              </w:rPr>
              <w:t>вулично-дорожню</w:t>
            </w:r>
            <w:r w:rsidRPr="009E3DAE">
              <w:rPr>
                <w:rStyle w:val="viiyi"/>
                <w:lang w:val="uk-UA"/>
              </w:rPr>
              <w:t xml:space="preserve"> </w:t>
            </w:r>
            <w:r w:rsidRPr="009E3DAE">
              <w:rPr>
                <w:rStyle w:val="jlqj4b"/>
                <w:lang w:val="uk-UA"/>
              </w:rPr>
              <w:t>мережу міста</w:t>
            </w:r>
            <w:r w:rsidRPr="009E3DAE">
              <w:rPr>
                <w:lang w:val="uk-UA"/>
              </w:rPr>
              <w:t xml:space="preserve"> та</w:t>
            </w:r>
            <w:r w:rsidRPr="009E3DAE">
              <w:rPr>
                <w:lang w:val="uk-UA" w:eastAsia="uk-UA"/>
              </w:rPr>
              <w:t xml:space="preserve"> проекти реновації транспортної системи міста.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NewRomanPS-BoldMT" w:hAnsi="Times New Roman"/>
                <w:b/>
                <w:bCs/>
                <w:sz w:val="24"/>
                <w:szCs w:val="24"/>
                <w:lang w:eastAsia="uk-UA"/>
              </w:rPr>
            </w:pPr>
            <w:r w:rsidRPr="009E3DAE">
              <w:rPr>
                <w:rFonts w:ascii="Times New Roman" w:eastAsia="TimesNewRomanPS-BoldMT" w:hAnsi="Times New Roman"/>
                <w:b/>
                <w:bCs/>
                <w:sz w:val="24"/>
                <w:szCs w:val="24"/>
                <w:lang w:eastAsia="uk-UA"/>
              </w:rPr>
              <w:t xml:space="preserve">Кадрове забезпечення </w:t>
            </w:r>
          </w:p>
          <w:p w:rsidR="009E3DAE" w:rsidRPr="009E3DAE" w:rsidRDefault="009E3DAE" w:rsidP="009E3DAE">
            <w:pPr>
              <w:spacing w:after="0" w:line="240" w:lineRule="auto"/>
              <w:jc w:val="both"/>
              <w:rPr>
                <w:rFonts w:ascii="Times New Roman" w:hAnsi="Times New Roman"/>
                <w:sz w:val="24"/>
                <w:szCs w:val="24"/>
                <w:lang w:eastAsia="uk-UA"/>
              </w:rPr>
            </w:pPr>
            <w:r w:rsidRPr="009E3DAE">
              <w:rPr>
                <w:rFonts w:ascii="Times New Roman" w:eastAsia="Times New Roman" w:hAnsi="Times New Roman"/>
                <w:sz w:val="24"/>
                <w:szCs w:val="24"/>
                <w:lang w:eastAsia="uk-UA"/>
              </w:rPr>
              <w:t xml:space="preserve">Кадрове забезпечення </w:t>
            </w:r>
            <w:r w:rsidRPr="009E3DAE">
              <w:rPr>
                <w:rFonts w:ascii="Times New Roman" w:hAnsi="Times New Roman"/>
                <w:sz w:val="24"/>
                <w:szCs w:val="24"/>
              </w:rPr>
              <w:t xml:space="preserve">освітньо-професійної програми  </w:t>
            </w:r>
            <w:r w:rsidRPr="009E3DAE">
              <w:rPr>
                <w:rFonts w:ascii="Times New Roman" w:hAnsi="Times New Roman"/>
                <w:sz w:val="24"/>
                <w:szCs w:val="24"/>
                <w:lang w:eastAsia="uk-UA"/>
              </w:rPr>
              <w:t xml:space="preserve">«Містобудування»  складається з </w:t>
            </w:r>
            <w:r w:rsidRPr="009E3DAE">
              <w:rPr>
                <w:rFonts w:ascii="Times New Roman" w:eastAsia="Times New Roman" w:hAnsi="Times New Roman"/>
                <w:sz w:val="24"/>
                <w:szCs w:val="24"/>
                <w:lang w:eastAsia="uk-UA"/>
              </w:rPr>
              <w:t>науково-педагогічних працівників, які працюють за основним місцем роботи ОДАБА і відповідають Ліцензійним умовам провадження освітньої діяльності закладами освіти: 100% науково-педагогічних працівників, задіяних до викладання циклу дисциплін, що забезпечують спеціальні (фахові) компетентності здобувача, мають наукові ступені та вчені звання. Кількісні та якісні показники рівня наукової та професійної активності науково-педагогічних працівників, які забезпечують навчальний процес за освітньо-професійною програмою повністю відповідають Постанові Кабінету Міністрів України від 30 грудня 2015 р. №1187 «Про затвердження Ліцензійних умов провадження освітньої діяльності».</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NewRomanPS-BoldMT" w:hAnsi="Times New Roman"/>
                <w:b/>
                <w:bCs/>
                <w:sz w:val="24"/>
                <w:szCs w:val="24"/>
                <w:lang w:eastAsia="uk-UA"/>
              </w:rPr>
            </w:pPr>
            <w:r w:rsidRPr="009E3DAE">
              <w:rPr>
                <w:rFonts w:ascii="Times New Roman" w:eastAsia="TimesNewRomanPS-BoldMT" w:hAnsi="Times New Roman"/>
                <w:b/>
                <w:bCs/>
                <w:sz w:val="24"/>
                <w:szCs w:val="24"/>
                <w:lang w:eastAsia="uk-UA"/>
              </w:rPr>
              <w:t xml:space="preserve">Кадрове забезпечення </w:t>
            </w:r>
          </w:p>
          <w:p w:rsidR="009E3DAE" w:rsidRPr="009E3DAE" w:rsidRDefault="009E3DAE" w:rsidP="00880ADB">
            <w:pPr>
              <w:spacing w:after="0" w:line="240" w:lineRule="auto"/>
              <w:jc w:val="both"/>
              <w:rPr>
                <w:rFonts w:ascii="Times New Roman" w:hAnsi="Times New Roman"/>
                <w:sz w:val="24"/>
                <w:szCs w:val="24"/>
                <w:lang w:eastAsia="uk-UA"/>
              </w:rPr>
            </w:pPr>
            <w:r w:rsidRPr="009E3DAE">
              <w:rPr>
                <w:rFonts w:ascii="Times New Roman" w:eastAsia="Times New Roman" w:hAnsi="Times New Roman"/>
                <w:sz w:val="24"/>
                <w:szCs w:val="24"/>
                <w:lang w:eastAsia="uk-UA"/>
              </w:rPr>
              <w:t xml:space="preserve">Кадрове забезпечення </w:t>
            </w:r>
            <w:r w:rsidRPr="009E3DAE">
              <w:rPr>
                <w:rFonts w:ascii="Times New Roman" w:hAnsi="Times New Roman"/>
                <w:sz w:val="24"/>
                <w:szCs w:val="24"/>
              </w:rPr>
              <w:t xml:space="preserve">освітньо-професійної програми  </w:t>
            </w:r>
            <w:r w:rsidRPr="009E3DAE">
              <w:rPr>
                <w:rFonts w:ascii="Times New Roman" w:hAnsi="Times New Roman"/>
                <w:sz w:val="24"/>
                <w:szCs w:val="24"/>
                <w:lang w:eastAsia="uk-UA"/>
              </w:rPr>
              <w:t xml:space="preserve">«Містобудування»  складається з </w:t>
            </w:r>
            <w:r w:rsidRPr="009E3DAE">
              <w:rPr>
                <w:rFonts w:ascii="Times New Roman" w:eastAsia="Times New Roman" w:hAnsi="Times New Roman"/>
                <w:sz w:val="24"/>
                <w:szCs w:val="24"/>
                <w:lang w:eastAsia="uk-UA"/>
              </w:rPr>
              <w:t>науково-педагогічних працівників, які працюють за основним місцем роботи ОДАБА і відповідають Ліцензійним умовам провадження освітньої діяльності закладами освіти: 100% науково-педагогічних працівників, задіяних до викладання циклу дисциплін, що забезпечують спеціальні (фахові) компетентності здобувача, мають наукові ступені та вчені звання. Кількісні та якісні показники рівня наукової та професійної активності науково-педагогічних працівників, які забезпечують навчальний процес за освітньо-професійною програмою повністю відповідають Постанові Кабінету Міністрів України від 30 грудня 2015 р. №1187 «Про затвердження Ліцензійних умов провадження освітньої діяльності».</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NewRomanPS-BoldMT" w:hAnsi="Times New Roman"/>
                <w:b/>
                <w:bCs/>
                <w:sz w:val="24"/>
                <w:szCs w:val="24"/>
                <w:lang w:eastAsia="uk-UA"/>
              </w:rPr>
            </w:pPr>
            <w:r w:rsidRPr="009E3DAE">
              <w:rPr>
                <w:rFonts w:ascii="Times New Roman" w:eastAsia="TimesNewRomanPS-BoldMT" w:hAnsi="Times New Roman"/>
                <w:b/>
                <w:bCs/>
                <w:sz w:val="24"/>
                <w:szCs w:val="24"/>
                <w:lang w:eastAsia="uk-UA"/>
              </w:rPr>
              <w:t xml:space="preserve">Матеріально-технічне забезпечення  </w:t>
            </w:r>
          </w:p>
          <w:p w:rsidR="009E3DAE" w:rsidRPr="009E3DAE" w:rsidRDefault="009E3DAE" w:rsidP="009E3DAE">
            <w:pPr>
              <w:autoSpaceDE w:val="0"/>
              <w:autoSpaceDN w:val="0"/>
              <w:adjustRightInd w:val="0"/>
              <w:spacing w:after="0" w:line="240" w:lineRule="auto"/>
              <w:jc w:val="both"/>
              <w:rPr>
                <w:rFonts w:ascii="Times New Roman" w:hAnsi="Times New Roman"/>
                <w:sz w:val="24"/>
                <w:szCs w:val="24"/>
              </w:rPr>
            </w:pPr>
            <w:r w:rsidRPr="009E3DAE">
              <w:rPr>
                <w:rFonts w:ascii="Times New Roman" w:eastAsia="Times New Roman" w:hAnsi="Times New Roman"/>
                <w:sz w:val="24"/>
                <w:szCs w:val="24"/>
                <w:lang w:eastAsia="uk-UA"/>
              </w:rPr>
              <w:t xml:space="preserve">Матеріально-технічне забезпечення </w:t>
            </w:r>
            <w:r w:rsidRPr="009E3DAE">
              <w:rPr>
                <w:rFonts w:ascii="Times New Roman" w:hAnsi="Times New Roman"/>
                <w:sz w:val="24"/>
                <w:szCs w:val="24"/>
              </w:rPr>
              <w:t xml:space="preserve">освітньо-професійної програми  </w:t>
            </w:r>
            <w:r w:rsidRPr="009E3DAE">
              <w:rPr>
                <w:rFonts w:ascii="Times New Roman" w:hAnsi="Times New Roman"/>
                <w:sz w:val="24"/>
                <w:szCs w:val="24"/>
                <w:lang w:eastAsia="uk-UA"/>
              </w:rPr>
              <w:t xml:space="preserve">«Містобудування» </w:t>
            </w:r>
            <w:r w:rsidRPr="009E3DAE">
              <w:rPr>
                <w:rFonts w:ascii="Times New Roman" w:eastAsia="Times New Roman" w:hAnsi="Times New Roman"/>
                <w:sz w:val="24"/>
                <w:szCs w:val="24"/>
                <w:lang w:eastAsia="uk-UA"/>
              </w:rPr>
              <w:t xml:space="preserve">відповідає Ліцензійним умовам провадження освітньої діяльності закладами освіти. Заняття проводяться в комп’ютерних класах </w:t>
            </w:r>
            <w:r w:rsidRPr="009E3DAE">
              <w:rPr>
                <w:rFonts w:ascii="Times New Roman" w:hAnsi="Times New Roman"/>
                <w:sz w:val="24"/>
                <w:szCs w:val="24"/>
              </w:rPr>
              <w:t xml:space="preserve">ОДАБА, оснащених ліцензійними операційними системами та прикладним програмним забезпеченням, наприклад: MS Office, AutoCAD,  Scad, Archi CAD. </w:t>
            </w:r>
          </w:p>
          <w:p w:rsidR="009E3DAE" w:rsidRPr="009E3DAE" w:rsidRDefault="009E3DAE" w:rsidP="009E3DAE">
            <w:pPr>
              <w:spacing w:after="0" w:line="240" w:lineRule="auto"/>
              <w:jc w:val="both"/>
              <w:rPr>
                <w:rFonts w:ascii="Times New Roman" w:hAnsi="Times New Roman"/>
                <w:sz w:val="24"/>
                <w:szCs w:val="24"/>
                <w:lang w:eastAsia="uk-UA"/>
              </w:rPr>
            </w:pPr>
            <w:r w:rsidRPr="009E3DAE">
              <w:rPr>
                <w:rFonts w:ascii="Times New Roman" w:hAnsi="Times New Roman"/>
                <w:sz w:val="24"/>
                <w:szCs w:val="24"/>
              </w:rPr>
              <w:t>Іногородні здобувачі вищої освіти забезпечуються гуртожитком.</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NewRomanPS-BoldMT" w:hAnsi="Times New Roman"/>
                <w:b/>
                <w:bCs/>
                <w:sz w:val="24"/>
                <w:szCs w:val="24"/>
                <w:lang w:eastAsia="uk-UA"/>
              </w:rPr>
            </w:pPr>
            <w:r w:rsidRPr="009E3DAE">
              <w:rPr>
                <w:rFonts w:ascii="Times New Roman" w:eastAsia="TimesNewRomanPS-BoldMT" w:hAnsi="Times New Roman"/>
                <w:b/>
                <w:bCs/>
                <w:sz w:val="24"/>
                <w:szCs w:val="24"/>
                <w:lang w:eastAsia="uk-UA"/>
              </w:rPr>
              <w:t xml:space="preserve">Матеріально-технічне забезпечення  </w:t>
            </w:r>
          </w:p>
          <w:p w:rsidR="009E3DAE" w:rsidRPr="009E3DAE" w:rsidRDefault="009E3DAE" w:rsidP="00880ADB">
            <w:pPr>
              <w:autoSpaceDE w:val="0"/>
              <w:autoSpaceDN w:val="0"/>
              <w:adjustRightInd w:val="0"/>
              <w:spacing w:after="0" w:line="240" w:lineRule="auto"/>
              <w:jc w:val="both"/>
              <w:rPr>
                <w:rFonts w:ascii="Times New Roman" w:hAnsi="Times New Roman"/>
                <w:sz w:val="24"/>
                <w:szCs w:val="24"/>
              </w:rPr>
            </w:pPr>
            <w:r w:rsidRPr="009E3DAE">
              <w:rPr>
                <w:rFonts w:ascii="Times New Roman" w:eastAsia="Times New Roman" w:hAnsi="Times New Roman"/>
                <w:sz w:val="24"/>
                <w:szCs w:val="24"/>
                <w:lang w:eastAsia="uk-UA"/>
              </w:rPr>
              <w:t xml:space="preserve">Матеріально-технічне забезпечення </w:t>
            </w:r>
            <w:r w:rsidRPr="009E3DAE">
              <w:rPr>
                <w:rFonts w:ascii="Times New Roman" w:hAnsi="Times New Roman"/>
                <w:sz w:val="24"/>
                <w:szCs w:val="24"/>
              </w:rPr>
              <w:t xml:space="preserve">освітньо-професійної програми  </w:t>
            </w:r>
            <w:r w:rsidRPr="009E3DAE">
              <w:rPr>
                <w:rFonts w:ascii="Times New Roman" w:hAnsi="Times New Roman"/>
                <w:sz w:val="24"/>
                <w:szCs w:val="24"/>
                <w:lang w:eastAsia="uk-UA"/>
              </w:rPr>
              <w:t xml:space="preserve">«Містобудування» </w:t>
            </w:r>
            <w:r w:rsidRPr="009E3DAE">
              <w:rPr>
                <w:rFonts w:ascii="Times New Roman" w:eastAsia="Times New Roman" w:hAnsi="Times New Roman"/>
                <w:sz w:val="24"/>
                <w:szCs w:val="24"/>
                <w:lang w:eastAsia="uk-UA"/>
              </w:rPr>
              <w:t xml:space="preserve">відповідає Ліцензійним умовам провадження освітньої діяльності закладами освіти. Заняття проводяться в комп’ютерних класах </w:t>
            </w:r>
            <w:r w:rsidRPr="009E3DAE">
              <w:rPr>
                <w:rFonts w:ascii="Times New Roman" w:hAnsi="Times New Roman"/>
                <w:sz w:val="24"/>
                <w:szCs w:val="24"/>
              </w:rPr>
              <w:t xml:space="preserve">ОДАБА, оснащених ліцензійними операційними системами та прикладним програмним забезпеченням, наприклад: MS Office, AutoCAD,  Scad, Archi CAD. </w:t>
            </w:r>
          </w:p>
          <w:p w:rsidR="009E3DAE" w:rsidRPr="009E3DAE" w:rsidRDefault="009E3DAE" w:rsidP="00880ADB">
            <w:pPr>
              <w:spacing w:after="0" w:line="240" w:lineRule="auto"/>
              <w:jc w:val="both"/>
              <w:rPr>
                <w:rFonts w:ascii="Times New Roman" w:hAnsi="Times New Roman"/>
                <w:sz w:val="24"/>
                <w:szCs w:val="24"/>
                <w:lang w:eastAsia="uk-UA"/>
              </w:rPr>
            </w:pPr>
            <w:r w:rsidRPr="009E3DAE">
              <w:rPr>
                <w:rFonts w:ascii="Times New Roman" w:hAnsi="Times New Roman"/>
                <w:sz w:val="24"/>
                <w:szCs w:val="24"/>
              </w:rPr>
              <w:t>Іногородні здобувачі вищої освіти забезпечуються гуртожитком.</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autoSpaceDE w:val="0"/>
              <w:autoSpaceDN w:val="0"/>
              <w:adjustRightInd w:val="0"/>
              <w:spacing w:after="0" w:line="240" w:lineRule="auto"/>
              <w:jc w:val="both"/>
              <w:rPr>
                <w:rFonts w:ascii="Times New Roman" w:eastAsia="TimesNewRomanPS-BoldMT" w:hAnsi="Times New Roman"/>
                <w:b/>
                <w:bCs/>
                <w:sz w:val="24"/>
                <w:szCs w:val="24"/>
                <w:lang w:eastAsia="uk-UA"/>
              </w:rPr>
            </w:pPr>
            <w:r w:rsidRPr="009E3DAE">
              <w:rPr>
                <w:rFonts w:ascii="Times New Roman" w:eastAsia="TimesNewRomanPS-BoldMT" w:hAnsi="Times New Roman"/>
                <w:b/>
                <w:bCs/>
                <w:sz w:val="24"/>
                <w:szCs w:val="24"/>
                <w:lang w:eastAsia="uk-UA"/>
              </w:rPr>
              <w:lastRenderedPageBreak/>
              <w:t xml:space="preserve">Інформаційне та навчально-методичне забезпечення </w:t>
            </w:r>
          </w:p>
          <w:p w:rsidR="009E3DAE" w:rsidRPr="009E3DAE" w:rsidRDefault="009E3DAE" w:rsidP="009E3DAE">
            <w:pPr>
              <w:pStyle w:val="Default"/>
              <w:jc w:val="both"/>
              <w:rPr>
                <w:lang w:val="uk-UA"/>
              </w:rPr>
            </w:pPr>
            <w:r w:rsidRPr="009E3DAE">
              <w:rPr>
                <w:lang w:val="uk-UA"/>
              </w:rPr>
              <w:t>Здобувачі, що навчаються за освітньо-професійною програмою «</w:t>
            </w:r>
            <w:r w:rsidRPr="009E3DAE">
              <w:rPr>
                <w:color w:val="auto"/>
                <w:lang w:val="uk-UA" w:eastAsia="uk-UA"/>
              </w:rPr>
              <w:t>Містобудування</w:t>
            </w:r>
            <w:r w:rsidRPr="009E3DAE">
              <w:rPr>
                <w:lang w:val="uk-UA"/>
              </w:rPr>
              <w:t xml:space="preserve">» можуть використовувати електронний бібліотечно-інформаційний ресурс </w:t>
            </w:r>
            <w:hyperlink r:id="rId11" w:history="1">
              <w:r w:rsidRPr="009E3DAE">
                <w:rPr>
                  <w:rStyle w:val="ad"/>
                </w:rPr>
                <w:t>https://odaba.edu.ua/rus/library/electronic-resources</w:t>
              </w:r>
            </w:hyperlink>
            <w:r w:rsidRPr="009E3DAE">
              <w:rPr>
                <w:lang w:val="uk-UA"/>
              </w:rPr>
              <w:t xml:space="preserve"> ,  отримувати доступ до видань різними мовами, включаючи монографії, навчальні посібники, підручники, словники тощо. </w:t>
            </w:r>
          </w:p>
          <w:p w:rsidR="009E3DAE" w:rsidRPr="009E3DAE" w:rsidRDefault="009E3DAE" w:rsidP="009E3DAE">
            <w:pPr>
              <w:pStyle w:val="Default"/>
              <w:jc w:val="both"/>
            </w:pPr>
            <w:r w:rsidRPr="009E3DAE">
              <w:rPr>
                <w:lang w:val="uk-UA"/>
              </w:rPr>
              <w:t xml:space="preserve">Методичний матеріал надається як у друкованому вигляді, так і в електронній формі, зокрема силабуси розміщено на сайті академії </w:t>
            </w:r>
            <w:hyperlink r:id="rId12" w:history="1">
              <w:r w:rsidRPr="009E3DAE">
                <w:rPr>
                  <w:rStyle w:val="ad"/>
                  <w:lang w:val="uk-UA"/>
                </w:rPr>
                <w:t>https://odaba.edu.ua/academy/educational-activities/urban-development-m</w:t>
              </w:r>
            </w:hyperlink>
            <w:r w:rsidRPr="009E3DAE">
              <w:rPr>
                <w:lang w:val="uk-UA"/>
              </w:rPr>
              <w:t xml:space="preserve"> та </w:t>
            </w:r>
            <w:hyperlink r:id="rId13" w:history="1">
              <w:r w:rsidRPr="009E3DAE">
                <w:rPr>
                  <w:rStyle w:val="ad"/>
                  <w:rFonts w:eastAsia="Calibri"/>
                  <w:lang w:val="en-US"/>
                </w:rPr>
                <w:t>https</w:t>
              </w:r>
              <w:r w:rsidRPr="009E3DAE">
                <w:rPr>
                  <w:rStyle w:val="ad"/>
                  <w:rFonts w:eastAsia="Calibri"/>
                </w:rPr>
                <w:t>://</w:t>
              </w:r>
              <w:r w:rsidRPr="009E3DAE">
                <w:rPr>
                  <w:rStyle w:val="ad"/>
                  <w:rFonts w:eastAsia="Calibri"/>
                  <w:lang w:val="en-US"/>
                </w:rPr>
                <w:t>odaba</w:t>
              </w:r>
              <w:r w:rsidRPr="009E3DAE">
                <w:rPr>
                  <w:rStyle w:val="ad"/>
                  <w:rFonts w:eastAsia="Calibri"/>
                </w:rPr>
                <w:t>.</w:t>
              </w:r>
              <w:r w:rsidRPr="009E3DAE">
                <w:rPr>
                  <w:rStyle w:val="ad"/>
                  <w:rFonts w:eastAsia="Calibri"/>
                  <w:lang w:val="en-US"/>
                </w:rPr>
                <w:t>edu</w:t>
              </w:r>
              <w:r w:rsidRPr="009E3DAE">
                <w:rPr>
                  <w:rStyle w:val="ad"/>
                  <w:rFonts w:eastAsia="Calibri"/>
                </w:rPr>
                <w:t>.</w:t>
              </w:r>
              <w:r w:rsidRPr="009E3DAE">
                <w:rPr>
                  <w:rStyle w:val="ad"/>
                  <w:rFonts w:eastAsia="Calibri"/>
                  <w:lang w:val="en-US"/>
                </w:rPr>
                <w:t>ua</w:t>
              </w:r>
              <w:r w:rsidRPr="009E3DAE">
                <w:rPr>
                  <w:rStyle w:val="ad"/>
                  <w:rFonts w:eastAsia="Calibri"/>
                </w:rPr>
                <w:t>/</w:t>
              </w:r>
              <w:r w:rsidRPr="009E3DAE">
                <w:rPr>
                  <w:rStyle w:val="ad"/>
                  <w:rFonts w:eastAsia="Calibri"/>
                  <w:lang w:val="en-US"/>
                </w:rPr>
                <w:t>upload</w:t>
              </w:r>
              <w:r w:rsidRPr="009E3DAE">
                <w:rPr>
                  <w:rStyle w:val="ad"/>
                  <w:rFonts w:eastAsia="Calibri"/>
                </w:rPr>
                <w:t>/</w:t>
              </w:r>
              <w:r w:rsidRPr="009E3DAE">
                <w:rPr>
                  <w:rStyle w:val="ad"/>
                  <w:rFonts w:eastAsia="Calibri"/>
                  <w:lang w:val="en-US"/>
                </w:rPr>
                <w:t>files</w:t>
              </w:r>
              <w:r w:rsidRPr="009E3DAE">
                <w:rPr>
                  <w:rStyle w:val="ad"/>
                  <w:rFonts w:eastAsia="Calibri"/>
                </w:rPr>
                <w:t>/8789.</w:t>
              </w:r>
              <w:r w:rsidRPr="009E3DAE">
                <w:rPr>
                  <w:rStyle w:val="ad"/>
                  <w:rFonts w:eastAsia="Calibri"/>
                  <w:lang w:val="en-US"/>
                </w:rPr>
                <w:t>pdf</w:t>
              </w:r>
            </w:hyperlink>
            <w:r w:rsidRPr="009E3DAE">
              <w:rPr>
                <w:lang w:val="uk-UA"/>
              </w:rPr>
              <w:t xml:space="preserve"> .  </w:t>
            </w:r>
          </w:p>
          <w:p w:rsidR="009E3DAE" w:rsidRPr="009E3DAE" w:rsidRDefault="009E3DAE" w:rsidP="009E3DAE">
            <w:pPr>
              <w:autoSpaceDE w:val="0"/>
              <w:autoSpaceDN w:val="0"/>
              <w:adjustRightInd w:val="0"/>
              <w:spacing w:after="0" w:line="240" w:lineRule="auto"/>
              <w:jc w:val="both"/>
              <w:rPr>
                <w:rFonts w:ascii="Times New Roman" w:eastAsia="TimesNewRomanPS-BoldMT" w:hAnsi="Times New Roman"/>
                <w:b/>
                <w:bCs/>
                <w:sz w:val="24"/>
                <w:szCs w:val="24"/>
                <w:lang w:eastAsia="uk-UA"/>
              </w:rPr>
            </w:pPr>
            <w:r w:rsidRPr="009E3DAE">
              <w:rPr>
                <w:rFonts w:ascii="Times New Roman" w:hAnsi="Times New Roman"/>
                <w:sz w:val="24"/>
                <w:szCs w:val="24"/>
              </w:rPr>
              <w:t>Система інформаційно-комунікаційного навчання забезпечує доступ до навчально-методичних матеріалів через інтерактивну освітню платформу G Suite for Education.</w:t>
            </w:r>
            <w:r w:rsidRPr="009E3DAE">
              <w:rPr>
                <w:rFonts w:ascii="Times New Roman" w:hAnsi="Times New Roman"/>
                <w:b/>
                <w:bCs/>
                <w:sz w:val="24"/>
                <w:szCs w:val="24"/>
              </w:rPr>
              <w:t xml:space="preserve"> </w:t>
            </w:r>
            <w:r w:rsidRPr="009E3DAE">
              <w:rPr>
                <w:rFonts w:ascii="Times New Roman" w:hAnsi="Times New Roman"/>
                <w:sz w:val="24"/>
                <w:szCs w:val="24"/>
              </w:rPr>
              <w:t xml:space="preserve"> Функціонують сайти академії </w:t>
            </w:r>
            <w:hyperlink r:id="rId14" w:history="1">
              <w:r w:rsidRPr="009E3DAE">
                <w:rPr>
                  <w:rStyle w:val="ad"/>
                  <w:rFonts w:ascii="Times New Roman" w:hAnsi="Times New Roman"/>
                  <w:sz w:val="24"/>
                  <w:szCs w:val="24"/>
                </w:rPr>
                <w:t>https://odaba.edu.ua</w:t>
              </w:r>
            </w:hyperlink>
            <w:r w:rsidRPr="009E3DAE">
              <w:rPr>
                <w:rFonts w:ascii="Times New Roman" w:hAnsi="Times New Roman"/>
                <w:sz w:val="24"/>
                <w:szCs w:val="24"/>
              </w:rPr>
              <w:t xml:space="preserve"> та кафедри</w:t>
            </w:r>
            <w:r w:rsidRPr="009E3DAE">
              <w:rPr>
                <w:rFonts w:ascii="Times New Roman" w:hAnsi="Times New Roman"/>
                <w:color w:val="FF0000"/>
                <w:sz w:val="24"/>
                <w:szCs w:val="24"/>
              </w:rPr>
              <w:t xml:space="preserve"> </w:t>
            </w:r>
            <w:hyperlink r:id="rId15" w:history="1">
              <w:r w:rsidRPr="009E3DAE">
                <w:rPr>
                  <w:rStyle w:val="ad"/>
                  <w:rFonts w:ascii="Times New Roman" w:hAnsi="Times New Roman"/>
                  <w:sz w:val="24"/>
                  <w:szCs w:val="24"/>
                </w:rPr>
                <w:t>https://mb4766.wixsite.com/website</w:t>
              </w:r>
            </w:hyperlink>
            <w:r w:rsidRPr="009E3DAE">
              <w:rPr>
                <w:rFonts w:ascii="Times New Roman" w:hAnsi="Times New Roman"/>
                <w:color w:val="FF0000"/>
                <w:sz w:val="24"/>
                <w:szCs w:val="24"/>
              </w:rPr>
              <w:t xml:space="preserve"> </w:t>
            </w:r>
            <w:r w:rsidRPr="009E3DAE">
              <w:rPr>
                <w:rFonts w:ascii="Times New Roman" w:hAnsi="Times New Roman"/>
                <w:sz w:val="24"/>
                <w:szCs w:val="24"/>
              </w:rPr>
              <w:t>.</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autoSpaceDE w:val="0"/>
              <w:autoSpaceDN w:val="0"/>
              <w:adjustRightInd w:val="0"/>
              <w:spacing w:after="0" w:line="240" w:lineRule="auto"/>
              <w:jc w:val="both"/>
              <w:rPr>
                <w:rFonts w:ascii="Times New Roman" w:eastAsia="TimesNewRomanPS-BoldMT" w:hAnsi="Times New Roman"/>
                <w:b/>
                <w:bCs/>
                <w:sz w:val="24"/>
                <w:szCs w:val="24"/>
                <w:lang w:eastAsia="uk-UA"/>
              </w:rPr>
            </w:pPr>
            <w:r w:rsidRPr="009E3DAE">
              <w:rPr>
                <w:rFonts w:ascii="Times New Roman" w:eastAsia="TimesNewRomanPS-BoldMT" w:hAnsi="Times New Roman"/>
                <w:b/>
                <w:bCs/>
                <w:sz w:val="24"/>
                <w:szCs w:val="24"/>
                <w:lang w:eastAsia="uk-UA"/>
              </w:rPr>
              <w:t xml:space="preserve">Інформаційне та навчально-методичне забезпечення </w:t>
            </w:r>
          </w:p>
          <w:p w:rsidR="009E3DAE" w:rsidRPr="009E3DAE" w:rsidRDefault="009E3DAE" w:rsidP="00880ADB">
            <w:pPr>
              <w:pStyle w:val="Default"/>
              <w:jc w:val="both"/>
              <w:rPr>
                <w:lang w:val="uk-UA"/>
              </w:rPr>
            </w:pPr>
            <w:r w:rsidRPr="009E3DAE">
              <w:rPr>
                <w:lang w:val="uk-UA"/>
              </w:rPr>
              <w:t>Здобувачі, що навчаються за освітньо-професійною програмою «</w:t>
            </w:r>
            <w:r w:rsidRPr="009E3DAE">
              <w:rPr>
                <w:color w:val="auto"/>
                <w:lang w:val="uk-UA" w:eastAsia="uk-UA"/>
              </w:rPr>
              <w:t>Містобудування</w:t>
            </w:r>
            <w:r w:rsidRPr="009E3DAE">
              <w:rPr>
                <w:lang w:val="uk-UA"/>
              </w:rPr>
              <w:t xml:space="preserve">» можуть використовувати електронний бібліотечно-інформаційний ресурс </w:t>
            </w:r>
            <w:hyperlink r:id="rId16" w:history="1">
              <w:r w:rsidRPr="009E3DAE">
                <w:rPr>
                  <w:rStyle w:val="ad"/>
                </w:rPr>
                <w:t>https://odaba.edu.ua/rus/library/electronic-resources</w:t>
              </w:r>
            </w:hyperlink>
            <w:r w:rsidRPr="009E3DAE">
              <w:rPr>
                <w:lang w:val="uk-UA"/>
              </w:rPr>
              <w:t xml:space="preserve"> ,  отримувати доступ до видань різними мовами, включаючи монографії, навчальні посібники, підручники, словники тощо. </w:t>
            </w:r>
          </w:p>
          <w:p w:rsidR="009E3DAE" w:rsidRPr="009E3DAE" w:rsidRDefault="009E3DAE" w:rsidP="00880ADB">
            <w:pPr>
              <w:pStyle w:val="Default"/>
              <w:jc w:val="both"/>
            </w:pPr>
            <w:r w:rsidRPr="009E3DAE">
              <w:rPr>
                <w:lang w:val="uk-UA"/>
              </w:rPr>
              <w:t xml:space="preserve">Методичний матеріал надається як у друкованому вигляді, так і в електронній формі, зокрема силабуси розміщено на сайті академії </w:t>
            </w:r>
            <w:hyperlink r:id="rId17" w:history="1">
              <w:r w:rsidRPr="009E3DAE">
                <w:rPr>
                  <w:rStyle w:val="ad"/>
                  <w:lang w:val="uk-UA"/>
                </w:rPr>
                <w:t>https://odaba.edu.ua/academy/educational-activities/urban-development-m</w:t>
              </w:r>
            </w:hyperlink>
            <w:r w:rsidRPr="009E3DAE">
              <w:rPr>
                <w:lang w:val="uk-UA"/>
              </w:rPr>
              <w:t xml:space="preserve"> та </w:t>
            </w:r>
            <w:hyperlink r:id="rId18" w:history="1">
              <w:r w:rsidRPr="009E3DAE">
                <w:rPr>
                  <w:rStyle w:val="ad"/>
                  <w:rFonts w:eastAsia="Calibri"/>
                  <w:lang w:val="en-US"/>
                </w:rPr>
                <w:t>https</w:t>
              </w:r>
              <w:r w:rsidRPr="009E3DAE">
                <w:rPr>
                  <w:rStyle w:val="ad"/>
                  <w:rFonts w:eastAsia="Calibri"/>
                </w:rPr>
                <w:t>://</w:t>
              </w:r>
              <w:r w:rsidRPr="009E3DAE">
                <w:rPr>
                  <w:rStyle w:val="ad"/>
                  <w:rFonts w:eastAsia="Calibri"/>
                  <w:lang w:val="en-US"/>
                </w:rPr>
                <w:t>odaba</w:t>
              </w:r>
              <w:r w:rsidRPr="009E3DAE">
                <w:rPr>
                  <w:rStyle w:val="ad"/>
                  <w:rFonts w:eastAsia="Calibri"/>
                </w:rPr>
                <w:t>.</w:t>
              </w:r>
              <w:r w:rsidRPr="009E3DAE">
                <w:rPr>
                  <w:rStyle w:val="ad"/>
                  <w:rFonts w:eastAsia="Calibri"/>
                  <w:lang w:val="en-US"/>
                </w:rPr>
                <w:t>edu</w:t>
              </w:r>
              <w:r w:rsidRPr="009E3DAE">
                <w:rPr>
                  <w:rStyle w:val="ad"/>
                  <w:rFonts w:eastAsia="Calibri"/>
                </w:rPr>
                <w:t>.</w:t>
              </w:r>
              <w:r w:rsidRPr="009E3DAE">
                <w:rPr>
                  <w:rStyle w:val="ad"/>
                  <w:rFonts w:eastAsia="Calibri"/>
                  <w:lang w:val="en-US"/>
                </w:rPr>
                <w:t>ua</w:t>
              </w:r>
              <w:r w:rsidRPr="009E3DAE">
                <w:rPr>
                  <w:rStyle w:val="ad"/>
                  <w:rFonts w:eastAsia="Calibri"/>
                </w:rPr>
                <w:t>/</w:t>
              </w:r>
              <w:r w:rsidRPr="009E3DAE">
                <w:rPr>
                  <w:rStyle w:val="ad"/>
                  <w:rFonts w:eastAsia="Calibri"/>
                  <w:lang w:val="en-US"/>
                </w:rPr>
                <w:t>upload</w:t>
              </w:r>
              <w:r w:rsidRPr="009E3DAE">
                <w:rPr>
                  <w:rStyle w:val="ad"/>
                  <w:rFonts w:eastAsia="Calibri"/>
                </w:rPr>
                <w:t>/</w:t>
              </w:r>
              <w:r w:rsidRPr="009E3DAE">
                <w:rPr>
                  <w:rStyle w:val="ad"/>
                  <w:rFonts w:eastAsia="Calibri"/>
                  <w:lang w:val="en-US"/>
                </w:rPr>
                <w:t>files</w:t>
              </w:r>
              <w:r w:rsidRPr="009E3DAE">
                <w:rPr>
                  <w:rStyle w:val="ad"/>
                  <w:rFonts w:eastAsia="Calibri"/>
                </w:rPr>
                <w:t>/8789.</w:t>
              </w:r>
              <w:r w:rsidRPr="009E3DAE">
                <w:rPr>
                  <w:rStyle w:val="ad"/>
                  <w:rFonts w:eastAsia="Calibri"/>
                  <w:lang w:val="en-US"/>
                </w:rPr>
                <w:t>pdf</w:t>
              </w:r>
            </w:hyperlink>
            <w:r w:rsidRPr="009E3DAE">
              <w:rPr>
                <w:lang w:val="uk-UA"/>
              </w:rPr>
              <w:t xml:space="preserve"> .  </w:t>
            </w:r>
          </w:p>
          <w:p w:rsidR="009E3DAE" w:rsidRPr="009E3DAE" w:rsidRDefault="009E3DAE" w:rsidP="00880ADB">
            <w:pPr>
              <w:autoSpaceDE w:val="0"/>
              <w:autoSpaceDN w:val="0"/>
              <w:adjustRightInd w:val="0"/>
              <w:spacing w:after="0" w:line="240" w:lineRule="auto"/>
              <w:jc w:val="both"/>
              <w:rPr>
                <w:rFonts w:ascii="Times New Roman" w:eastAsia="TimesNewRomanPS-BoldMT" w:hAnsi="Times New Roman"/>
                <w:b/>
                <w:bCs/>
                <w:sz w:val="24"/>
                <w:szCs w:val="24"/>
                <w:lang w:eastAsia="uk-UA"/>
              </w:rPr>
            </w:pPr>
            <w:r w:rsidRPr="009E3DAE">
              <w:rPr>
                <w:rFonts w:ascii="Times New Roman" w:hAnsi="Times New Roman"/>
                <w:sz w:val="24"/>
                <w:szCs w:val="24"/>
              </w:rPr>
              <w:t>Система інформаційно-комунікаційного навчання забезпечує доступ до навчально-методичних матеріалів через інтерактивну освітню платформу G Suite for Education.</w:t>
            </w:r>
            <w:r w:rsidRPr="009E3DAE">
              <w:rPr>
                <w:rFonts w:ascii="Times New Roman" w:hAnsi="Times New Roman"/>
                <w:b/>
                <w:bCs/>
                <w:sz w:val="24"/>
                <w:szCs w:val="24"/>
              </w:rPr>
              <w:t xml:space="preserve"> </w:t>
            </w:r>
            <w:r w:rsidRPr="009E3DAE">
              <w:rPr>
                <w:rFonts w:ascii="Times New Roman" w:hAnsi="Times New Roman"/>
                <w:sz w:val="24"/>
                <w:szCs w:val="24"/>
              </w:rPr>
              <w:t xml:space="preserve"> Функціонують сайти академії </w:t>
            </w:r>
            <w:hyperlink r:id="rId19" w:history="1">
              <w:r w:rsidRPr="009E3DAE">
                <w:rPr>
                  <w:rStyle w:val="ad"/>
                  <w:rFonts w:ascii="Times New Roman" w:hAnsi="Times New Roman"/>
                  <w:sz w:val="24"/>
                  <w:szCs w:val="24"/>
                </w:rPr>
                <w:t>https://odaba.edu.ua</w:t>
              </w:r>
            </w:hyperlink>
            <w:r w:rsidRPr="009E3DAE">
              <w:rPr>
                <w:rFonts w:ascii="Times New Roman" w:hAnsi="Times New Roman"/>
                <w:sz w:val="24"/>
                <w:szCs w:val="24"/>
              </w:rPr>
              <w:t xml:space="preserve"> та кафедри</w:t>
            </w:r>
            <w:r w:rsidRPr="009E3DAE">
              <w:rPr>
                <w:rFonts w:ascii="Times New Roman" w:hAnsi="Times New Roman"/>
                <w:color w:val="FF0000"/>
                <w:sz w:val="24"/>
                <w:szCs w:val="24"/>
              </w:rPr>
              <w:t xml:space="preserve"> </w:t>
            </w:r>
            <w:hyperlink r:id="rId20" w:history="1">
              <w:r w:rsidRPr="009E3DAE">
                <w:rPr>
                  <w:rStyle w:val="ad"/>
                  <w:rFonts w:ascii="Times New Roman" w:hAnsi="Times New Roman"/>
                  <w:sz w:val="24"/>
                  <w:szCs w:val="24"/>
                </w:rPr>
                <w:t>https://mb4766.wixsite.com/website</w:t>
              </w:r>
            </w:hyperlink>
            <w:r w:rsidRPr="009E3DAE">
              <w:rPr>
                <w:rFonts w:ascii="Times New Roman" w:hAnsi="Times New Roman"/>
                <w:color w:val="FF0000"/>
                <w:sz w:val="24"/>
                <w:szCs w:val="24"/>
              </w:rPr>
              <w:t xml:space="preserve"> </w:t>
            </w:r>
            <w:r w:rsidRPr="009E3DAE">
              <w:rPr>
                <w:rFonts w:ascii="Times New Roman" w:hAnsi="Times New Roman"/>
                <w:sz w:val="24"/>
                <w:szCs w:val="24"/>
              </w:rPr>
              <w:t>.</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rFonts w:eastAsia="TimesNewRomanPS-BoldMT"/>
                <w:b/>
                <w:bCs/>
                <w:lang w:val="uk-UA" w:eastAsia="uk-UA"/>
              </w:rPr>
            </w:pPr>
            <w:r w:rsidRPr="009E3DAE">
              <w:rPr>
                <w:rFonts w:eastAsia="TimesNewRomanPS-BoldMT"/>
                <w:b/>
                <w:bCs/>
                <w:lang w:val="uk-UA" w:eastAsia="uk-UA"/>
              </w:rPr>
              <w:t xml:space="preserve">Національна кредитна мобільність </w:t>
            </w:r>
          </w:p>
          <w:p w:rsidR="009E3DAE" w:rsidRPr="009E3DAE" w:rsidRDefault="009E3DAE" w:rsidP="009E3DAE">
            <w:pPr>
              <w:autoSpaceDE w:val="0"/>
              <w:autoSpaceDN w:val="0"/>
              <w:adjustRightInd w:val="0"/>
              <w:spacing w:after="0" w:line="240" w:lineRule="auto"/>
              <w:jc w:val="both"/>
              <w:rPr>
                <w:rFonts w:ascii="Times New Roman" w:eastAsia="Times New Roman" w:hAnsi="Times New Roman"/>
                <w:sz w:val="24"/>
                <w:szCs w:val="24"/>
                <w:lang w:eastAsia="uk-UA"/>
              </w:rPr>
            </w:pPr>
            <w:r w:rsidRPr="009E3DAE">
              <w:rPr>
                <w:rFonts w:ascii="Times New Roman" w:eastAsia="Times New Roman" w:hAnsi="Times New Roman"/>
                <w:sz w:val="24"/>
                <w:szCs w:val="24"/>
                <w:lang w:eastAsia="uk-UA"/>
              </w:rPr>
              <w:t xml:space="preserve">Положенням академії передбачена реалізація трирічної програми всеукраїнська академічна мобільність «САМ Україна». Програма є однією із компонентів програми ЄС «Дім Європи» та реалізовується протягом 2020-2022 років. </w:t>
            </w:r>
            <w:hyperlink r:id="rId21" w:history="1">
              <w:r w:rsidRPr="009E3DAE">
                <w:rPr>
                  <w:rStyle w:val="ad"/>
                  <w:rFonts w:ascii="Times New Roman" w:eastAsia="Times New Roman" w:hAnsi="Times New Roman"/>
                  <w:sz w:val="24"/>
                  <w:szCs w:val="24"/>
                  <w:lang w:eastAsia="uk-UA"/>
                </w:rPr>
                <w:t>https://www.britishcouncil.org.ua/programmes/education/sam-ukraine</w:t>
              </w:r>
            </w:hyperlink>
            <w:r w:rsidRPr="009E3DAE">
              <w:rPr>
                <w:rFonts w:ascii="Times New Roman" w:eastAsia="Times New Roman" w:hAnsi="Times New Roman"/>
                <w:sz w:val="24"/>
                <w:szCs w:val="24"/>
                <w:lang w:eastAsia="uk-UA"/>
              </w:rPr>
              <w:t xml:space="preserve">  </w:t>
            </w:r>
          </w:p>
          <w:p w:rsidR="009E3DAE" w:rsidRPr="009E3DAE" w:rsidRDefault="009E3DAE" w:rsidP="009E3DAE">
            <w:pPr>
              <w:spacing w:after="0" w:line="240" w:lineRule="auto"/>
              <w:contextualSpacing/>
              <w:jc w:val="both"/>
              <w:rPr>
                <w:rFonts w:ascii="Times New Roman" w:hAnsi="Times New Roman"/>
                <w:color w:val="000000" w:themeColor="text1"/>
                <w:sz w:val="24"/>
                <w:szCs w:val="24"/>
              </w:rPr>
            </w:pPr>
            <w:r w:rsidRPr="009E3DAE">
              <w:rPr>
                <w:rFonts w:ascii="Times New Roman" w:hAnsi="Times New Roman"/>
                <w:sz w:val="24"/>
                <w:szCs w:val="24"/>
              </w:rPr>
              <w:t xml:space="preserve">Передбачається перезарахування частини кредитів ЄКТС відповідної освітньої програми, отриманих в інших закладах вищої освіти України.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rFonts w:eastAsia="TimesNewRomanPS-BoldMT"/>
                <w:b/>
                <w:bCs/>
                <w:lang w:val="uk-UA" w:eastAsia="uk-UA"/>
              </w:rPr>
            </w:pPr>
            <w:r w:rsidRPr="009E3DAE">
              <w:rPr>
                <w:rFonts w:eastAsia="TimesNewRomanPS-BoldMT"/>
                <w:b/>
                <w:bCs/>
                <w:lang w:val="uk-UA" w:eastAsia="uk-UA"/>
              </w:rPr>
              <w:t xml:space="preserve">Національна кредитна мобільність </w:t>
            </w:r>
          </w:p>
          <w:p w:rsidR="009E3DAE" w:rsidRPr="009E3DAE" w:rsidRDefault="009E3DAE" w:rsidP="00880ADB">
            <w:pPr>
              <w:autoSpaceDE w:val="0"/>
              <w:autoSpaceDN w:val="0"/>
              <w:adjustRightInd w:val="0"/>
              <w:spacing w:after="0" w:line="240" w:lineRule="auto"/>
              <w:jc w:val="both"/>
              <w:rPr>
                <w:rFonts w:ascii="Times New Roman" w:eastAsia="Times New Roman" w:hAnsi="Times New Roman"/>
                <w:sz w:val="24"/>
                <w:szCs w:val="24"/>
                <w:lang w:eastAsia="uk-UA"/>
              </w:rPr>
            </w:pPr>
            <w:r w:rsidRPr="009E3DAE">
              <w:rPr>
                <w:rFonts w:ascii="Times New Roman" w:eastAsia="Times New Roman" w:hAnsi="Times New Roman"/>
                <w:sz w:val="24"/>
                <w:szCs w:val="24"/>
                <w:lang w:eastAsia="uk-UA"/>
              </w:rPr>
              <w:t xml:space="preserve">Положенням академії передбачена реалізація трирічної програми всеукраїнська академічна мобільність «САМ Україна». Програма є однією із компонентів програми ЄС «Дім Європи» та реалізовується протягом 2020-2022 років. </w:t>
            </w:r>
            <w:hyperlink r:id="rId22" w:history="1">
              <w:r w:rsidRPr="009E3DAE">
                <w:rPr>
                  <w:rStyle w:val="ad"/>
                  <w:rFonts w:ascii="Times New Roman" w:eastAsia="Times New Roman" w:hAnsi="Times New Roman"/>
                  <w:sz w:val="24"/>
                  <w:szCs w:val="24"/>
                  <w:lang w:eastAsia="uk-UA"/>
                </w:rPr>
                <w:t>https://www.britishcouncil.org.ua/programmes/education/sam-ukraine</w:t>
              </w:r>
            </w:hyperlink>
            <w:r w:rsidRPr="009E3DAE">
              <w:rPr>
                <w:rFonts w:ascii="Times New Roman" w:eastAsia="Times New Roman" w:hAnsi="Times New Roman"/>
                <w:sz w:val="24"/>
                <w:szCs w:val="24"/>
                <w:lang w:eastAsia="uk-UA"/>
              </w:rPr>
              <w:t xml:space="preserve">  </w:t>
            </w:r>
          </w:p>
          <w:p w:rsidR="009E3DAE" w:rsidRPr="009E3DAE" w:rsidRDefault="009E3DAE" w:rsidP="00880ADB">
            <w:pPr>
              <w:spacing w:after="0" w:line="240" w:lineRule="auto"/>
              <w:contextualSpacing/>
              <w:jc w:val="both"/>
              <w:rPr>
                <w:rFonts w:ascii="Times New Roman" w:hAnsi="Times New Roman"/>
                <w:color w:val="000000" w:themeColor="text1"/>
                <w:sz w:val="24"/>
                <w:szCs w:val="24"/>
              </w:rPr>
            </w:pPr>
            <w:r w:rsidRPr="009E3DAE">
              <w:rPr>
                <w:rFonts w:ascii="Times New Roman" w:hAnsi="Times New Roman"/>
                <w:sz w:val="24"/>
                <w:szCs w:val="24"/>
              </w:rPr>
              <w:t xml:space="preserve">Передбачається перезарахування частини кредитів ЄКТС відповідної освітньої програми, отриманих в інших закладах вищої освіти України.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rFonts w:eastAsia="TimesNewRomanPS-BoldMT"/>
                <w:b/>
                <w:bCs/>
                <w:lang w:val="uk-UA" w:eastAsia="uk-UA"/>
              </w:rPr>
            </w:pPr>
            <w:r w:rsidRPr="009E3DAE">
              <w:rPr>
                <w:rFonts w:eastAsia="TimesNewRomanPS-BoldMT"/>
                <w:b/>
                <w:bCs/>
                <w:lang w:val="uk-UA" w:eastAsia="uk-UA"/>
              </w:rPr>
              <w:t xml:space="preserve">Міжнародна кредитна мобільність </w:t>
            </w:r>
          </w:p>
          <w:p w:rsidR="009E3DAE" w:rsidRPr="009E3DAE" w:rsidRDefault="009E3DAE" w:rsidP="009E3DAE">
            <w:pPr>
              <w:spacing w:after="0" w:line="240" w:lineRule="auto"/>
              <w:jc w:val="both"/>
              <w:rPr>
                <w:rFonts w:ascii="Times New Roman" w:hAnsi="Times New Roman"/>
                <w:sz w:val="24"/>
                <w:szCs w:val="24"/>
              </w:rPr>
            </w:pPr>
            <w:r w:rsidRPr="009E3DAE">
              <w:rPr>
                <w:rFonts w:ascii="Times New Roman" w:hAnsi="Times New Roman"/>
                <w:sz w:val="24"/>
                <w:szCs w:val="24"/>
              </w:rPr>
              <w:t xml:space="preserve">Міжнародна академічна мобільність реалізується на підставі міжнародних договорів про співробітництво, міжнародних програм і проектів, договорів про співробітництво з іноземними закладами вищої освіти. </w:t>
            </w:r>
          </w:p>
          <w:p w:rsidR="009E3DAE" w:rsidRPr="009E3DAE" w:rsidRDefault="009E3DAE" w:rsidP="009E3DAE">
            <w:pPr>
              <w:pStyle w:val="Default"/>
              <w:jc w:val="both"/>
              <w:rPr>
                <w:rFonts w:eastAsia="TimesNewRomanPS-BoldMT"/>
                <w:b/>
                <w:bCs/>
                <w:lang w:val="uk-UA" w:eastAsia="uk-UA"/>
              </w:rPr>
            </w:pPr>
            <w:r w:rsidRPr="009E3DAE">
              <w:rPr>
                <w:lang w:val="uk-UA"/>
              </w:rPr>
              <w:t xml:space="preserve">Основна міжнародна кредитна мобільність здійснюється згідно програм </w:t>
            </w:r>
            <w:r w:rsidRPr="009E3DAE">
              <w:t>ERASMUS</w:t>
            </w:r>
            <w:r w:rsidRPr="009E3DAE">
              <w:rPr>
                <w:lang w:val="uk-UA"/>
              </w:rPr>
              <w:t xml:space="preserve">+ та </w:t>
            </w:r>
            <w:r w:rsidRPr="009E3DAE">
              <w:t>MEVLANA</w:t>
            </w:r>
            <w:r w:rsidRPr="009E3DAE">
              <w:rPr>
                <w:lang w:val="uk-UA"/>
              </w:rPr>
              <w:t xml:space="preserve"> </w:t>
            </w:r>
            <w:hyperlink r:id="rId23" w:history="1">
              <w:r w:rsidRPr="009E3DAE">
                <w:rPr>
                  <w:rStyle w:val="ad"/>
                </w:rPr>
                <w:t>https</w:t>
              </w:r>
              <w:r w:rsidRPr="009E3DAE">
                <w:rPr>
                  <w:rStyle w:val="ad"/>
                  <w:lang w:val="uk-UA"/>
                </w:rPr>
                <w:t>://</w:t>
              </w:r>
              <w:r w:rsidRPr="009E3DAE">
                <w:rPr>
                  <w:rStyle w:val="ad"/>
                </w:rPr>
                <w:t>odaba</w:t>
              </w:r>
              <w:r w:rsidRPr="009E3DAE">
                <w:rPr>
                  <w:rStyle w:val="ad"/>
                  <w:lang w:val="uk-UA"/>
                </w:rPr>
                <w:t>.</w:t>
              </w:r>
              <w:r w:rsidRPr="009E3DAE">
                <w:rPr>
                  <w:rStyle w:val="ad"/>
                </w:rPr>
                <w:t>edu</w:t>
              </w:r>
              <w:r w:rsidRPr="009E3DAE">
                <w:rPr>
                  <w:rStyle w:val="ad"/>
                  <w:lang w:val="uk-UA"/>
                </w:rPr>
                <w:t>.</w:t>
              </w:r>
              <w:r w:rsidRPr="009E3DAE">
                <w:rPr>
                  <w:rStyle w:val="ad"/>
                </w:rPr>
                <w:t>ua</w:t>
              </w:r>
              <w:r w:rsidRPr="009E3DAE">
                <w:rPr>
                  <w:rStyle w:val="ad"/>
                  <w:lang w:val="uk-UA"/>
                </w:rPr>
                <w:t>/</w:t>
              </w:r>
              <w:r w:rsidRPr="009E3DAE">
                <w:rPr>
                  <w:rStyle w:val="ad"/>
                </w:rPr>
                <w:t>international</w:t>
              </w:r>
              <w:r w:rsidRPr="009E3DAE">
                <w:rPr>
                  <w:rStyle w:val="ad"/>
                  <w:lang w:val="uk-UA"/>
                </w:rPr>
                <w:t>-</w:t>
              </w:r>
              <w:r w:rsidRPr="009E3DAE">
                <w:rPr>
                  <w:rStyle w:val="ad"/>
                </w:rPr>
                <w:t>activities</w:t>
              </w:r>
              <w:r w:rsidRPr="009E3DAE">
                <w:rPr>
                  <w:rStyle w:val="ad"/>
                  <w:lang w:val="uk-UA"/>
                </w:rPr>
                <w:t>/</w:t>
              </w:r>
              <w:r w:rsidRPr="009E3DAE">
                <w:rPr>
                  <w:rStyle w:val="ad"/>
                </w:rPr>
                <w:t>international</w:t>
              </w:r>
              <w:r w:rsidRPr="009E3DAE">
                <w:rPr>
                  <w:rStyle w:val="ad"/>
                  <w:lang w:val="uk-UA"/>
                </w:rPr>
                <w:t>-</w:t>
              </w:r>
              <w:r w:rsidRPr="009E3DAE">
                <w:rPr>
                  <w:rStyle w:val="ad"/>
                </w:rPr>
                <w:t>programs</w:t>
              </w:r>
              <w:r w:rsidRPr="009E3DAE">
                <w:rPr>
                  <w:rStyle w:val="ad"/>
                  <w:lang w:val="uk-UA"/>
                </w:rPr>
                <w:t>-</w:t>
              </w:r>
              <w:r w:rsidRPr="009E3DAE">
                <w:rPr>
                  <w:rStyle w:val="ad"/>
                </w:rPr>
                <w:t>and</w:t>
              </w:r>
              <w:r w:rsidRPr="009E3DAE">
                <w:rPr>
                  <w:rStyle w:val="ad"/>
                  <w:lang w:val="uk-UA"/>
                </w:rPr>
                <w:t>-</w:t>
              </w:r>
              <w:r w:rsidRPr="009E3DAE">
                <w:rPr>
                  <w:rStyle w:val="ad"/>
                </w:rPr>
                <w:t>projects</w:t>
              </w:r>
            </w:hyperlink>
            <w:r w:rsidRPr="009E3DAE">
              <w:rPr>
                <w:lang w:val="uk-UA"/>
              </w:rPr>
              <w:t xml:space="preserve">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rFonts w:eastAsia="TimesNewRomanPS-BoldMT"/>
                <w:b/>
                <w:bCs/>
                <w:lang w:val="uk-UA" w:eastAsia="uk-UA"/>
              </w:rPr>
            </w:pPr>
            <w:r w:rsidRPr="009E3DAE">
              <w:rPr>
                <w:rFonts w:eastAsia="TimesNewRomanPS-BoldMT"/>
                <w:b/>
                <w:bCs/>
                <w:lang w:val="uk-UA" w:eastAsia="uk-UA"/>
              </w:rPr>
              <w:t xml:space="preserve">Міжнародна кредитна мобільність </w:t>
            </w:r>
          </w:p>
          <w:p w:rsidR="009E3DAE" w:rsidRPr="009E3DAE" w:rsidRDefault="009E3DAE" w:rsidP="00880ADB">
            <w:pPr>
              <w:spacing w:after="0" w:line="240" w:lineRule="auto"/>
              <w:jc w:val="both"/>
              <w:rPr>
                <w:rFonts w:ascii="Times New Roman" w:hAnsi="Times New Roman"/>
                <w:sz w:val="24"/>
                <w:szCs w:val="24"/>
              </w:rPr>
            </w:pPr>
            <w:r w:rsidRPr="009E3DAE">
              <w:rPr>
                <w:rFonts w:ascii="Times New Roman" w:hAnsi="Times New Roman"/>
                <w:sz w:val="24"/>
                <w:szCs w:val="24"/>
              </w:rPr>
              <w:t xml:space="preserve">Міжнародна академічна мобільність реалізується на підставі міжнародних договорів про співробітництво, міжнародних програм і проектів, договорів про співробітництво з іноземними закладами вищої освіти. </w:t>
            </w:r>
          </w:p>
          <w:p w:rsidR="009E3DAE" w:rsidRPr="009E3DAE" w:rsidRDefault="009E3DAE" w:rsidP="00880ADB">
            <w:pPr>
              <w:pStyle w:val="Default"/>
              <w:jc w:val="both"/>
              <w:rPr>
                <w:rFonts w:eastAsia="TimesNewRomanPS-BoldMT"/>
                <w:b/>
                <w:bCs/>
                <w:lang w:val="uk-UA" w:eastAsia="uk-UA"/>
              </w:rPr>
            </w:pPr>
            <w:r w:rsidRPr="009E3DAE">
              <w:rPr>
                <w:lang w:val="uk-UA"/>
              </w:rPr>
              <w:t xml:space="preserve">Основна міжнародна кредитна мобільність здійснюється згідно програм </w:t>
            </w:r>
            <w:r w:rsidRPr="009E3DAE">
              <w:t>ERASMUS</w:t>
            </w:r>
            <w:r w:rsidRPr="009E3DAE">
              <w:rPr>
                <w:lang w:val="uk-UA"/>
              </w:rPr>
              <w:t xml:space="preserve">+ та </w:t>
            </w:r>
            <w:r w:rsidRPr="009E3DAE">
              <w:t>MEVLANA</w:t>
            </w:r>
            <w:r w:rsidRPr="009E3DAE">
              <w:rPr>
                <w:lang w:val="uk-UA"/>
              </w:rPr>
              <w:t xml:space="preserve"> </w:t>
            </w:r>
            <w:hyperlink r:id="rId24" w:history="1">
              <w:r w:rsidRPr="009E3DAE">
                <w:rPr>
                  <w:rStyle w:val="ad"/>
                </w:rPr>
                <w:t>https</w:t>
              </w:r>
              <w:r w:rsidRPr="009E3DAE">
                <w:rPr>
                  <w:rStyle w:val="ad"/>
                  <w:lang w:val="uk-UA"/>
                </w:rPr>
                <w:t>://</w:t>
              </w:r>
              <w:r w:rsidRPr="009E3DAE">
                <w:rPr>
                  <w:rStyle w:val="ad"/>
                </w:rPr>
                <w:t>odaba</w:t>
              </w:r>
              <w:r w:rsidRPr="009E3DAE">
                <w:rPr>
                  <w:rStyle w:val="ad"/>
                  <w:lang w:val="uk-UA"/>
                </w:rPr>
                <w:t>.</w:t>
              </w:r>
              <w:r w:rsidRPr="009E3DAE">
                <w:rPr>
                  <w:rStyle w:val="ad"/>
                </w:rPr>
                <w:t>edu</w:t>
              </w:r>
              <w:r w:rsidRPr="009E3DAE">
                <w:rPr>
                  <w:rStyle w:val="ad"/>
                  <w:lang w:val="uk-UA"/>
                </w:rPr>
                <w:t>.</w:t>
              </w:r>
              <w:r w:rsidRPr="009E3DAE">
                <w:rPr>
                  <w:rStyle w:val="ad"/>
                </w:rPr>
                <w:t>ua</w:t>
              </w:r>
              <w:r w:rsidRPr="009E3DAE">
                <w:rPr>
                  <w:rStyle w:val="ad"/>
                  <w:lang w:val="uk-UA"/>
                </w:rPr>
                <w:t>/</w:t>
              </w:r>
              <w:r w:rsidRPr="009E3DAE">
                <w:rPr>
                  <w:rStyle w:val="ad"/>
                </w:rPr>
                <w:t>international</w:t>
              </w:r>
              <w:r w:rsidRPr="009E3DAE">
                <w:rPr>
                  <w:rStyle w:val="ad"/>
                  <w:lang w:val="uk-UA"/>
                </w:rPr>
                <w:t>-</w:t>
              </w:r>
              <w:r w:rsidRPr="009E3DAE">
                <w:rPr>
                  <w:rStyle w:val="ad"/>
                </w:rPr>
                <w:t>activities</w:t>
              </w:r>
              <w:r w:rsidRPr="009E3DAE">
                <w:rPr>
                  <w:rStyle w:val="ad"/>
                  <w:lang w:val="uk-UA"/>
                </w:rPr>
                <w:t>/</w:t>
              </w:r>
              <w:r w:rsidRPr="009E3DAE">
                <w:rPr>
                  <w:rStyle w:val="ad"/>
                </w:rPr>
                <w:t>international</w:t>
              </w:r>
              <w:r w:rsidRPr="009E3DAE">
                <w:rPr>
                  <w:rStyle w:val="ad"/>
                  <w:lang w:val="uk-UA"/>
                </w:rPr>
                <w:t>-</w:t>
              </w:r>
              <w:r w:rsidRPr="009E3DAE">
                <w:rPr>
                  <w:rStyle w:val="ad"/>
                </w:rPr>
                <w:t>programs</w:t>
              </w:r>
              <w:r w:rsidRPr="009E3DAE">
                <w:rPr>
                  <w:rStyle w:val="ad"/>
                  <w:lang w:val="uk-UA"/>
                </w:rPr>
                <w:t>-</w:t>
              </w:r>
              <w:r w:rsidRPr="009E3DAE">
                <w:rPr>
                  <w:rStyle w:val="ad"/>
                </w:rPr>
                <w:t>and</w:t>
              </w:r>
              <w:r w:rsidRPr="009E3DAE">
                <w:rPr>
                  <w:rStyle w:val="ad"/>
                  <w:lang w:val="uk-UA"/>
                </w:rPr>
                <w:t>-</w:t>
              </w:r>
              <w:r w:rsidRPr="009E3DAE">
                <w:rPr>
                  <w:rStyle w:val="ad"/>
                </w:rPr>
                <w:t>projects</w:t>
              </w:r>
            </w:hyperlink>
            <w:r w:rsidRPr="009E3DAE">
              <w:rPr>
                <w:lang w:val="uk-UA"/>
              </w:rPr>
              <w:t xml:space="preserve">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rFonts w:eastAsia="TimesNewRomanPS-BoldMT"/>
                <w:b/>
                <w:bCs/>
                <w:lang w:val="uk-UA" w:eastAsia="uk-UA"/>
              </w:rPr>
            </w:pPr>
            <w:r w:rsidRPr="009E3DAE">
              <w:rPr>
                <w:rFonts w:eastAsia="TimesNewRomanPS-BoldMT"/>
                <w:b/>
                <w:bCs/>
                <w:lang w:val="uk-UA" w:eastAsia="uk-UA"/>
              </w:rPr>
              <w:t xml:space="preserve">Навчання іноземних здобувачів вищої освіти </w:t>
            </w:r>
          </w:p>
          <w:p w:rsidR="009E3DAE" w:rsidRPr="009E3DAE" w:rsidRDefault="009E3DAE" w:rsidP="009E3DAE">
            <w:pPr>
              <w:spacing w:after="0" w:line="240" w:lineRule="auto"/>
              <w:jc w:val="both"/>
              <w:rPr>
                <w:rFonts w:ascii="Times New Roman" w:hAnsi="Times New Roman"/>
                <w:sz w:val="24"/>
                <w:szCs w:val="24"/>
              </w:rPr>
            </w:pPr>
            <w:r w:rsidRPr="009E3DAE">
              <w:rPr>
                <w:rFonts w:ascii="Times New Roman" w:hAnsi="Times New Roman"/>
                <w:sz w:val="24"/>
                <w:szCs w:val="24"/>
              </w:rPr>
              <w:t xml:space="preserve">Навчання іноземних студентів за освітньо-професійною програмою  </w:t>
            </w:r>
            <w:r w:rsidRPr="009E3DAE">
              <w:rPr>
                <w:rFonts w:ascii="Times New Roman" w:hAnsi="Times New Roman"/>
                <w:sz w:val="24"/>
                <w:szCs w:val="24"/>
                <w:lang w:eastAsia="uk-UA"/>
              </w:rPr>
              <w:t xml:space="preserve">«Містобудування»  </w:t>
            </w:r>
            <w:r w:rsidRPr="009E3DAE">
              <w:rPr>
                <w:rFonts w:ascii="Times New Roman" w:hAnsi="Times New Roman"/>
                <w:sz w:val="24"/>
                <w:szCs w:val="24"/>
              </w:rPr>
              <w:t xml:space="preserve">здійснюється на підставі Наказа МОН від 18.07.2019 № 944-л та згідно з «Правилами прийому до ОДАБА» https://odaba.edu.ua/enrollee/acceptance-commission та відповідними «Положеннями Центру підготовки спеціалістів із зарубіжних країн </w:t>
            </w:r>
            <w:r w:rsidRPr="009E3DAE">
              <w:rPr>
                <w:rFonts w:ascii="Times New Roman" w:hAnsi="Times New Roman"/>
                <w:sz w:val="24"/>
                <w:szCs w:val="24"/>
              </w:rPr>
              <w:lastRenderedPageBreak/>
              <w:t xml:space="preserve">ОДАБА» </w:t>
            </w:r>
            <w:hyperlink r:id="rId25" w:history="1">
              <w:r w:rsidRPr="009E3DAE">
                <w:rPr>
                  <w:rStyle w:val="ad"/>
                  <w:rFonts w:ascii="Times New Roman" w:hAnsi="Times New Roman"/>
                  <w:sz w:val="24"/>
                  <w:szCs w:val="24"/>
                </w:rPr>
                <w:t>https://odaba.edu.ua/foreign-students</w:t>
              </w:r>
            </w:hyperlink>
            <w:r w:rsidRPr="009E3DAE">
              <w:rPr>
                <w:rFonts w:ascii="Times New Roman" w:hAnsi="Times New Roman"/>
                <w:sz w:val="24"/>
                <w:szCs w:val="24"/>
              </w:rPr>
              <w:t xml:space="preserve"> </w:t>
            </w:r>
          </w:p>
          <w:p w:rsidR="009E3DAE" w:rsidRPr="009E3DAE" w:rsidRDefault="009E3DAE" w:rsidP="009E3DAE">
            <w:pPr>
              <w:pStyle w:val="Default"/>
              <w:jc w:val="both"/>
              <w:rPr>
                <w:rFonts w:eastAsia="TimesNewRomanPS-BoldMT"/>
                <w:b/>
                <w:bCs/>
                <w:lang w:val="uk-UA" w:eastAsia="uk-UA"/>
              </w:rPr>
            </w:pPr>
            <w:r w:rsidRPr="009E3DAE">
              <w:rPr>
                <w:lang w:val="uk-UA"/>
              </w:rPr>
              <w:t xml:space="preserve">Мова навчання за освітньою програмою українська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rFonts w:eastAsia="TimesNewRomanPS-BoldMT"/>
                <w:b/>
                <w:bCs/>
                <w:lang w:val="uk-UA" w:eastAsia="uk-UA"/>
              </w:rPr>
            </w:pPr>
            <w:r w:rsidRPr="009E3DAE">
              <w:rPr>
                <w:rFonts w:eastAsia="TimesNewRomanPS-BoldMT"/>
                <w:b/>
                <w:bCs/>
                <w:lang w:val="uk-UA" w:eastAsia="uk-UA"/>
              </w:rPr>
              <w:lastRenderedPageBreak/>
              <w:t xml:space="preserve">Навчання іноземних здобувачів вищої освіти </w:t>
            </w:r>
          </w:p>
          <w:p w:rsidR="009E3DAE" w:rsidRPr="009E3DAE" w:rsidRDefault="009E3DAE" w:rsidP="00880ADB">
            <w:pPr>
              <w:spacing w:after="0" w:line="240" w:lineRule="auto"/>
              <w:jc w:val="both"/>
              <w:rPr>
                <w:rFonts w:ascii="Times New Roman" w:hAnsi="Times New Roman"/>
                <w:sz w:val="24"/>
                <w:szCs w:val="24"/>
              </w:rPr>
            </w:pPr>
            <w:r w:rsidRPr="009E3DAE">
              <w:rPr>
                <w:rFonts w:ascii="Times New Roman" w:hAnsi="Times New Roman"/>
                <w:sz w:val="24"/>
                <w:szCs w:val="24"/>
              </w:rPr>
              <w:t xml:space="preserve">Навчання іноземних студентів за освітньо-професійною програмою  </w:t>
            </w:r>
            <w:r w:rsidRPr="009E3DAE">
              <w:rPr>
                <w:rFonts w:ascii="Times New Roman" w:hAnsi="Times New Roman"/>
                <w:sz w:val="24"/>
                <w:szCs w:val="24"/>
                <w:lang w:eastAsia="uk-UA"/>
              </w:rPr>
              <w:t xml:space="preserve">«Містобудування»  </w:t>
            </w:r>
            <w:r w:rsidRPr="009E3DAE">
              <w:rPr>
                <w:rFonts w:ascii="Times New Roman" w:hAnsi="Times New Roman"/>
                <w:sz w:val="24"/>
                <w:szCs w:val="24"/>
              </w:rPr>
              <w:t xml:space="preserve">здійснюється на підставі Наказа МОН від 18.07.2019 № 944-л та згідно з «Правилами прийому до ОДАБА» https://odaba.edu.ua/enrollee/acceptance-commission та відповідними «Положеннями Центру підготовки спеціалістів із зарубіжних країн </w:t>
            </w:r>
            <w:r w:rsidRPr="009E3DAE">
              <w:rPr>
                <w:rFonts w:ascii="Times New Roman" w:hAnsi="Times New Roman"/>
                <w:sz w:val="24"/>
                <w:szCs w:val="24"/>
              </w:rPr>
              <w:lastRenderedPageBreak/>
              <w:t xml:space="preserve">ОДАБА» </w:t>
            </w:r>
            <w:hyperlink r:id="rId26" w:history="1">
              <w:r w:rsidRPr="009E3DAE">
                <w:rPr>
                  <w:rStyle w:val="ad"/>
                  <w:rFonts w:ascii="Times New Roman" w:hAnsi="Times New Roman"/>
                  <w:sz w:val="24"/>
                  <w:szCs w:val="24"/>
                </w:rPr>
                <w:t>https://odaba.edu.ua/foreign-students</w:t>
              </w:r>
            </w:hyperlink>
            <w:r w:rsidRPr="009E3DAE">
              <w:rPr>
                <w:rFonts w:ascii="Times New Roman" w:hAnsi="Times New Roman"/>
                <w:sz w:val="24"/>
                <w:szCs w:val="24"/>
              </w:rPr>
              <w:t xml:space="preserve"> </w:t>
            </w:r>
          </w:p>
          <w:p w:rsidR="009E3DAE" w:rsidRPr="009E3DAE" w:rsidRDefault="009E3DAE" w:rsidP="00880ADB">
            <w:pPr>
              <w:pStyle w:val="Default"/>
              <w:jc w:val="both"/>
              <w:rPr>
                <w:rFonts w:eastAsia="TimesNewRomanPS-BoldMT"/>
                <w:b/>
                <w:bCs/>
                <w:lang w:val="uk-UA" w:eastAsia="uk-UA"/>
              </w:rPr>
            </w:pPr>
            <w:r w:rsidRPr="009E3DAE">
              <w:rPr>
                <w:lang w:val="uk-UA"/>
              </w:rPr>
              <w:t xml:space="preserve">Мова навчання за освітньою програмою українська </w:t>
            </w:r>
          </w:p>
        </w:tc>
      </w:tr>
      <w:tr w:rsidR="00BC2B86" w:rsidRPr="000328DD" w:rsidTr="009E3DAE">
        <w:tc>
          <w:tcPr>
            <w:tcW w:w="15418" w:type="dxa"/>
            <w:gridSpan w:val="2"/>
            <w:tcBorders>
              <w:top w:val="single" w:sz="4" w:space="0" w:color="auto"/>
              <w:left w:val="single" w:sz="4" w:space="0" w:color="auto"/>
              <w:bottom w:val="single" w:sz="4" w:space="0" w:color="auto"/>
              <w:right w:val="single" w:sz="4" w:space="0" w:color="auto"/>
            </w:tcBorders>
          </w:tcPr>
          <w:p w:rsidR="00BC2B86" w:rsidRPr="009E3DAE" w:rsidRDefault="00BC2B86" w:rsidP="009E3DAE">
            <w:pPr>
              <w:pStyle w:val="Default"/>
              <w:jc w:val="center"/>
              <w:rPr>
                <w:rFonts w:eastAsia="TimesNewRomanPS-BoldMT"/>
                <w:b/>
                <w:bCs/>
                <w:lang w:val="uk-UA" w:eastAsia="uk-UA"/>
              </w:rPr>
            </w:pPr>
            <w:r w:rsidRPr="009E3DAE">
              <w:rPr>
                <w:b/>
                <w:bCs/>
                <w:lang w:val="uk-UA"/>
              </w:rPr>
              <w:lastRenderedPageBreak/>
              <w:t>Обов’язкові компоненти ОПП</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pStyle w:val="Default"/>
              <w:jc w:val="both"/>
              <w:rPr>
                <w:rFonts w:eastAsia="TimesNewRomanPS-BoldMT"/>
                <w:bCs/>
                <w:lang w:val="uk-UA" w:eastAsia="uk-UA"/>
              </w:rPr>
            </w:pPr>
            <w:r w:rsidRPr="009E3DAE">
              <w:rPr>
                <w:rFonts w:eastAsia="TimesNewRomanPS-BoldMT"/>
                <w:bCs/>
                <w:lang w:val="uk-UA" w:eastAsia="uk-UA"/>
              </w:rPr>
              <w:t xml:space="preserve">ОК1. </w:t>
            </w:r>
            <w:r w:rsidRPr="009E3DAE">
              <w:rPr>
                <w:lang w:val="uk-UA"/>
              </w:rPr>
              <w:t xml:space="preserve">Екологічне обґрунтування архітектурно-будівельних рішень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pStyle w:val="Default"/>
              <w:jc w:val="both"/>
              <w:rPr>
                <w:rFonts w:eastAsia="TimesNewRomanPS-BoldMT"/>
                <w:bCs/>
                <w:lang w:val="uk-UA" w:eastAsia="uk-UA"/>
              </w:rPr>
            </w:pPr>
            <w:r w:rsidRPr="009E3DAE">
              <w:rPr>
                <w:rFonts w:eastAsia="TimesNewRomanPS-BoldMT"/>
                <w:bCs/>
                <w:lang w:val="uk-UA" w:eastAsia="uk-UA"/>
              </w:rPr>
              <w:t xml:space="preserve">ОК1. </w:t>
            </w:r>
            <w:r w:rsidRPr="009E3DAE">
              <w:rPr>
                <w:lang w:val="uk-UA"/>
              </w:rPr>
              <w:t xml:space="preserve">Екологічне обґрунтування архітектурно-будівельних рішень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tabs>
                <w:tab w:val="left" w:pos="2530"/>
              </w:tabs>
              <w:spacing w:after="0" w:line="240" w:lineRule="auto"/>
              <w:contextualSpacing/>
              <w:jc w:val="both"/>
              <w:rPr>
                <w:rFonts w:ascii="Times New Roman" w:hAnsi="Times New Roman"/>
                <w:color w:val="000000" w:themeColor="text1"/>
                <w:sz w:val="24"/>
                <w:szCs w:val="24"/>
              </w:rPr>
            </w:pPr>
            <w:r w:rsidRPr="009E3DAE">
              <w:rPr>
                <w:rFonts w:ascii="Times New Roman" w:hAnsi="Times New Roman"/>
                <w:color w:val="000000" w:themeColor="text1"/>
                <w:sz w:val="24"/>
                <w:szCs w:val="24"/>
              </w:rPr>
              <w:t xml:space="preserve">ОК2. </w:t>
            </w:r>
            <w:r w:rsidRPr="009E3DAE">
              <w:rPr>
                <w:rFonts w:ascii="Times New Roman" w:eastAsia="Times New Roman" w:hAnsi="Times New Roman"/>
                <w:sz w:val="24"/>
                <w:szCs w:val="24"/>
              </w:rPr>
              <w:t xml:space="preserve">Іноземна мова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tabs>
                <w:tab w:val="left" w:pos="2530"/>
              </w:tabs>
              <w:spacing w:after="0" w:line="240" w:lineRule="auto"/>
              <w:contextualSpacing/>
              <w:jc w:val="both"/>
              <w:rPr>
                <w:rFonts w:ascii="Times New Roman" w:hAnsi="Times New Roman"/>
                <w:color w:val="000000" w:themeColor="text1"/>
                <w:sz w:val="24"/>
                <w:szCs w:val="24"/>
              </w:rPr>
            </w:pPr>
            <w:r w:rsidRPr="009E3DAE">
              <w:rPr>
                <w:rFonts w:ascii="Times New Roman" w:hAnsi="Times New Roman"/>
                <w:color w:val="000000" w:themeColor="text1"/>
                <w:sz w:val="24"/>
                <w:szCs w:val="24"/>
              </w:rPr>
              <w:t xml:space="preserve">ОК2. </w:t>
            </w:r>
            <w:r w:rsidRPr="009E3DAE">
              <w:rPr>
                <w:rFonts w:ascii="Times New Roman" w:eastAsia="Times New Roman" w:hAnsi="Times New Roman"/>
                <w:sz w:val="24"/>
                <w:szCs w:val="24"/>
              </w:rPr>
              <w:t xml:space="preserve">Іноземна мова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hAnsi="Times New Roman"/>
                <w:sz w:val="24"/>
                <w:szCs w:val="24"/>
                <w:lang w:eastAsia="ru-RU"/>
              </w:rPr>
            </w:pPr>
            <w:r w:rsidRPr="009E3DAE">
              <w:rPr>
                <w:rFonts w:ascii="Times New Roman" w:eastAsia="Times New Roman" w:hAnsi="Times New Roman"/>
                <w:bCs/>
                <w:sz w:val="24"/>
                <w:szCs w:val="24"/>
              </w:rPr>
              <w:t xml:space="preserve">ОК3. Містобудівне проектування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hAnsi="Times New Roman"/>
                <w:sz w:val="24"/>
                <w:szCs w:val="24"/>
                <w:lang w:eastAsia="ru-RU"/>
              </w:rPr>
            </w:pPr>
            <w:r w:rsidRPr="009E3DAE">
              <w:rPr>
                <w:rFonts w:ascii="Times New Roman" w:eastAsia="Times New Roman" w:hAnsi="Times New Roman"/>
                <w:bCs/>
                <w:sz w:val="24"/>
                <w:szCs w:val="24"/>
              </w:rPr>
              <w:t xml:space="preserve">ОК3. Містобудівне проектування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sz w:val="24"/>
                <w:szCs w:val="24"/>
                <w:lang w:eastAsia="ru-RU"/>
              </w:rPr>
            </w:pPr>
            <w:r w:rsidRPr="009E3DAE">
              <w:rPr>
                <w:rFonts w:ascii="Times New Roman" w:eastAsia="Times New Roman" w:hAnsi="Times New Roman"/>
                <w:sz w:val="24"/>
                <w:szCs w:val="24"/>
              </w:rPr>
              <w:t>ОК4. Енергозбереження в архітектурі та містобудуванні</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sz w:val="24"/>
                <w:szCs w:val="24"/>
                <w:lang w:eastAsia="ru-RU"/>
              </w:rPr>
            </w:pPr>
            <w:r w:rsidRPr="009E3DAE">
              <w:rPr>
                <w:rFonts w:ascii="Times New Roman" w:eastAsia="Times New Roman" w:hAnsi="Times New Roman"/>
                <w:sz w:val="24"/>
                <w:szCs w:val="24"/>
              </w:rPr>
              <w:t>ОК4. Енергозбереження в архітектурі та містобудуванні</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ОК5. Комплексні дослідження містобудівного простору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ОК5. Комплексні дослідження містобудівного простору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ОК6. Комп'ютерне моделювання </w:t>
            </w:r>
          </w:p>
        </w:tc>
        <w:tc>
          <w:tcPr>
            <w:tcW w:w="7709" w:type="dxa"/>
            <w:tcBorders>
              <w:top w:val="single" w:sz="4" w:space="0" w:color="auto"/>
              <w:left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ОК6. Комп'ютерне моделювання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hAnsi="Times New Roman"/>
                <w:sz w:val="24"/>
                <w:szCs w:val="24"/>
                <w:lang w:eastAsia="ru-RU"/>
              </w:rPr>
            </w:pPr>
            <w:r w:rsidRPr="009E3DAE">
              <w:rPr>
                <w:rFonts w:ascii="Times New Roman" w:eastAsia="Times New Roman" w:hAnsi="Times New Roman"/>
                <w:bCs/>
                <w:sz w:val="24"/>
                <w:szCs w:val="24"/>
              </w:rPr>
              <w:t xml:space="preserve">ОК7. Ландшафтно-просторова організація міста </w:t>
            </w:r>
          </w:p>
        </w:tc>
        <w:tc>
          <w:tcPr>
            <w:tcW w:w="7709" w:type="dxa"/>
            <w:tcBorders>
              <w:left w:val="single" w:sz="4" w:space="0" w:color="auto"/>
              <w:right w:val="single" w:sz="4" w:space="0" w:color="auto"/>
            </w:tcBorders>
          </w:tcPr>
          <w:p w:rsidR="009E3DAE" w:rsidRPr="009E3DAE" w:rsidRDefault="009E3DAE" w:rsidP="00880ADB">
            <w:pPr>
              <w:spacing w:after="0" w:line="240" w:lineRule="auto"/>
              <w:jc w:val="both"/>
              <w:rPr>
                <w:rFonts w:ascii="Times New Roman" w:hAnsi="Times New Roman"/>
                <w:sz w:val="24"/>
                <w:szCs w:val="24"/>
                <w:lang w:eastAsia="ru-RU"/>
              </w:rPr>
            </w:pPr>
            <w:r w:rsidRPr="009E3DAE">
              <w:rPr>
                <w:rFonts w:ascii="Times New Roman" w:eastAsia="Times New Roman" w:hAnsi="Times New Roman"/>
                <w:bCs/>
                <w:sz w:val="24"/>
                <w:szCs w:val="24"/>
              </w:rPr>
              <w:t xml:space="preserve">ОК7. Ландшафтно-просторова організація міста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hAnsi="Times New Roman"/>
                <w:sz w:val="24"/>
                <w:szCs w:val="24"/>
                <w:lang w:eastAsia="ru-RU"/>
              </w:rPr>
            </w:pPr>
            <w:r w:rsidRPr="009E3DAE">
              <w:rPr>
                <w:rFonts w:ascii="Times New Roman" w:eastAsia="Times New Roman" w:hAnsi="Times New Roman"/>
                <w:bCs/>
                <w:sz w:val="24"/>
                <w:szCs w:val="24"/>
              </w:rPr>
              <w:t xml:space="preserve">ОК8. Інноваційні інструменти містобудування </w:t>
            </w:r>
          </w:p>
        </w:tc>
        <w:tc>
          <w:tcPr>
            <w:tcW w:w="7709" w:type="dxa"/>
            <w:tcBorders>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hAnsi="Times New Roman"/>
                <w:sz w:val="24"/>
                <w:szCs w:val="24"/>
                <w:lang w:eastAsia="ru-RU"/>
              </w:rPr>
            </w:pPr>
            <w:r w:rsidRPr="009E3DAE">
              <w:rPr>
                <w:rFonts w:ascii="Times New Roman" w:eastAsia="Times New Roman" w:hAnsi="Times New Roman"/>
                <w:bCs/>
                <w:sz w:val="24"/>
                <w:szCs w:val="24"/>
              </w:rPr>
              <w:t xml:space="preserve">ОК8. Інноваційні інструменти містобудування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ОК9. Естетика міського та природного довкілля </w:t>
            </w:r>
          </w:p>
        </w:tc>
        <w:tc>
          <w:tcPr>
            <w:tcW w:w="7709" w:type="dxa"/>
            <w:tcBorders>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ОК9. Естетика міського та природного довкілля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sz w:val="24"/>
                <w:szCs w:val="24"/>
              </w:rPr>
              <w:t xml:space="preserve">ОК10. Сучасна транспортна та інженерна інфраструктура міста </w:t>
            </w:r>
          </w:p>
        </w:tc>
        <w:tc>
          <w:tcPr>
            <w:tcW w:w="7709" w:type="dxa"/>
            <w:tcBorders>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sz w:val="24"/>
                <w:szCs w:val="24"/>
              </w:rPr>
              <w:t xml:space="preserve">ОК10. Сучасна транспортна та інженерна інфраструктура міста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ОК11. Проектно-дослідницька практика</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ОК11. Проектно-дослідницька практика</w:t>
            </w:r>
          </w:p>
        </w:tc>
      </w:tr>
      <w:tr w:rsidR="009E3DAE" w:rsidRPr="000328DD" w:rsidTr="009E3DAE">
        <w:trPr>
          <w:trHeight w:val="277"/>
        </w:trPr>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ОК12. Переддипломна практика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ОК12. Переддипломна практика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ОК13. Кваліфікаційна робота</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ОК13. Кваліфікаційна робота</w:t>
            </w:r>
          </w:p>
        </w:tc>
      </w:tr>
      <w:tr w:rsidR="00BC2B86" w:rsidRPr="000328DD" w:rsidTr="009E3DAE">
        <w:tc>
          <w:tcPr>
            <w:tcW w:w="15418" w:type="dxa"/>
            <w:gridSpan w:val="2"/>
            <w:tcBorders>
              <w:top w:val="single" w:sz="4" w:space="0" w:color="auto"/>
              <w:left w:val="single" w:sz="4" w:space="0" w:color="auto"/>
              <w:bottom w:val="single" w:sz="4" w:space="0" w:color="auto"/>
              <w:right w:val="single" w:sz="4" w:space="0" w:color="auto"/>
            </w:tcBorders>
          </w:tcPr>
          <w:p w:rsidR="00BC2B86" w:rsidRPr="009E3DAE" w:rsidRDefault="00BC2B86" w:rsidP="009E3DAE">
            <w:pPr>
              <w:spacing w:after="0" w:line="240" w:lineRule="auto"/>
              <w:jc w:val="center"/>
              <w:rPr>
                <w:rFonts w:ascii="Times New Roman" w:eastAsia="Times New Roman" w:hAnsi="Times New Roman"/>
                <w:bCs/>
                <w:sz w:val="24"/>
                <w:szCs w:val="24"/>
              </w:rPr>
            </w:pPr>
            <w:r w:rsidRPr="009E3DAE">
              <w:rPr>
                <w:rFonts w:ascii="Times New Roman" w:eastAsia="Times New Roman" w:hAnsi="Times New Roman"/>
                <w:b/>
                <w:sz w:val="24"/>
                <w:szCs w:val="24"/>
              </w:rPr>
              <w:t>Вибіркові компоненти</w:t>
            </w:r>
            <w:r w:rsidR="009E3DAE" w:rsidRPr="009E3DAE">
              <w:rPr>
                <w:rFonts w:ascii="Times New Roman" w:eastAsia="Times New Roman" w:hAnsi="Times New Roman"/>
                <w:b/>
                <w:sz w:val="24"/>
                <w:szCs w:val="24"/>
              </w:rPr>
              <w:t>, рекомендовані ОПП</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Реновація міських територій</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Реновація міських територій</w:t>
            </w:r>
          </w:p>
        </w:tc>
      </w:tr>
      <w:tr w:rsidR="009E3DAE" w:rsidRPr="000328DD" w:rsidTr="009E3DAE">
        <w:trPr>
          <w:trHeight w:val="275"/>
        </w:trPr>
        <w:tc>
          <w:tcPr>
            <w:tcW w:w="7709" w:type="dxa"/>
            <w:tcBorders>
              <w:top w:val="single" w:sz="4" w:space="0" w:color="auto"/>
              <w:left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Промислова інфраструктура міста і міських агломерацій </w:t>
            </w:r>
          </w:p>
        </w:tc>
        <w:tc>
          <w:tcPr>
            <w:tcW w:w="7709" w:type="dxa"/>
            <w:tcBorders>
              <w:top w:val="single" w:sz="4" w:space="0" w:color="auto"/>
              <w:left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Промислова інфраструктура міста і міських агломерацій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Культурологічні аспекти туристично-рекреаційного середовища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Культурологічні аспекти туристично-рекреаційного середовища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Благоустрій та озеленення міських територій</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Благоустрій та озеленення міських територій</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Регулювання містобудівної діяльності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Регулювання містобудівної діяльності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Містобудівний кадастр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Містобудівний кадастр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Управління проектами</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Управління проектами</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Управління природоохоронною діяльністю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 xml:space="preserve">Управління природоохоронною діяльністю </w:t>
            </w:r>
          </w:p>
        </w:tc>
      </w:tr>
      <w:tr w:rsidR="009E3DAE" w:rsidRPr="000328DD" w:rsidTr="009E3DAE">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sz w:val="24"/>
                <w:szCs w:val="24"/>
                <w:lang w:eastAsia="ru-RU"/>
              </w:rPr>
            </w:pPr>
            <w:r w:rsidRPr="009E3DAE">
              <w:rPr>
                <w:rFonts w:ascii="Times New Roman" w:eastAsia="Times New Roman" w:hAnsi="Times New Roman"/>
                <w:bCs/>
                <w:sz w:val="24"/>
                <w:szCs w:val="24"/>
              </w:rPr>
              <w:t xml:space="preserve">Сучасні будівельні матеріали та конструкції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sz w:val="24"/>
                <w:szCs w:val="24"/>
                <w:lang w:eastAsia="ru-RU"/>
              </w:rPr>
            </w:pPr>
            <w:r w:rsidRPr="009E3DAE">
              <w:rPr>
                <w:rFonts w:ascii="Times New Roman" w:eastAsia="Times New Roman" w:hAnsi="Times New Roman"/>
                <w:bCs/>
                <w:sz w:val="24"/>
                <w:szCs w:val="24"/>
              </w:rPr>
              <w:t xml:space="preserve">Сучасні будівельні матеріали та конструкції </w:t>
            </w:r>
          </w:p>
        </w:tc>
      </w:tr>
      <w:tr w:rsidR="009E3DAE" w:rsidRPr="000328DD" w:rsidTr="009E3DAE">
        <w:trPr>
          <w:trHeight w:val="255"/>
        </w:trPr>
        <w:tc>
          <w:tcPr>
            <w:tcW w:w="7709" w:type="dxa"/>
            <w:tcBorders>
              <w:top w:val="single" w:sz="4" w:space="0" w:color="auto"/>
              <w:left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sz w:val="24"/>
                <w:szCs w:val="24"/>
                <w:lang w:eastAsia="ru-RU"/>
              </w:rPr>
            </w:pPr>
            <w:r w:rsidRPr="009E3DAE">
              <w:rPr>
                <w:rFonts w:ascii="Times New Roman" w:eastAsia="Times New Roman" w:hAnsi="Times New Roman"/>
                <w:sz w:val="24"/>
                <w:szCs w:val="24"/>
              </w:rPr>
              <w:t xml:space="preserve">Ландшафтний дизайн та дизайн обладнання середовищних систем </w:t>
            </w:r>
          </w:p>
        </w:tc>
        <w:tc>
          <w:tcPr>
            <w:tcW w:w="7709" w:type="dxa"/>
            <w:tcBorders>
              <w:top w:val="single" w:sz="4" w:space="0" w:color="auto"/>
              <w:left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sz w:val="24"/>
                <w:szCs w:val="24"/>
                <w:lang w:eastAsia="ru-RU"/>
              </w:rPr>
            </w:pPr>
            <w:r w:rsidRPr="009E3DAE">
              <w:rPr>
                <w:rFonts w:ascii="Times New Roman" w:eastAsia="Times New Roman" w:hAnsi="Times New Roman"/>
                <w:sz w:val="24"/>
                <w:szCs w:val="24"/>
              </w:rPr>
              <w:t xml:space="preserve">Ландшафтний дизайн та дизайн обладнання середовищних систем </w:t>
            </w:r>
          </w:p>
        </w:tc>
      </w:tr>
      <w:tr w:rsidR="009E3DAE" w:rsidRPr="000328DD" w:rsidTr="009E3DAE">
        <w:trPr>
          <w:trHeight w:val="255"/>
        </w:trPr>
        <w:tc>
          <w:tcPr>
            <w:tcW w:w="7709" w:type="dxa"/>
            <w:tcBorders>
              <w:top w:val="single" w:sz="4" w:space="0" w:color="auto"/>
              <w:left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sz w:val="24"/>
                <w:szCs w:val="24"/>
                <w:lang w:eastAsia="ru-RU"/>
              </w:rPr>
            </w:pPr>
            <w:r w:rsidRPr="009E3DAE">
              <w:rPr>
                <w:rFonts w:ascii="Times New Roman" w:eastAsia="Times New Roman" w:hAnsi="Times New Roman"/>
                <w:sz w:val="24"/>
                <w:szCs w:val="24"/>
              </w:rPr>
              <w:t xml:space="preserve">Особливості проектування спортивних будівель та споруд </w:t>
            </w:r>
          </w:p>
        </w:tc>
        <w:tc>
          <w:tcPr>
            <w:tcW w:w="7709" w:type="dxa"/>
            <w:tcBorders>
              <w:top w:val="single" w:sz="4" w:space="0" w:color="auto"/>
              <w:left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sz w:val="24"/>
                <w:szCs w:val="24"/>
                <w:lang w:eastAsia="ru-RU"/>
              </w:rPr>
            </w:pPr>
            <w:r w:rsidRPr="009E3DAE">
              <w:rPr>
                <w:rFonts w:ascii="Times New Roman" w:eastAsia="Times New Roman" w:hAnsi="Times New Roman"/>
                <w:sz w:val="24"/>
                <w:szCs w:val="24"/>
              </w:rPr>
              <w:t xml:space="preserve">Особливості проектування спортивних будівель та споруд </w:t>
            </w:r>
          </w:p>
        </w:tc>
      </w:tr>
      <w:tr w:rsidR="009E3DAE" w:rsidRPr="000328DD" w:rsidTr="009E3DAE">
        <w:trPr>
          <w:trHeight w:val="562"/>
        </w:trPr>
        <w:tc>
          <w:tcPr>
            <w:tcW w:w="7709" w:type="dxa"/>
            <w:tcBorders>
              <w:top w:val="single" w:sz="4" w:space="0" w:color="auto"/>
              <w:left w:val="single" w:sz="4" w:space="0" w:color="auto"/>
              <w:right w:val="single" w:sz="4" w:space="0" w:color="auto"/>
            </w:tcBorders>
          </w:tcPr>
          <w:p w:rsidR="009E3DAE" w:rsidRPr="009E3DAE" w:rsidRDefault="009E3DAE" w:rsidP="009E3DAE">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Інженерне забезпечення будівель з використанням енергозберігаючих технологій</w:t>
            </w:r>
          </w:p>
        </w:tc>
        <w:tc>
          <w:tcPr>
            <w:tcW w:w="7709" w:type="dxa"/>
            <w:tcBorders>
              <w:top w:val="single" w:sz="4" w:space="0" w:color="auto"/>
              <w:left w:val="single" w:sz="4" w:space="0" w:color="auto"/>
              <w:right w:val="single" w:sz="4" w:space="0" w:color="auto"/>
            </w:tcBorders>
          </w:tcPr>
          <w:p w:rsidR="009E3DAE" w:rsidRPr="009E3DAE" w:rsidRDefault="009E3DAE" w:rsidP="00880ADB">
            <w:pPr>
              <w:spacing w:after="0" w:line="240" w:lineRule="auto"/>
              <w:jc w:val="both"/>
              <w:rPr>
                <w:rFonts w:ascii="Times New Roman" w:eastAsia="Times New Roman" w:hAnsi="Times New Roman"/>
                <w:bCs/>
                <w:sz w:val="24"/>
                <w:szCs w:val="24"/>
                <w:lang w:eastAsia="ru-RU"/>
              </w:rPr>
            </w:pPr>
            <w:r w:rsidRPr="009E3DAE">
              <w:rPr>
                <w:rFonts w:ascii="Times New Roman" w:eastAsia="Times New Roman" w:hAnsi="Times New Roman"/>
                <w:bCs/>
                <w:sz w:val="24"/>
                <w:szCs w:val="24"/>
              </w:rPr>
              <w:t>Інженерне забезпечення будівель з використанням енергозберігаючих технологій</w:t>
            </w:r>
          </w:p>
        </w:tc>
      </w:tr>
      <w:tr w:rsidR="009751D8" w:rsidRPr="000328DD" w:rsidTr="009E3DAE">
        <w:tc>
          <w:tcPr>
            <w:tcW w:w="7709" w:type="dxa"/>
            <w:tcBorders>
              <w:top w:val="single" w:sz="4" w:space="0" w:color="auto"/>
              <w:left w:val="single" w:sz="4" w:space="0" w:color="auto"/>
              <w:bottom w:val="single" w:sz="4" w:space="0" w:color="auto"/>
              <w:right w:val="single" w:sz="4" w:space="0" w:color="auto"/>
            </w:tcBorders>
          </w:tcPr>
          <w:p w:rsidR="009751D8" w:rsidRPr="009E3DAE" w:rsidRDefault="008A5F39" w:rsidP="009E3DAE">
            <w:pPr>
              <w:spacing w:after="0" w:line="240" w:lineRule="auto"/>
              <w:contextualSpacing/>
              <w:jc w:val="both"/>
              <w:rPr>
                <w:rFonts w:ascii="Times New Roman" w:hAnsi="Times New Roman"/>
                <w:b/>
                <w:sz w:val="24"/>
                <w:szCs w:val="24"/>
              </w:rPr>
            </w:pPr>
            <w:r w:rsidRPr="009E3DAE">
              <w:rPr>
                <w:rFonts w:ascii="Times New Roman" w:hAnsi="Times New Roman"/>
                <w:b/>
                <w:sz w:val="24"/>
                <w:szCs w:val="24"/>
              </w:rPr>
              <w:t xml:space="preserve">Форма атестації здобувачів вищої освіти </w:t>
            </w:r>
          </w:p>
          <w:p w:rsidR="009E3DAE" w:rsidRPr="009E3DAE" w:rsidRDefault="009E3DAE" w:rsidP="009E3DAE">
            <w:pPr>
              <w:spacing w:after="0" w:line="240" w:lineRule="auto"/>
              <w:jc w:val="both"/>
              <w:rPr>
                <w:rFonts w:ascii="Times New Roman" w:hAnsi="Times New Roman"/>
                <w:sz w:val="24"/>
                <w:szCs w:val="24"/>
              </w:rPr>
            </w:pPr>
            <w:r w:rsidRPr="009E3DAE">
              <w:rPr>
                <w:rFonts w:ascii="Times New Roman" w:hAnsi="Times New Roman"/>
                <w:sz w:val="24"/>
                <w:szCs w:val="24"/>
              </w:rPr>
              <w:t xml:space="preserve">Атестація випускників освітньо-професійної програми «Містобудування» за спеціальністю </w:t>
            </w:r>
            <w:r w:rsidRPr="009E3DAE">
              <w:rPr>
                <w:rFonts w:ascii="Times New Roman" w:eastAsia="Times New Roman" w:hAnsi="Times New Roman"/>
                <w:sz w:val="24"/>
                <w:szCs w:val="24"/>
              </w:rPr>
              <w:t>191 «</w:t>
            </w:r>
            <w:r w:rsidRPr="009E3DAE">
              <w:rPr>
                <w:rFonts w:ascii="Times New Roman" w:hAnsi="Times New Roman"/>
                <w:sz w:val="24"/>
                <w:szCs w:val="24"/>
                <w:lang w:eastAsia="uk-UA"/>
              </w:rPr>
              <w:t>Архітектура та містобудування</w:t>
            </w:r>
            <w:r w:rsidRPr="009E3DAE">
              <w:rPr>
                <w:rFonts w:ascii="Times New Roman" w:eastAsia="Times New Roman" w:hAnsi="Times New Roman"/>
                <w:sz w:val="24"/>
                <w:szCs w:val="24"/>
              </w:rPr>
              <w:t xml:space="preserve">» </w:t>
            </w:r>
            <w:r w:rsidRPr="009E3DAE">
              <w:rPr>
                <w:rFonts w:ascii="Times New Roman" w:hAnsi="Times New Roman"/>
                <w:sz w:val="24"/>
                <w:szCs w:val="24"/>
              </w:rPr>
              <w:t xml:space="preserve">проводиться у формі публічного захисту кваліфікаційної (дипломної) роботи та завершується видачею документу встановленого зразка про присудження йому ступеня магістра із </w:t>
            </w:r>
            <w:r w:rsidRPr="009E3DAE">
              <w:rPr>
                <w:rFonts w:ascii="Times New Roman" w:hAnsi="Times New Roman"/>
                <w:sz w:val="24"/>
                <w:szCs w:val="24"/>
              </w:rPr>
              <w:lastRenderedPageBreak/>
              <w:t xml:space="preserve">присвоєнням кваліфікації: магістр з Архітектури та містобудування за освітньо-професійною програмою «Містобудування» спеціальності </w:t>
            </w:r>
            <w:r w:rsidRPr="009E3DAE">
              <w:rPr>
                <w:rFonts w:ascii="Times New Roman" w:eastAsia="Times New Roman" w:hAnsi="Times New Roman"/>
                <w:sz w:val="24"/>
                <w:szCs w:val="24"/>
              </w:rPr>
              <w:t>191 «</w:t>
            </w:r>
            <w:r w:rsidRPr="009E3DAE">
              <w:rPr>
                <w:rFonts w:ascii="Times New Roman" w:hAnsi="Times New Roman"/>
                <w:sz w:val="24"/>
                <w:szCs w:val="24"/>
                <w:lang w:eastAsia="uk-UA"/>
              </w:rPr>
              <w:t>Архітектура та містобудування</w:t>
            </w:r>
            <w:r w:rsidRPr="009E3DAE">
              <w:rPr>
                <w:rFonts w:ascii="Times New Roman" w:eastAsia="Times New Roman" w:hAnsi="Times New Roman"/>
                <w:sz w:val="24"/>
                <w:szCs w:val="24"/>
              </w:rPr>
              <w:t>»</w:t>
            </w:r>
            <w:r w:rsidRPr="009E3DAE">
              <w:rPr>
                <w:rFonts w:ascii="Times New Roman" w:hAnsi="Times New Roman"/>
                <w:sz w:val="24"/>
                <w:szCs w:val="24"/>
              </w:rPr>
              <w:t>.</w:t>
            </w:r>
          </w:p>
          <w:p w:rsidR="009E3DAE" w:rsidRPr="009E3DAE" w:rsidRDefault="009E3DAE" w:rsidP="009E3DAE">
            <w:pPr>
              <w:spacing w:after="0" w:line="240" w:lineRule="auto"/>
              <w:jc w:val="both"/>
              <w:rPr>
                <w:rFonts w:ascii="Times New Roman" w:hAnsi="Times New Roman"/>
                <w:sz w:val="24"/>
                <w:szCs w:val="24"/>
              </w:rPr>
            </w:pPr>
            <w:r w:rsidRPr="009E3DAE">
              <w:rPr>
                <w:rFonts w:ascii="Times New Roman" w:hAnsi="Times New Roman"/>
                <w:sz w:val="24"/>
                <w:szCs w:val="24"/>
              </w:rPr>
              <w:t xml:space="preserve">Кваліфікаційна робота </w:t>
            </w:r>
            <w:r w:rsidRPr="009E3DAE">
              <w:rPr>
                <w:rFonts w:ascii="Times New Roman" w:eastAsia="Times New Roman" w:hAnsi="Times New Roman"/>
                <w:color w:val="000000"/>
                <w:sz w:val="24"/>
                <w:szCs w:val="24"/>
                <w:lang w:eastAsia="uk-UA"/>
              </w:rPr>
              <w:t>передбачає розв’язання задачі дослідницького та/або інноваційного характеру у сфері архітектури та містобудування</w:t>
            </w:r>
            <w:r w:rsidRPr="009E3DAE">
              <w:rPr>
                <w:rFonts w:ascii="Times New Roman" w:eastAsia="Times New Roman" w:hAnsi="Times New Roman"/>
                <w:sz w:val="24"/>
                <w:szCs w:val="24"/>
                <w:lang w:eastAsia="uk-UA"/>
              </w:rPr>
              <w:t xml:space="preserve"> </w:t>
            </w:r>
            <w:r w:rsidRPr="009E3DAE">
              <w:rPr>
                <w:rFonts w:ascii="Times New Roman" w:hAnsi="Times New Roman"/>
                <w:sz w:val="24"/>
                <w:szCs w:val="24"/>
              </w:rPr>
              <w:t>високого рівня складності</w:t>
            </w:r>
            <w:r w:rsidRPr="009E3DAE">
              <w:rPr>
                <w:rFonts w:ascii="Times New Roman" w:eastAsia="Times New Roman" w:hAnsi="Times New Roman"/>
                <w:sz w:val="24"/>
                <w:szCs w:val="24"/>
                <w:lang w:eastAsia="uk-UA"/>
              </w:rPr>
              <w:t>, що мають важливе соціально-економічне або господарське значення</w:t>
            </w:r>
            <w:r w:rsidRPr="009E3DAE">
              <w:rPr>
                <w:rFonts w:ascii="Times New Roman" w:hAnsi="Times New Roman"/>
                <w:sz w:val="24"/>
                <w:szCs w:val="24"/>
              </w:rPr>
              <w:t xml:space="preserve">, </w:t>
            </w:r>
            <w:r w:rsidRPr="009E3DAE">
              <w:rPr>
                <w:rFonts w:ascii="Times New Roman" w:hAnsi="Times New Roman"/>
                <w:bCs/>
                <w:color w:val="000000"/>
                <w:sz w:val="24"/>
                <w:szCs w:val="24"/>
              </w:rPr>
              <w:t xml:space="preserve">з урахуванням </w:t>
            </w:r>
            <w:r w:rsidRPr="009E3DAE">
              <w:rPr>
                <w:rFonts w:ascii="Times New Roman" w:hAnsi="Times New Roman"/>
                <w:sz w:val="24"/>
                <w:szCs w:val="24"/>
              </w:rPr>
              <w:t>прогресивних технологій</w:t>
            </w:r>
            <w:r w:rsidRPr="009E3DAE">
              <w:rPr>
                <w:rFonts w:ascii="Times New Roman" w:hAnsi="Times New Roman"/>
                <w:bCs/>
                <w:color w:val="000000"/>
                <w:sz w:val="24"/>
                <w:szCs w:val="24"/>
              </w:rPr>
              <w:t xml:space="preserve"> та інноваційних вимог, закладених в міжнародних принципах сталого розвитку міст і регіонів</w:t>
            </w:r>
            <w:r w:rsidRPr="009E3DAE">
              <w:rPr>
                <w:rFonts w:ascii="Times New Roman" w:hAnsi="Times New Roman"/>
                <w:sz w:val="24"/>
                <w:szCs w:val="24"/>
              </w:rPr>
              <w:t xml:space="preserve">, із застосуванням теорій та методів </w:t>
            </w:r>
            <w:r w:rsidRPr="009E3DAE">
              <w:rPr>
                <w:rFonts w:ascii="Times New Roman" w:eastAsia="Times New Roman" w:hAnsi="Times New Roman"/>
                <w:sz w:val="24"/>
                <w:szCs w:val="24"/>
                <w:lang w:eastAsia="uk-UA"/>
              </w:rPr>
              <w:t xml:space="preserve">у відповідній архітектурній галузі. </w:t>
            </w:r>
          </w:p>
          <w:p w:rsidR="009E3DAE" w:rsidRPr="009E3DAE" w:rsidRDefault="009E3DAE" w:rsidP="009E3DAE">
            <w:pPr>
              <w:spacing w:after="0" w:line="240" w:lineRule="auto"/>
              <w:jc w:val="both"/>
              <w:rPr>
                <w:rFonts w:ascii="Times New Roman" w:eastAsia="Times New Roman" w:hAnsi="Times New Roman"/>
                <w:sz w:val="24"/>
                <w:szCs w:val="24"/>
                <w:lang w:eastAsia="uk-UA"/>
              </w:rPr>
            </w:pPr>
            <w:r w:rsidRPr="009E3DAE">
              <w:rPr>
                <w:rFonts w:ascii="Times New Roman" w:eastAsia="Times New Roman" w:hAnsi="Times New Roman"/>
                <w:color w:val="000000"/>
                <w:sz w:val="24"/>
                <w:szCs w:val="24"/>
                <w:lang w:eastAsia="uk-UA"/>
              </w:rPr>
              <w:t xml:space="preserve">Кваліфікаційною роботою за освітньо-професійною програмою </w:t>
            </w:r>
            <w:r w:rsidRPr="009E3DAE">
              <w:rPr>
                <w:rFonts w:ascii="Times New Roman" w:hAnsi="Times New Roman"/>
                <w:sz w:val="24"/>
                <w:szCs w:val="24"/>
              </w:rPr>
              <w:t xml:space="preserve">«Містобудування» </w:t>
            </w:r>
            <w:r w:rsidRPr="009E3DAE">
              <w:rPr>
                <w:rFonts w:ascii="Times New Roman" w:eastAsia="Times New Roman" w:hAnsi="Times New Roman"/>
                <w:color w:val="000000"/>
                <w:sz w:val="24"/>
                <w:szCs w:val="24"/>
                <w:lang w:eastAsia="uk-UA"/>
              </w:rPr>
              <w:t xml:space="preserve">є архітектурний проект з науково-дослідною складовою (пояснювальною запискою). </w:t>
            </w:r>
          </w:p>
          <w:p w:rsidR="008A5F39" w:rsidRPr="009E3DAE" w:rsidRDefault="009E3DAE" w:rsidP="009E3DAE">
            <w:pPr>
              <w:spacing w:after="0" w:line="240" w:lineRule="auto"/>
              <w:jc w:val="both"/>
              <w:rPr>
                <w:rFonts w:ascii="Times New Roman" w:hAnsi="Times New Roman"/>
                <w:sz w:val="24"/>
                <w:szCs w:val="24"/>
                <w:lang w:eastAsia="ru-RU"/>
              </w:rPr>
            </w:pPr>
            <w:r w:rsidRPr="009E3DAE">
              <w:rPr>
                <w:rFonts w:ascii="Times New Roman" w:hAnsi="Times New Roman"/>
                <w:sz w:val="24"/>
                <w:szCs w:val="24"/>
              </w:rPr>
              <w:t xml:space="preserve">Кваліфікаційна робота не повинна містити плагіату, фальсифікації та фабрикації. </w:t>
            </w:r>
          </w:p>
        </w:tc>
        <w:tc>
          <w:tcPr>
            <w:tcW w:w="7709" w:type="dxa"/>
            <w:tcBorders>
              <w:top w:val="single" w:sz="4" w:space="0" w:color="auto"/>
              <w:left w:val="single" w:sz="4" w:space="0" w:color="auto"/>
              <w:bottom w:val="single" w:sz="4" w:space="0" w:color="auto"/>
              <w:right w:val="single" w:sz="4" w:space="0" w:color="auto"/>
            </w:tcBorders>
          </w:tcPr>
          <w:p w:rsidR="009E3DAE" w:rsidRPr="009E3DAE" w:rsidRDefault="008A5F39" w:rsidP="009E3DAE">
            <w:pPr>
              <w:spacing w:after="0" w:line="240" w:lineRule="auto"/>
              <w:contextualSpacing/>
              <w:jc w:val="both"/>
              <w:rPr>
                <w:rFonts w:ascii="Times New Roman" w:hAnsi="Times New Roman"/>
                <w:b/>
                <w:sz w:val="24"/>
                <w:szCs w:val="24"/>
              </w:rPr>
            </w:pPr>
            <w:r w:rsidRPr="002F70C1">
              <w:rPr>
                <w:rFonts w:ascii="Times New Roman" w:hAnsi="Times New Roman"/>
                <w:sz w:val="24"/>
                <w:szCs w:val="24"/>
              </w:rPr>
              <w:lastRenderedPageBreak/>
              <w:t xml:space="preserve"> </w:t>
            </w:r>
            <w:r w:rsidR="009E3DAE" w:rsidRPr="009E3DAE">
              <w:rPr>
                <w:rFonts w:ascii="Times New Roman" w:hAnsi="Times New Roman"/>
                <w:b/>
                <w:sz w:val="24"/>
                <w:szCs w:val="24"/>
              </w:rPr>
              <w:t xml:space="preserve">Форма атестації здобувачів вищої освіти </w:t>
            </w:r>
          </w:p>
          <w:p w:rsidR="009E3DAE" w:rsidRPr="009E3DAE" w:rsidRDefault="009E3DAE" w:rsidP="009E3DAE">
            <w:pPr>
              <w:spacing w:after="0" w:line="240" w:lineRule="auto"/>
              <w:jc w:val="both"/>
              <w:rPr>
                <w:rFonts w:ascii="Times New Roman" w:hAnsi="Times New Roman"/>
                <w:sz w:val="24"/>
                <w:szCs w:val="24"/>
              </w:rPr>
            </w:pPr>
            <w:r w:rsidRPr="009E3DAE">
              <w:rPr>
                <w:rFonts w:ascii="Times New Roman" w:hAnsi="Times New Roman"/>
                <w:sz w:val="24"/>
                <w:szCs w:val="24"/>
              </w:rPr>
              <w:t xml:space="preserve">Атестація випускників освітньо-професійної програми «Містобудування» за спеціальністю </w:t>
            </w:r>
            <w:r w:rsidRPr="009E3DAE">
              <w:rPr>
                <w:rFonts w:ascii="Times New Roman" w:eastAsia="Times New Roman" w:hAnsi="Times New Roman"/>
                <w:sz w:val="24"/>
                <w:szCs w:val="24"/>
              </w:rPr>
              <w:t>191 «</w:t>
            </w:r>
            <w:r w:rsidRPr="009E3DAE">
              <w:rPr>
                <w:rFonts w:ascii="Times New Roman" w:hAnsi="Times New Roman"/>
                <w:sz w:val="24"/>
                <w:szCs w:val="24"/>
                <w:lang w:eastAsia="uk-UA"/>
              </w:rPr>
              <w:t>Архітектура та містобудування</w:t>
            </w:r>
            <w:r w:rsidRPr="009E3DAE">
              <w:rPr>
                <w:rFonts w:ascii="Times New Roman" w:eastAsia="Times New Roman" w:hAnsi="Times New Roman"/>
                <w:sz w:val="24"/>
                <w:szCs w:val="24"/>
              </w:rPr>
              <w:t xml:space="preserve">» </w:t>
            </w:r>
            <w:r w:rsidRPr="009E3DAE">
              <w:rPr>
                <w:rFonts w:ascii="Times New Roman" w:hAnsi="Times New Roman"/>
                <w:sz w:val="24"/>
                <w:szCs w:val="24"/>
              </w:rPr>
              <w:t xml:space="preserve">проводиться у формі публічного захисту кваліфікаційної (дипломної) роботи та завершується видачею документу встановленого зразка про присудження йому ступеня магістра із </w:t>
            </w:r>
            <w:r w:rsidRPr="009E3DAE">
              <w:rPr>
                <w:rFonts w:ascii="Times New Roman" w:hAnsi="Times New Roman"/>
                <w:sz w:val="24"/>
                <w:szCs w:val="24"/>
              </w:rPr>
              <w:lastRenderedPageBreak/>
              <w:t xml:space="preserve">присвоєнням кваліфікації: магістр з Архітектури та містобудування за освітньо-професійною програмою «Містобудування» спеціальності </w:t>
            </w:r>
            <w:r w:rsidRPr="009E3DAE">
              <w:rPr>
                <w:rFonts w:ascii="Times New Roman" w:eastAsia="Times New Roman" w:hAnsi="Times New Roman"/>
                <w:sz w:val="24"/>
                <w:szCs w:val="24"/>
              </w:rPr>
              <w:t>191 «</w:t>
            </w:r>
            <w:r w:rsidRPr="009E3DAE">
              <w:rPr>
                <w:rFonts w:ascii="Times New Roman" w:hAnsi="Times New Roman"/>
                <w:sz w:val="24"/>
                <w:szCs w:val="24"/>
                <w:lang w:eastAsia="uk-UA"/>
              </w:rPr>
              <w:t>Архітектура та містобудування</w:t>
            </w:r>
            <w:r w:rsidRPr="009E3DAE">
              <w:rPr>
                <w:rFonts w:ascii="Times New Roman" w:eastAsia="Times New Roman" w:hAnsi="Times New Roman"/>
                <w:sz w:val="24"/>
                <w:szCs w:val="24"/>
              </w:rPr>
              <w:t>»</w:t>
            </w:r>
            <w:r w:rsidRPr="009E3DAE">
              <w:rPr>
                <w:rFonts w:ascii="Times New Roman" w:hAnsi="Times New Roman"/>
                <w:sz w:val="24"/>
                <w:szCs w:val="24"/>
              </w:rPr>
              <w:t>.</w:t>
            </w:r>
          </w:p>
          <w:p w:rsidR="009E3DAE" w:rsidRPr="009E3DAE" w:rsidRDefault="009E3DAE" w:rsidP="009E3DAE">
            <w:pPr>
              <w:spacing w:after="0" w:line="240" w:lineRule="auto"/>
              <w:jc w:val="both"/>
              <w:rPr>
                <w:rFonts w:ascii="Times New Roman" w:hAnsi="Times New Roman"/>
                <w:sz w:val="24"/>
                <w:szCs w:val="24"/>
              </w:rPr>
            </w:pPr>
            <w:r w:rsidRPr="009E3DAE">
              <w:rPr>
                <w:rFonts w:ascii="Times New Roman" w:hAnsi="Times New Roman"/>
                <w:sz w:val="24"/>
                <w:szCs w:val="24"/>
              </w:rPr>
              <w:t xml:space="preserve">Кваліфікаційна робота </w:t>
            </w:r>
            <w:r w:rsidRPr="009E3DAE">
              <w:rPr>
                <w:rFonts w:ascii="Times New Roman" w:eastAsia="Times New Roman" w:hAnsi="Times New Roman"/>
                <w:color w:val="000000"/>
                <w:sz w:val="24"/>
                <w:szCs w:val="24"/>
                <w:lang w:eastAsia="uk-UA"/>
              </w:rPr>
              <w:t>передбачає розв’язання задачі дослідницького та/або інноваційного характеру у сфері архітектури та містобудування</w:t>
            </w:r>
            <w:r w:rsidRPr="009E3DAE">
              <w:rPr>
                <w:rFonts w:ascii="Times New Roman" w:eastAsia="Times New Roman" w:hAnsi="Times New Roman"/>
                <w:sz w:val="24"/>
                <w:szCs w:val="24"/>
                <w:lang w:eastAsia="uk-UA"/>
              </w:rPr>
              <w:t xml:space="preserve"> </w:t>
            </w:r>
            <w:r w:rsidRPr="009E3DAE">
              <w:rPr>
                <w:rFonts w:ascii="Times New Roman" w:hAnsi="Times New Roman"/>
                <w:sz w:val="24"/>
                <w:szCs w:val="24"/>
              </w:rPr>
              <w:t>високого рівня складності</w:t>
            </w:r>
            <w:r w:rsidRPr="009E3DAE">
              <w:rPr>
                <w:rFonts w:ascii="Times New Roman" w:eastAsia="Times New Roman" w:hAnsi="Times New Roman"/>
                <w:sz w:val="24"/>
                <w:szCs w:val="24"/>
                <w:lang w:eastAsia="uk-UA"/>
              </w:rPr>
              <w:t>, що мають важливе соціально-економічне або господарське значення</w:t>
            </w:r>
            <w:r w:rsidRPr="009E3DAE">
              <w:rPr>
                <w:rFonts w:ascii="Times New Roman" w:hAnsi="Times New Roman"/>
                <w:sz w:val="24"/>
                <w:szCs w:val="24"/>
              </w:rPr>
              <w:t xml:space="preserve">, </w:t>
            </w:r>
            <w:r w:rsidRPr="009E3DAE">
              <w:rPr>
                <w:rFonts w:ascii="Times New Roman" w:hAnsi="Times New Roman"/>
                <w:bCs/>
                <w:color w:val="000000"/>
                <w:sz w:val="24"/>
                <w:szCs w:val="24"/>
              </w:rPr>
              <w:t xml:space="preserve">з урахуванням </w:t>
            </w:r>
            <w:r w:rsidRPr="009E3DAE">
              <w:rPr>
                <w:rFonts w:ascii="Times New Roman" w:hAnsi="Times New Roman"/>
                <w:sz w:val="24"/>
                <w:szCs w:val="24"/>
              </w:rPr>
              <w:t>прогресивних технологій</w:t>
            </w:r>
            <w:r w:rsidRPr="009E3DAE">
              <w:rPr>
                <w:rFonts w:ascii="Times New Roman" w:hAnsi="Times New Roman"/>
                <w:bCs/>
                <w:color w:val="000000"/>
                <w:sz w:val="24"/>
                <w:szCs w:val="24"/>
              </w:rPr>
              <w:t xml:space="preserve"> та інноваційних вимог, закладених в міжнародних принципах сталого розвитку міст і регіонів</w:t>
            </w:r>
            <w:r w:rsidRPr="009E3DAE">
              <w:rPr>
                <w:rFonts w:ascii="Times New Roman" w:hAnsi="Times New Roman"/>
                <w:sz w:val="24"/>
                <w:szCs w:val="24"/>
              </w:rPr>
              <w:t xml:space="preserve">, із застосуванням теорій та методів </w:t>
            </w:r>
            <w:r w:rsidRPr="009E3DAE">
              <w:rPr>
                <w:rFonts w:ascii="Times New Roman" w:eastAsia="Times New Roman" w:hAnsi="Times New Roman"/>
                <w:sz w:val="24"/>
                <w:szCs w:val="24"/>
                <w:lang w:eastAsia="uk-UA"/>
              </w:rPr>
              <w:t xml:space="preserve">у відповідній архітектурній галузі. </w:t>
            </w:r>
          </w:p>
          <w:p w:rsidR="009E3DAE" w:rsidRPr="009E3DAE" w:rsidRDefault="009E3DAE" w:rsidP="009E3DAE">
            <w:pPr>
              <w:spacing w:after="0" w:line="240" w:lineRule="auto"/>
              <w:jc w:val="both"/>
              <w:rPr>
                <w:rFonts w:ascii="Times New Roman" w:eastAsia="Times New Roman" w:hAnsi="Times New Roman"/>
                <w:sz w:val="24"/>
                <w:szCs w:val="24"/>
                <w:lang w:eastAsia="uk-UA"/>
              </w:rPr>
            </w:pPr>
            <w:r w:rsidRPr="009E3DAE">
              <w:rPr>
                <w:rFonts w:ascii="Times New Roman" w:eastAsia="Times New Roman" w:hAnsi="Times New Roman"/>
                <w:color w:val="000000"/>
                <w:sz w:val="24"/>
                <w:szCs w:val="24"/>
                <w:lang w:eastAsia="uk-UA"/>
              </w:rPr>
              <w:t xml:space="preserve">Кваліфікаційною роботою за освітньо-професійною програмою </w:t>
            </w:r>
            <w:r w:rsidRPr="009E3DAE">
              <w:rPr>
                <w:rFonts w:ascii="Times New Roman" w:hAnsi="Times New Roman"/>
                <w:sz w:val="24"/>
                <w:szCs w:val="24"/>
              </w:rPr>
              <w:t xml:space="preserve">«Містобудування» </w:t>
            </w:r>
            <w:r w:rsidRPr="009E3DAE">
              <w:rPr>
                <w:rFonts w:ascii="Times New Roman" w:eastAsia="Times New Roman" w:hAnsi="Times New Roman"/>
                <w:color w:val="000000"/>
                <w:sz w:val="24"/>
                <w:szCs w:val="24"/>
                <w:lang w:eastAsia="uk-UA"/>
              </w:rPr>
              <w:t xml:space="preserve">є архітектурний проект з науково-дослідною складовою (пояснювальною запискою). </w:t>
            </w:r>
          </w:p>
          <w:p w:rsidR="009751D8" w:rsidRPr="002F70C1" w:rsidRDefault="009E3DAE" w:rsidP="009E3DAE">
            <w:pPr>
              <w:spacing w:after="0" w:line="240" w:lineRule="auto"/>
              <w:jc w:val="both"/>
              <w:rPr>
                <w:rFonts w:ascii="Times New Roman" w:hAnsi="Times New Roman"/>
                <w:sz w:val="24"/>
                <w:szCs w:val="24"/>
              </w:rPr>
            </w:pPr>
            <w:r w:rsidRPr="009E3DAE">
              <w:rPr>
                <w:rFonts w:ascii="Times New Roman" w:hAnsi="Times New Roman"/>
                <w:sz w:val="24"/>
                <w:szCs w:val="24"/>
              </w:rPr>
              <w:t>Кваліфікаційна робота не повинна містити плагіату, фальсифікації та фабрикації.</w:t>
            </w:r>
            <w:r>
              <w:rPr>
                <w:rFonts w:ascii="Times New Roman" w:hAnsi="Times New Roman"/>
                <w:sz w:val="24"/>
                <w:szCs w:val="24"/>
              </w:rPr>
              <w:t xml:space="preserve"> </w:t>
            </w:r>
          </w:p>
        </w:tc>
      </w:tr>
    </w:tbl>
    <w:p w:rsidR="000217FB" w:rsidRPr="00244B96" w:rsidRDefault="000217FB" w:rsidP="000217FB">
      <w:pPr>
        <w:pStyle w:val="a5"/>
        <w:contextualSpacing/>
        <w:rPr>
          <w:lang w:val="uk-UA"/>
        </w:rPr>
      </w:pPr>
    </w:p>
    <w:p w:rsidR="00D85EC1" w:rsidRPr="000217FB" w:rsidRDefault="00D85EC1" w:rsidP="006737AF">
      <w:pPr>
        <w:pStyle w:val="a5"/>
        <w:contextualSpacing/>
        <w:rPr>
          <w:lang w:val="uk-UA"/>
        </w:rPr>
      </w:pPr>
    </w:p>
    <w:sectPr w:rsidR="00D85EC1" w:rsidRPr="000217FB" w:rsidSect="009D3E30">
      <w:headerReference w:type="default" r:id="rId27"/>
      <w:pgSz w:w="16838" w:h="11906" w:orient="landscape"/>
      <w:pgMar w:top="851" w:right="851" w:bottom="426" w:left="85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BC" w:rsidRDefault="005F2CBC" w:rsidP="001E4C9C">
      <w:pPr>
        <w:spacing w:after="0" w:line="240" w:lineRule="auto"/>
      </w:pPr>
      <w:r>
        <w:separator/>
      </w:r>
    </w:p>
  </w:endnote>
  <w:endnote w:type="continuationSeparator" w:id="0">
    <w:p w:rsidR="005F2CBC" w:rsidRDefault="005F2CBC" w:rsidP="001E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BC" w:rsidRDefault="005F2CBC" w:rsidP="001E4C9C">
      <w:pPr>
        <w:spacing w:after="0" w:line="240" w:lineRule="auto"/>
      </w:pPr>
      <w:r>
        <w:separator/>
      </w:r>
    </w:p>
  </w:footnote>
  <w:footnote w:type="continuationSeparator" w:id="0">
    <w:p w:rsidR="005F2CBC" w:rsidRDefault="005F2CBC" w:rsidP="001E4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59047"/>
      <w:docPartObj>
        <w:docPartGallery w:val="Page Numbers (Top of Page)"/>
        <w:docPartUnique/>
      </w:docPartObj>
    </w:sdtPr>
    <w:sdtEndPr>
      <w:rPr>
        <w:rFonts w:ascii="Times New Roman" w:hAnsi="Times New Roman"/>
      </w:rPr>
    </w:sdtEndPr>
    <w:sdtContent>
      <w:p w:rsidR="009751D8" w:rsidRPr="0071393E" w:rsidRDefault="00777D31">
        <w:pPr>
          <w:pStyle w:val="a7"/>
          <w:jc w:val="center"/>
          <w:rPr>
            <w:rFonts w:ascii="Times New Roman" w:hAnsi="Times New Roman"/>
          </w:rPr>
        </w:pPr>
        <w:r w:rsidRPr="0071393E">
          <w:rPr>
            <w:rFonts w:ascii="Times New Roman" w:hAnsi="Times New Roman"/>
          </w:rPr>
          <w:fldChar w:fldCharType="begin"/>
        </w:r>
        <w:r w:rsidR="009751D8" w:rsidRPr="0071393E">
          <w:rPr>
            <w:rFonts w:ascii="Times New Roman" w:hAnsi="Times New Roman"/>
          </w:rPr>
          <w:instrText>PAGE   \* MERGEFORMAT</w:instrText>
        </w:r>
        <w:r w:rsidRPr="0071393E">
          <w:rPr>
            <w:rFonts w:ascii="Times New Roman" w:hAnsi="Times New Roman"/>
          </w:rPr>
          <w:fldChar w:fldCharType="separate"/>
        </w:r>
        <w:r w:rsidR="00176688">
          <w:rPr>
            <w:rFonts w:ascii="Times New Roman" w:hAnsi="Times New Roman"/>
            <w:noProof/>
          </w:rPr>
          <w:t>12</w:t>
        </w:r>
        <w:r w:rsidRPr="0071393E">
          <w:rPr>
            <w:rFonts w:ascii="Times New Roman" w:hAnsi="Times New Roman"/>
          </w:rPr>
          <w:fldChar w:fldCharType="end"/>
        </w:r>
      </w:p>
    </w:sdtContent>
  </w:sdt>
  <w:p w:rsidR="009751D8" w:rsidRDefault="009751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3395"/>
    <w:multiLevelType w:val="hybridMultilevel"/>
    <w:tmpl w:val="64C20414"/>
    <w:lvl w:ilvl="0" w:tplc="AA9486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7084DEF"/>
    <w:multiLevelType w:val="hybridMultilevel"/>
    <w:tmpl w:val="D7A2EA00"/>
    <w:lvl w:ilvl="0" w:tplc="18CCCC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30223540"/>
    <w:multiLevelType w:val="multilevel"/>
    <w:tmpl w:val="164A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368FB"/>
    <w:multiLevelType w:val="hybridMultilevel"/>
    <w:tmpl w:val="687010A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4FA53A99"/>
    <w:multiLevelType w:val="hybridMultilevel"/>
    <w:tmpl w:val="D750D50A"/>
    <w:lvl w:ilvl="0" w:tplc="13EEF61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5C0A41AF"/>
    <w:multiLevelType w:val="hybridMultilevel"/>
    <w:tmpl w:val="258270D8"/>
    <w:lvl w:ilvl="0" w:tplc="AAA86D1E">
      <w:start w:val="1"/>
      <w:numFmt w:val="decimal"/>
      <w:lvlText w:val="%1."/>
      <w:lvlJc w:val="left"/>
      <w:pPr>
        <w:ind w:left="786" w:hanging="360"/>
      </w:pPr>
      <w:rPr>
        <w:rFonts w:hint="default"/>
        <w:b/>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5C"/>
    <w:rsid w:val="000217FB"/>
    <w:rsid w:val="000303C8"/>
    <w:rsid w:val="000328DD"/>
    <w:rsid w:val="00034526"/>
    <w:rsid w:val="00046F92"/>
    <w:rsid w:val="000D6B12"/>
    <w:rsid w:val="000E5217"/>
    <w:rsid w:val="00124D68"/>
    <w:rsid w:val="001308EE"/>
    <w:rsid w:val="0014171E"/>
    <w:rsid w:val="00146581"/>
    <w:rsid w:val="00171DAF"/>
    <w:rsid w:val="00176688"/>
    <w:rsid w:val="0019036E"/>
    <w:rsid w:val="00194BA2"/>
    <w:rsid w:val="001E4C9C"/>
    <w:rsid w:val="001F2D12"/>
    <w:rsid w:val="0022057E"/>
    <w:rsid w:val="00231A5C"/>
    <w:rsid w:val="002327AB"/>
    <w:rsid w:val="00245A23"/>
    <w:rsid w:val="00253A80"/>
    <w:rsid w:val="00255151"/>
    <w:rsid w:val="00270967"/>
    <w:rsid w:val="0029755A"/>
    <w:rsid w:val="002C4482"/>
    <w:rsid w:val="002F209A"/>
    <w:rsid w:val="002F70C1"/>
    <w:rsid w:val="002F7825"/>
    <w:rsid w:val="003026A5"/>
    <w:rsid w:val="00316485"/>
    <w:rsid w:val="00334B1C"/>
    <w:rsid w:val="00336292"/>
    <w:rsid w:val="00341466"/>
    <w:rsid w:val="0035748E"/>
    <w:rsid w:val="00371094"/>
    <w:rsid w:val="003A5B26"/>
    <w:rsid w:val="003B507B"/>
    <w:rsid w:val="00410F71"/>
    <w:rsid w:val="00412B91"/>
    <w:rsid w:val="004131F1"/>
    <w:rsid w:val="00417B4D"/>
    <w:rsid w:val="00430EF5"/>
    <w:rsid w:val="00432D1E"/>
    <w:rsid w:val="00444962"/>
    <w:rsid w:val="00484E04"/>
    <w:rsid w:val="00487207"/>
    <w:rsid w:val="004D3D5C"/>
    <w:rsid w:val="004F29E3"/>
    <w:rsid w:val="005040B0"/>
    <w:rsid w:val="005176B7"/>
    <w:rsid w:val="00532231"/>
    <w:rsid w:val="00547DAD"/>
    <w:rsid w:val="00552E0E"/>
    <w:rsid w:val="00594821"/>
    <w:rsid w:val="005A2CAF"/>
    <w:rsid w:val="005A398A"/>
    <w:rsid w:val="005A57CC"/>
    <w:rsid w:val="005B1EB7"/>
    <w:rsid w:val="005F2CBC"/>
    <w:rsid w:val="005F7DF1"/>
    <w:rsid w:val="00600BD8"/>
    <w:rsid w:val="006173FA"/>
    <w:rsid w:val="00625D47"/>
    <w:rsid w:val="006514B3"/>
    <w:rsid w:val="00656B2F"/>
    <w:rsid w:val="006737AF"/>
    <w:rsid w:val="006826B3"/>
    <w:rsid w:val="00682942"/>
    <w:rsid w:val="006902B3"/>
    <w:rsid w:val="006C2B4D"/>
    <w:rsid w:val="00703F13"/>
    <w:rsid w:val="0071393E"/>
    <w:rsid w:val="00743C22"/>
    <w:rsid w:val="00755552"/>
    <w:rsid w:val="00773BD6"/>
    <w:rsid w:val="00775F6E"/>
    <w:rsid w:val="0077604B"/>
    <w:rsid w:val="00777D31"/>
    <w:rsid w:val="007B4687"/>
    <w:rsid w:val="007B6A26"/>
    <w:rsid w:val="007C30BD"/>
    <w:rsid w:val="007C55CF"/>
    <w:rsid w:val="007D5C86"/>
    <w:rsid w:val="007E5312"/>
    <w:rsid w:val="008414CF"/>
    <w:rsid w:val="00851DA8"/>
    <w:rsid w:val="008522D8"/>
    <w:rsid w:val="00862824"/>
    <w:rsid w:val="008A5F39"/>
    <w:rsid w:val="008D192F"/>
    <w:rsid w:val="008D7716"/>
    <w:rsid w:val="00923970"/>
    <w:rsid w:val="009730EB"/>
    <w:rsid w:val="00974E94"/>
    <w:rsid w:val="009751D8"/>
    <w:rsid w:val="00997E95"/>
    <w:rsid w:val="009A69E9"/>
    <w:rsid w:val="009D3E30"/>
    <w:rsid w:val="009E3DAE"/>
    <w:rsid w:val="009E775A"/>
    <w:rsid w:val="00A01D9A"/>
    <w:rsid w:val="00A26180"/>
    <w:rsid w:val="00A30BCF"/>
    <w:rsid w:val="00A5342C"/>
    <w:rsid w:val="00A5448B"/>
    <w:rsid w:val="00A63161"/>
    <w:rsid w:val="00A74350"/>
    <w:rsid w:val="00A76E5E"/>
    <w:rsid w:val="00A91E50"/>
    <w:rsid w:val="00AB4C0C"/>
    <w:rsid w:val="00AC0AD2"/>
    <w:rsid w:val="00AC6C48"/>
    <w:rsid w:val="00AD434D"/>
    <w:rsid w:val="00B25A3C"/>
    <w:rsid w:val="00B26FC7"/>
    <w:rsid w:val="00B324C2"/>
    <w:rsid w:val="00B465A7"/>
    <w:rsid w:val="00B50C81"/>
    <w:rsid w:val="00B52D49"/>
    <w:rsid w:val="00B5312C"/>
    <w:rsid w:val="00B72E55"/>
    <w:rsid w:val="00B76878"/>
    <w:rsid w:val="00BA137A"/>
    <w:rsid w:val="00BA2CFF"/>
    <w:rsid w:val="00BC0D7A"/>
    <w:rsid w:val="00BC2B86"/>
    <w:rsid w:val="00BE0769"/>
    <w:rsid w:val="00C12F7B"/>
    <w:rsid w:val="00C51614"/>
    <w:rsid w:val="00C8388D"/>
    <w:rsid w:val="00CB0C8B"/>
    <w:rsid w:val="00CC643D"/>
    <w:rsid w:val="00CD06F2"/>
    <w:rsid w:val="00CF2DFA"/>
    <w:rsid w:val="00CF49C7"/>
    <w:rsid w:val="00D17C7A"/>
    <w:rsid w:val="00D4223B"/>
    <w:rsid w:val="00D54144"/>
    <w:rsid w:val="00D605C1"/>
    <w:rsid w:val="00D85EC1"/>
    <w:rsid w:val="00DA6C69"/>
    <w:rsid w:val="00DC72CB"/>
    <w:rsid w:val="00DE0D54"/>
    <w:rsid w:val="00DE320D"/>
    <w:rsid w:val="00E636C9"/>
    <w:rsid w:val="00E7716C"/>
    <w:rsid w:val="00E80906"/>
    <w:rsid w:val="00E8799A"/>
    <w:rsid w:val="00EB3CD7"/>
    <w:rsid w:val="00EC46E0"/>
    <w:rsid w:val="00EF2632"/>
    <w:rsid w:val="00EF3EEA"/>
    <w:rsid w:val="00F57685"/>
    <w:rsid w:val="00F84C83"/>
    <w:rsid w:val="00FA70AE"/>
    <w:rsid w:val="00FB0762"/>
    <w:rsid w:val="00FD3546"/>
    <w:rsid w:val="00FE11CE"/>
    <w:rsid w:val="00FE605F"/>
    <w:rsid w:val="00FF1B99"/>
    <w:rsid w:val="00FF2B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9C"/>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C9C"/>
    <w:pPr>
      <w:spacing w:after="0" w:line="240" w:lineRule="auto"/>
    </w:pPr>
    <w:rPr>
      <w:rFonts w:ascii="Calibri" w:eastAsia="Calibri" w:hAnsi="Calibri" w:cs="Times New Roman"/>
      <w:lang w:val="uk-UA"/>
    </w:rPr>
  </w:style>
  <w:style w:type="paragraph" w:customStyle="1" w:styleId="rvps2">
    <w:name w:val="rvps2"/>
    <w:basedOn w:val="a"/>
    <w:rsid w:val="001E4C9C"/>
    <w:pPr>
      <w:spacing w:before="100" w:beforeAutospacing="1" w:after="100" w:afterAutospacing="1" w:line="240" w:lineRule="auto"/>
    </w:pPr>
    <w:rPr>
      <w:rFonts w:ascii="Times New Roman" w:eastAsia="Times New Roman" w:hAnsi="Times New Roman"/>
      <w:sz w:val="24"/>
      <w:szCs w:val="24"/>
      <w:lang w:eastAsia="uk-UA"/>
    </w:rPr>
  </w:style>
  <w:style w:type="table" w:styleId="a4">
    <w:name w:val="Table Grid"/>
    <w:basedOn w:val="a1"/>
    <w:uiPriority w:val="39"/>
    <w:rsid w:val="001E4C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1E4C9C"/>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6">
    <w:name w:val="Нижний колонтитул Знак"/>
    <w:basedOn w:val="a0"/>
    <w:link w:val="a5"/>
    <w:rsid w:val="001E4C9C"/>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E4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C9C"/>
    <w:rPr>
      <w:rFonts w:ascii="Calibri" w:eastAsia="Calibri" w:hAnsi="Calibri" w:cs="Times New Roman"/>
      <w:lang w:val="uk-UA"/>
    </w:rPr>
  </w:style>
  <w:style w:type="paragraph" w:customStyle="1" w:styleId="a9">
    <w:name w:val="Нормальний текст"/>
    <w:basedOn w:val="a"/>
    <w:rsid w:val="005176B7"/>
    <w:pPr>
      <w:spacing w:before="120" w:after="0" w:line="240" w:lineRule="auto"/>
      <w:ind w:firstLine="567"/>
      <w:jc w:val="both"/>
    </w:pPr>
    <w:rPr>
      <w:rFonts w:ascii="Antiqua" w:eastAsia="Times New Roman" w:hAnsi="Antiqua"/>
      <w:sz w:val="26"/>
      <w:szCs w:val="20"/>
      <w:lang w:eastAsia="ru-RU"/>
    </w:rPr>
  </w:style>
  <w:style w:type="character" w:styleId="aa">
    <w:name w:val="Strong"/>
    <w:uiPriority w:val="22"/>
    <w:qFormat/>
    <w:rsid w:val="005176B7"/>
    <w:rPr>
      <w:b/>
      <w:bCs/>
    </w:rPr>
  </w:style>
  <w:style w:type="paragraph" w:customStyle="1" w:styleId="ShapkaDocumentu">
    <w:name w:val="Shapka Documentu"/>
    <w:basedOn w:val="a"/>
    <w:rsid w:val="005176B7"/>
    <w:pPr>
      <w:keepNext/>
      <w:keepLines/>
      <w:spacing w:after="240" w:line="240" w:lineRule="auto"/>
      <w:ind w:left="3969"/>
      <w:jc w:val="center"/>
    </w:pPr>
    <w:rPr>
      <w:rFonts w:ascii="Antiqua" w:eastAsia="Times New Roman" w:hAnsi="Antiqua"/>
      <w:sz w:val="26"/>
      <w:szCs w:val="20"/>
      <w:lang w:eastAsia="ru-RU"/>
    </w:rPr>
  </w:style>
  <w:style w:type="paragraph" w:styleId="HTML">
    <w:name w:val="HTML Preformatted"/>
    <w:aliases w:val="Знак"/>
    <w:basedOn w:val="a"/>
    <w:link w:val="HTML0"/>
    <w:uiPriority w:val="99"/>
    <w:rsid w:val="005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 Знак"/>
    <w:basedOn w:val="a0"/>
    <w:link w:val="HTML"/>
    <w:uiPriority w:val="99"/>
    <w:rsid w:val="005176B7"/>
    <w:rPr>
      <w:rFonts w:ascii="Courier New" w:eastAsia="Times New Roman" w:hAnsi="Courier New" w:cs="Times New Roman"/>
      <w:sz w:val="20"/>
      <w:szCs w:val="20"/>
      <w:lang w:val="uk-UA"/>
    </w:rPr>
  </w:style>
  <w:style w:type="paragraph" w:styleId="ab">
    <w:name w:val="List Paragraph"/>
    <w:basedOn w:val="a"/>
    <w:uiPriority w:val="34"/>
    <w:qFormat/>
    <w:rsid w:val="005176B7"/>
    <w:pPr>
      <w:spacing w:after="0" w:line="240" w:lineRule="auto"/>
      <w:ind w:left="720"/>
      <w:contextualSpacing/>
    </w:pPr>
    <w:rPr>
      <w:rFonts w:ascii="Times New Roman" w:eastAsia="Times New Roman" w:hAnsi="Times New Roman"/>
      <w:sz w:val="24"/>
      <w:szCs w:val="24"/>
      <w:lang w:eastAsia="ru-RU"/>
    </w:rPr>
  </w:style>
  <w:style w:type="paragraph" w:styleId="ac">
    <w:name w:val="Normal (Web)"/>
    <w:basedOn w:val="a"/>
    <w:uiPriority w:val="99"/>
    <w:unhideWhenUsed/>
    <w:rsid w:val="00AB4C0C"/>
    <w:pPr>
      <w:spacing w:before="100" w:beforeAutospacing="1" w:after="100" w:afterAutospacing="1" w:line="240" w:lineRule="auto"/>
    </w:pPr>
    <w:rPr>
      <w:rFonts w:ascii="Times New Roman" w:eastAsia="Times New Roman" w:hAnsi="Times New Roman"/>
      <w:sz w:val="24"/>
      <w:szCs w:val="24"/>
      <w:lang w:eastAsia="uk-UA"/>
    </w:rPr>
  </w:style>
  <w:style w:type="character" w:styleId="ad">
    <w:name w:val="Hyperlink"/>
    <w:basedOn w:val="a0"/>
    <w:uiPriority w:val="99"/>
    <w:unhideWhenUsed/>
    <w:rsid w:val="0035748E"/>
    <w:rPr>
      <w:color w:val="0000FF"/>
      <w:u w:val="single"/>
    </w:rPr>
  </w:style>
  <w:style w:type="character" w:styleId="ae">
    <w:name w:val="FollowedHyperlink"/>
    <w:basedOn w:val="a0"/>
    <w:uiPriority w:val="99"/>
    <w:semiHidden/>
    <w:unhideWhenUsed/>
    <w:rsid w:val="00A5448B"/>
    <w:rPr>
      <w:color w:val="954F72" w:themeColor="followedHyperlink"/>
      <w:u w:val="single"/>
    </w:rPr>
  </w:style>
  <w:style w:type="character" w:customStyle="1" w:styleId="rvts0">
    <w:name w:val="rvts0"/>
    <w:rsid w:val="00FB0762"/>
  </w:style>
  <w:style w:type="character" w:customStyle="1" w:styleId="viiyi">
    <w:name w:val="viiyi"/>
    <w:basedOn w:val="a0"/>
    <w:rsid w:val="00BE0769"/>
  </w:style>
  <w:style w:type="character" w:customStyle="1" w:styleId="jlqj4b">
    <w:name w:val="jlqj4b"/>
    <w:basedOn w:val="a0"/>
    <w:rsid w:val="00BE0769"/>
  </w:style>
  <w:style w:type="paragraph" w:customStyle="1" w:styleId="af">
    <w:name w:val="Звичайний"/>
    <w:rsid w:val="00BE0769"/>
    <w:pPr>
      <w:spacing w:after="200" w:line="276" w:lineRule="auto"/>
    </w:pPr>
    <w:rPr>
      <w:rFonts w:ascii="Calibri" w:eastAsia="Times New Roman" w:hAnsi="Calibri" w:cs="Calibri"/>
      <w:color w:val="000000"/>
      <w:u w:color="000000"/>
      <w:lang w:eastAsia="ru-RU"/>
    </w:rPr>
  </w:style>
  <w:style w:type="paragraph" w:customStyle="1" w:styleId="Default">
    <w:name w:val="Default"/>
    <w:rsid w:val="00DE0D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ranslation-chunk">
    <w:name w:val="translation-chunk"/>
    <w:uiPriority w:val="99"/>
    <w:rsid w:val="00D54144"/>
  </w:style>
  <w:style w:type="character" w:customStyle="1" w:styleId="tlid-translation">
    <w:name w:val="tlid-translation"/>
    <w:rsid w:val="00D54144"/>
    <w:rPr>
      <w:rFonts w:ascii="Times New Roman" w:hAnsi="Times New Roman" w:cs="Times New Roman" w:hint="default"/>
    </w:rPr>
  </w:style>
  <w:style w:type="character" w:customStyle="1" w:styleId="FontStyle50">
    <w:name w:val="Font Style50"/>
    <w:uiPriority w:val="99"/>
    <w:rsid w:val="00487207"/>
    <w:rPr>
      <w:rFonts w:ascii="Times New Roman" w:hAnsi="Times New Roman" w:cs="Times New Roman" w:hint="default"/>
      <w:b/>
      <w:bCs/>
      <w:sz w:val="26"/>
      <w:szCs w:val="26"/>
    </w:rPr>
  </w:style>
  <w:style w:type="paragraph" w:customStyle="1" w:styleId="Style18">
    <w:name w:val="Style18"/>
    <w:basedOn w:val="a"/>
    <w:rsid w:val="00487207"/>
    <w:pPr>
      <w:widowControl w:val="0"/>
      <w:suppressAutoHyphens/>
      <w:autoSpaceDE w:val="0"/>
      <w:spacing w:after="0" w:line="240" w:lineRule="auto"/>
    </w:pPr>
    <w:rPr>
      <w:rFonts w:ascii="Times New Roman" w:eastAsia="Times New Roman" w:hAnsi="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9C"/>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C9C"/>
    <w:pPr>
      <w:spacing w:after="0" w:line="240" w:lineRule="auto"/>
    </w:pPr>
    <w:rPr>
      <w:rFonts w:ascii="Calibri" w:eastAsia="Calibri" w:hAnsi="Calibri" w:cs="Times New Roman"/>
      <w:lang w:val="uk-UA"/>
    </w:rPr>
  </w:style>
  <w:style w:type="paragraph" w:customStyle="1" w:styleId="rvps2">
    <w:name w:val="rvps2"/>
    <w:basedOn w:val="a"/>
    <w:rsid w:val="001E4C9C"/>
    <w:pPr>
      <w:spacing w:before="100" w:beforeAutospacing="1" w:after="100" w:afterAutospacing="1" w:line="240" w:lineRule="auto"/>
    </w:pPr>
    <w:rPr>
      <w:rFonts w:ascii="Times New Roman" w:eastAsia="Times New Roman" w:hAnsi="Times New Roman"/>
      <w:sz w:val="24"/>
      <w:szCs w:val="24"/>
      <w:lang w:eastAsia="uk-UA"/>
    </w:rPr>
  </w:style>
  <w:style w:type="table" w:styleId="a4">
    <w:name w:val="Table Grid"/>
    <w:basedOn w:val="a1"/>
    <w:uiPriority w:val="39"/>
    <w:rsid w:val="001E4C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1E4C9C"/>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6">
    <w:name w:val="Нижний колонтитул Знак"/>
    <w:basedOn w:val="a0"/>
    <w:link w:val="a5"/>
    <w:rsid w:val="001E4C9C"/>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E4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C9C"/>
    <w:rPr>
      <w:rFonts w:ascii="Calibri" w:eastAsia="Calibri" w:hAnsi="Calibri" w:cs="Times New Roman"/>
      <w:lang w:val="uk-UA"/>
    </w:rPr>
  </w:style>
  <w:style w:type="paragraph" w:customStyle="1" w:styleId="a9">
    <w:name w:val="Нормальний текст"/>
    <w:basedOn w:val="a"/>
    <w:rsid w:val="005176B7"/>
    <w:pPr>
      <w:spacing w:before="120" w:after="0" w:line="240" w:lineRule="auto"/>
      <w:ind w:firstLine="567"/>
      <w:jc w:val="both"/>
    </w:pPr>
    <w:rPr>
      <w:rFonts w:ascii="Antiqua" w:eastAsia="Times New Roman" w:hAnsi="Antiqua"/>
      <w:sz w:val="26"/>
      <w:szCs w:val="20"/>
      <w:lang w:eastAsia="ru-RU"/>
    </w:rPr>
  </w:style>
  <w:style w:type="character" w:styleId="aa">
    <w:name w:val="Strong"/>
    <w:uiPriority w:val="22"/>
    <w:qFormat/>
    <w:rsid w:val="005176B7"/>
    <w:rPr>
      <w:b/>
      <w:bCs/>
    </w:rPr>
  </w:style>
  <w:style w:type="paragraph" w:customStyle="1" w:styleId="ShapkaDocumentu">
    <w:name w:val="Shapka Documentu"/>
    <w:basedOn w:val="a"/>
    <w:rsid w:val="005176B7"/>
    <w:pPr>
      <w:keepNext/>
      <w:keepLines/>
      <w:spacing w:after="240" w:line="240" w:lineRule="auto"/>
      <w:ind w:left="3969"/>
      <w:jc w:val="center"/>
    </w:pPr>
    <w:rPr>
      <w:rFonts w:ascii="Antiqua" w:eastAsia="Times New Roman" w:hAnsi="Antiqua"/>
      <w:sz w:val="26"/>
      <w:szCs w:val="20"/>
      <w:lang w:eastAsia="ru-RU"/>
    </w:rPr>
  </w:style>
  <w:style w:type="paragraph" w:styleId="HTML">
    <w:name w:val="HTML Preformatted"/>
    <w:aliases w:val="Знак"/>
    <w:basedOn w:val="a"/>
    <w:link w:val="HTML0"/>
    <w:uiPriority w:val="99"/>
    <w:rsid w:val="0051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 Знак"/>
    <w:basedOn w:val="a0"/>
    <w:link w:val="HTML"/>
    <w:uiPriority w:val="99"/>
    <w:rsid w:val="005176B7"/>
    <w:rPr>
      <w:rFonts w:ascii="Courier New" w:eastAsia="Times New Roman" w:hAnsi="Courier New" w:cs="Times New Roman"/>
      <w:sz w:val="20"/>
      <w:szCs w:val="20"/>
      <w:lang w:val="uk-UA"/>
    </w:rPr>
  </w:style>
  <w:style w:type="paragraph" w:styleId="ab">
    <w:name w:val="List Paragraph"/>
    <w:basedOn w:val="a"/>
    <w:uiPriority w:val="34"/>
    <w:qFormat/>
    <w:rsid w:val="005176B7"/>
    <w:pPr>
      <w:spacing w:after="0" w:line="240" w:lineRule="auto"/>
      <w:ind w:left="720"/>
      <w:contextualSpacing/>
    </w:pPr>
    <w:rPr>
      <w:rFonts w:ascii="Times New Roman" w:eastAsia="Times New Roman" w:hAnsi="Times New Roman"/>
      <w:sz w:val="24"/>
      <w:szCs w:val="24"/>
      <w:lang w:eastAsia="ru-RU"/>
    </w:rPr>
  </w:style>
  <w:style w:type="paragraph" w:styleId="ac">
    <w:name w:val="Normal (Web)"/>
    <w:basedOn w:val="a"/>
    <w:uiPriority w:val="99"/>
    <w:unhideWhenUsed/>
    <w:rsid w:val="00AB4C0C"/>
    <w:pPr>
      <w:spacing w:before="100" w:beforeAutospacing="1" w:after="100" w:afterAutospacing="1" w:line="240" w:lineRule="auto"/>
    </w:pPr>
    <w:rPr>
      <w:rFonts w:ascii="Times New Roman" w:eastAsia="Times New Roman" w:hAnsi="Times New Roman"/>
      <w:sz w:val="24"/>
      <w:szCs w:val="24"/>
      <w:lang w:eastAsia="uk-UA"/>
    </w:rPr>
  </w:style>
  <w:style w:type="character" w:styleId="ad">
    <w:name w:val="Hyperlink"/>
    <w:basedOn w:val="a0"/>
    <w:uiPriority w:val="99"/>
    <w:unhideWhenUsed/>
    <w:rsid w:val="0035748E"/>
    <w:rPr>
      <w:color w:val="0000FF"/>
      <w:u w:val="single"/>
    </w:rPr>
  </w:style>
  <w:style w:type="character" w:styleId="ae">
    <w:name w:val="FollowedHyperlink"/>
    <w:basedOn w:val="a0"/>
    <w:uiPriority w:val="99"/>
    <w:semiHidden/>
    <w:unhideWhenUsed/>
    <w:rsid w:val="00A5448B"/>
    <w:rPr>
      <w:color w:val="954F72" w:themeColor="followedHyperlink"/>
      <w:u w:val="single"/>
    </w:rPr>
  </w:style>
  <w:style w:type="character" w:customStyle="1" w:styleId="rvts0">
    <w:name w:val="rvts0"/>
    <w:rsid w:val="00FB0762"/>
  </w:style>
  <w:style w:type="character" w:customStyle="1" w:styleId="viiyi">
    <w:name w:val="viiyi"/>
    <w:basedOn w:val="a0"/>
    <w:rsid w:val="00BE0769"/>
  </w:style>
  <w:style w:type="character" w:customStyle="1" w:styleId="jlqj4b">
    <w:name w:val="jlqj4b"/>
    <w:basedOn w:val="a0"/>
    <w:rsid w:val="00BE0769"/>
  </w:style>
  <w:style w:type="paragraph" w:customStyle="1" w:styleId="af">
    <w:name w:val="Звичайний"/>
    <w:rsid w:val="00BE0769"/>
    <w:pPr>
      <w:spacing w:after="200" w:line="276" w:lineRule="auto"/>
    </w:pPr>
    <w:rPr>
      <w:rFonts w:ascii="Calibri" w:eastAsia="Times New Roman" w:hAnsi="Calibri" w:cs="Calibri"/>
      <w:color w:val="000000"/>
      <w:u w:color="000000"/>
      <w:lang w:eastAsia="ru-RU"/>
    </w:rPr>
  </w:style>
  <w:style w:type="paragraph" w:customStyle="1" w:styleId="Default">
    <w:name w:val="Default"/>
    <w:rsid w:val="00DE0D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ranslation-chunk">
    <w:name w:val="translation-chunk"/>
    <w:uiPriority w:val="99"/>
    <w:rsid w:val="00D54144"/>
  </w:style>
  <w:style w:type="character" w:customStyle="1" w:styleId="tlid-translation">
    <w:name w:val="tlid-translation"/>
    <w:rsid w:val="00D54144"/>
    <w:rPr>
      <w:rFonts w:ascii="Times New Roman" w:hAnsi="Times New Roman" w:cs="Times New Roman" w:hint="default"/>
    </w:rPr>
  </w:style>
  <w:style w:type="character" w:customStyle="1" w:styleId="FontStyle50">
    <w:name w:val="Font Style50"/>
    <w:uiPriority w:val="99"/>
    <w:rsid w:val="00487207"/>
    <w:rPr>
      <w:rFonts w:ascii="Times New Roman" w:hAnsi="Times New Roman" w:cs="Times New Roman" w:hint="default"/>
      <w:b/>
      <w:bCs/>
      <w:sz w:val="26"/>
      <w:szCs w:val="26"/>
    </w:rPr>
  </w:style>
  <w:style w:type="paragraph" w:customStyle="1" w:styleId="Style18">
    <w:name w:val="Style18"/>
    <w:basedOn w:val="a"/>
    <w:rsid w:val="00487207"/>
    <w:pPr>
      <w:widowControl w:val="0"/>
      <w:suppressAutoHyphens/>
      <w:autoSpaceDE w:val="0"/>
      <w:spacing w:after="0" w:line="240" w:lineRule="auto"/>
    </w:pPr>
    <w:rPr>
      <w:rFonts w:ascii="Times New Roman" w:eastAsia="Times New Roman" w:hAnsi="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300">
      <w:bodyDiv w:val="1"/>
      <w:marLeft w:val="0"/>
      <w:marRight w:val="0"/>
      <w:marTop w:val="0"/>
      <w:marBottom w:val="0"/>
      <w:divBdr>
        <w:top w:val="none" w:sz="0" w:space="0" w:color="auto"/>
        <w:left w:val="none" w:sz="0" w:space="0" w:color="auto"/>
        <w:bottom w:val="none" w:sz="0" w:space="0" w:color="auto"/>
        <w:right w:val="none" w:sz="0" w:space="0" w:color="auto"/>
      </w:divBdr>
    </w:div>
    <w:div w:id="25763001">
      <w:bodyDiv w:val="1"/>
      <w:marLeft w:val="0"/>
      <w:marRight w:val="0"/>
      <w:marTop w:val="0"/>
      <w:marBottom w:val="0"/>
      <w:divBdr>
        <w:top w:val="none" w:sz="0" w:space="0" w:color="auto"/>
        <w:left w:val="none" w:sz="0" w:space="0" w:color="auto"/>
        <w:bottom w:val="none" w:sz="0" w:space="0" w:color="auto"/>
        <w:right w:val="none" w:sz="0" w:space="0" w:color="auto"/>
      </w:divBdr>
    </w:div>
    <w:div w:id="28922624">
      <w:bodyDiv w:val="1"/>
      <w:marLeft w:val="0"/>
      <w:marRight w:val="0"/>
      <w:marTop w:val="0"/>
      <w:marBottom w:val="0"/>
      <w:divBdr>
        <w:top w:val="none" w:sz="0" w:space="0" w:color="auto"/>
        <w:left w:val="none" w:sz="0" w:space="0" w:color="auto"/>
        <w:bottom w:val="none" w:sz="0" w:space="0" w:color="auto"/>
        <w:right w:val="none" w:sz="0" w:space="0" w:color="auto"/>
      </w:divBdr>
    </w:div>
    <w:div w:id="139004000">
      <w:bodyDiv w:val="1"/>
      <w:marLeft w:val="0"/>
      <w:marRight w:val="0"/>
      <w:marTop w:val="0"/>
      <w:marBottom w:val="0"/>
      <w:divBdr>
        <w:top w:val="none" w:sz="0" w:space="0" w:color="auto"/>
        <w:left w:val="none" w:sz="0" w:space="0" w:color="auto"/>
        <w:bottom w:val="none" w:sz="0" w:space="0" w:color="auto"/>
        <w:right w:val="none" w:sz="0" w:space="0" w:color="auto"/>
      </w:divBdr>
    </w:div>
    <w:div w:id="142433421">
      <w:bodyDiv w:val="1"/>
      <w:marLeft w:val="0"/>
      <w:marRight w:val="0"/>
      <w:marTop w:val="0"/>
      <w:marBottom w:val="0"/>
      <w:divBdr>
        <w:top w:val="none" w:sz="0" w:space="0" w:color="auto"/>
        <w:left w:val="none" w:sz="0" w:space="0" w:color="auto"/>
        <w:bottom w:val="none" w:sz="0" w:space="0" w:color="auto"/>
        <w:right w:val="none" w:sz="0" w:space="0" w:color="auto"/>
      </w:divBdr>
    </w:div>
    <w:div w:id="158080546">
      <w:bodyDiv w:val="1"/>
      <w:marLeft w:val="0"/>
      <w:marRight w:val="0"/>
      <w:marTop w:val="0"/>
      <w:marBottom w:val="0"/>
      <w:divBdr>
        <w:top w:val="none" w:sz="0" w:space="0" w:color="auto"/>
        <w:left w:val="none" w:sz="0" w:space="0" w:color="auto"/>
        <w:bottom w:val="none" w:sz="0" w:space="0" w:color="auto"/>
        <w:right w:val="none" w:sz="0" w:space="0" w:color="auto"/>
      </w:divBdr>
    </w:div>
    <w:div w:id="229461628">
      <w:bodyDiv w:val="1"/>
      <w:marLeft w:val="0"/>
      <w:marRight w:val="0"/>
      <w:marTop w:val="0"/>
      <w:marBottom w:val="0"/>
      <w:divBdr>
        <w:top w:val="none" w:sz="0" w:space="0" w:color="auto"/>
        <w:left w:val="none" w:sz="0" w:space="0" w:color="auto"/>
        <w:bottom w:val="none" w:sz="0" w:space="0" w:color="auto"/>
        <w:right w:val="none" w:sz="0" w:space="0" w:color="auto"/>
      </w:divBdr>
    </w:div>
    <w:div w:id="299068528">
      <w:bodyDiv w:val="1"/>
      <w:marLeft w:val="0"/>
      <w:marRight w:val="0"/>
      <w:marTop w:val="0"/>
      <w:marBottom w:val="0"/>
      <w:divBdr>
        <w:top w:val="none" w:sz="0" w:space="0" w:color="auto"/>
        <w:left w:val="none" w:sz="0" w:space="0" w:color="auto"/>
        <w:bottom w:val="none" w:sz="0" w:space="0" w:color="auto"/>
        <w:right w:val="none" w:sz="0" w:space="0" w:color="auto"/>
      </w:divBdr>
    </w:div>
    <w:div w:id="353188507">
      <w:bodyDiv w:val="1"/>
      <w:marLeft w:val="0"/>
      <w:marRight w:val="0"/>
      <w:marTop w:val="0"/>
      <w:marBottom w:val="0"/>
      <w:divBdr>
        <w:top w:val="none" w:sz="0" w:space="0" w:color="auto"/>
        <w:left w:val="none" w:sz="0" w:space="0" w:color="auto"/>
        <w:bottom w:val="none" w:sz="0" w:space="0" w:color="auto"/>
        <w:right w:val="none" w:sz="0" w:space="0" w:color="auto"/>
      </w:divBdr>
    </w:div>
    <w:div w:id="417409531">
      <w:bodyDiv w:val="1"/>
      <w:marLeft w:val="0"/>
      <w:marRight w:val="0"/>
      <w:marTop w:val="0"/>
      <w:marBottom w:val="0"/>
      <w:divBdr>
        <w:top w:val="none" w:sz="0" w:space="0" w:color="auto"/>
        <w:left w:val="none" w:sz="0" w:space="0" w:color="auto"/>
        <w:bottom w:val="none" w:sz="0" w:space="0" w:color="auto"/>
        <w:right w:val="none" w:sz="0" w:space="0" w:color="auto"/>
      </w:divBdr>
    </w:div>
    <w:div w:id="538859267">
      <w:bodyDiv w:val="1"/>
      <w:marLeft w:val="0"/>
      <w:marRight w:val="0"/>
      <w:marTop w:val="0"/>
      <w:marBottom w:val="0"/>
      <w:divBdr>
        <w:top w:val="none" w:sz="0" w:space="0" w:color="auto"/>
        <w:left w:val="none" w:sz="0" w:space="0" w:color="auto"/>
        <w:bottom w:val="none" w:sz="0" w:space="0" w:color="auto"/>
        <w:right w:val="none" w:sz="0" w:space="0" w:color="auto"/>
      </w:divBdr>
    </w:div>
    <w:div w:id="586380681">
      <w:bodyDiv w:val="1"/>
      <w:marLeft w:val="0"/>
      <w:marRight w:val="0"/>
      <w:marTop w:val="0"/>
      <w:marBottom w:val="0"/>
      <w:divBdr>
        <w:top w:val="none" w:sz="0" w:space="0" w:color="auto"/>
        <w:left w:val="none" w:sz="0" w:space="0" w:color="auto"/>
        <w:bottom w:val="none" w:sz="0" w:space="0" w:color="auto"/>
        <w:right w:val="none" w:sz="0" w:space="0" w:color="auto"/>
      </w:divBdr>
    </w:div>
    <w:div w:id="621376718">
      <w:bodyDiv w:val="1"/>
      <w:marLeft w:val="0"/>
      <w:marRight w:val="0"/>
      <w:marTop w:val="0"/>
      <w:marBottom w:val="0"/>
      <w:divBdr>
        <w:top w:val="none" w:sz="0" w:space="0" w:color="auto"/>
        <w:left w:val="none" w:sz="0" w:space="0" w:color="auto"/>
        <w:bottom w:val="none" w:sz="0" w:space="0" w:color="auto"/>
        <w:right w:val="none" w:sz="0" w:space="0" w:color="auto"/>
      </w:divBdr>
    </w:div>
    <w:div w:id="643583130">
      <w:bodyDiv w:val="1"/>
      <w:marLeft w:val="0"/>
      <w:marRight w:val="0"/>
      <w:marTop w:val="0"/>
      <w:marBottom w:val="0"/>
      <w:divBdr>
        <w:top w:val="none" w:sz="0" w:space="0" w:color="auto"/>
        <w:left w:val="none" w:sz="0" w:space="0" w:color="auto"/>
        <w:bottom w:val="none" w:sz="0" w:space="0" w:color="auto"/>
        <w:right w:val="none" w:sz="0" w:space="0" w:color="auto"/>
      </w:divBdr>
    </w:div>
    <w:div w:id="659702194">
      <w:bodyDiv w:val="1"/>
      <w:marLeft w:val="0"/>
      <w:marRight w:val="0"/>
      <w:marTop w:val="0"/>
      <w:marBottom w:val="0"/>
      <w:divBdr>
        <w:top w:val="none" w:sz="0" w:space="0" w:color="auto"/>
        <w:left w:val="none" w:sz="0" w:space="0" w:color="auto"/>
        <w:bottom w:val="none" w:sz="0" w:space="0" w:color="auto"/>
        <w:right w:val="none" w:sz="0" w:space="0" w:color="auto"/>
      </w:divBdr>
    </w:div>
    <w:div w:id="804011820">
      <w:bodyDiv w:val="1"/>
      <w:marLeft w:val="0"/>
      <w:marRight w:val="0"/>
      <w:marTop w:val="0"/>
      <w:marBottom w:val="0"/>
      <w:divBdr>
        <w:top w:val="none" w:sz="0" w:space="0" w:color="auto"/>
        <w:left w:val="none" w:sz="0" w:space="0" w:color="auto"/>
        <w:bottom w:val="none" w:sz="0" w:space="0" w:color="auto"/>
        <w:right w:val="none" w:sz="0" w:space="0" w:color="auto"/>
      </w:divBdr>
    </w:div>
    <w:div w:id="820191509">
      <w:bodyDiv w:val="1"/>
      <w:marLeft w:val="0"/>
      <w:marRight w:val="0"/>
      <w:marTop w:val="0"/>
      <w:marBottom w:val="0"/>
      <w:divBdr>
        <w:top w:val="none" w:sz="0" w:space="0" w:color="auto"/>
        <w:left w:val="none" w:sz="0" w:space="0" w:color="auto"/>
        <w:bottom w:val="none" w:sz="0" w:space="0" w:color="auto"/>
        <w:right w:val="none" w:sz="0" w:space="0" w:color="auto"/>
      </w:divBdr>
    </w:div>
    <w:div w:id="862128127">
      <w:bodyDiv w:val="1"/>
      <w:marLeft w:val="0"/>
      <w:marRight w:val="0"/>
      <w:marTop w:val="0"/>
      <w:marBottom w:val="0"/>
      <w:divBdr>
        <w:top w:val="none" w:sz="0" w:space="0" w:color="auto"/>
        <w:left w:val="none" w:sz="0" w:space="0" w:color="auto"/>
        <w:bottom w:val="none" w:sz="0" w:space="0" w:color="auto"/>
        <w:right w:val="none" w:sz="0" w:space="0" w:color="auto"/>
      </w:divBdr>
    </w:div>
    <w:div w:id="874199964">
      <w:bodyDiv w:val="1"/>
      <w:marLeft w:val="0"/>
      <w:marRight w:val="0"/>
      <w:marTop w:val="0"/>
      <w:marBottom w:val="0"/>
      <w:divBdr>
        <w:top w:val="none" w:sz="0" w:space="0" w:color="auto"/>
        <w:left w:val="none" w:sz="0" w:space="0" w:color="auto"/>
        <w:bottom w:val="none" w:sz="0" w:space="0" w:color="auto"/>
        <w:right w:val="none" w:sz="0" w:space="0" w:color="auto"/>
      </w:divBdr>
    </w:div>
    <w:div w:id="950815964">
      <w:bodyDiv w:val="1"/>
      <w:marLeft w:val="0"/>
      <w:marRight w:val="0"/>
      <w:marTop w:val="0"/>
      <w:marBottom w:val="0"/>
      <w:divBdr>
        <w:top w:val="none" w:sz="0" w:space="0" w:color="auto"/>
        <w:left w:val="none" w:sz="0" w:space="0" w:color="auto"/>
        <w:bottom w:val="none" w:sz="0" w:space="0" w:color="auto"/>
        <w:right w:val="none" w:sz="0" w:space="0" w:color="auto"/>
      </w:divBdr>
    </w:div>
    <w:div w:id="993683533">
      <w:bodyDiv w:val="1"/>
      <w:marLeft w:val="0"/>
      <w:marRight w:val="0"/>
      <w:marTop w:val="0"/>
      <w:marBottom w:val="0"/>
      <w:divBdr>
        <w:top w:val="none" w:sz="0" w:space="0" w:color="auto"/>
        <w:left w:val="none" w:sz="0" w:space="0" w:color="auto"/>
        <w:bottom w:val="none" w:sz="0" w:space="0" w:color="auto"/>
        <w:right w:val="none" w:sz="0" w:space="0" w:color="auto"/>
      </w:divBdr>
    </w:div>
    <w:div w:id="1030184680">
      <w:bodyDiv w:val="1"/>
      <w:marLeft w:val="0"/>
      <w:marRight w:val="0"/>
      <w:marTop w:val="0"/>
      <w:marBottom w:val="0"/>
      <w:divBdr>
        <w:top w:val="none" w:sz="0" w:space="0" w:color="auto"/>
        <w:left w:val="none" w:sz="0" w:space="0" w:color="auto"/>
        <w:bottom w:val="none" w:sz="0" w:space="0" w:color="auto"/>
        <w:right w:val="none" w:sz="0" w:space="0" w:color="auto"/>
      </w:divBdr>
    </w:div>
    <w:div w:id="1034690087">
      <w:bodyDiv w:val="1"/>
      <w:marLeft w:val="0"/>
      <w:marRight w:val="0"/>
      <w:marTop w:val="0"/>
      <w:marBottom w:val="0"/>
      <w:divBdr>
        <w:top w:val="none" w:sz="0" w:space="0" w:color="auto"/>
        <w:left w:val="none" w:sz="0" w:space="0" w:color="auto"/>
        <w:bottom w:val="none" w:sz="0" w:space="0" w:color="auto"/>
        <w:right w:val="none" w:sz="0" w:space="0" w:color="auto"/>
      </w:divBdr>
    </w:div>
    <w:div w:id="1065643201">
      <w:bodyDiv w:val="1"/>
      <w:marLeft w:val="0"/>
      <w:marRight w:val="0"/>
      <w:marTop w:val="0"/>
      <w:marBottom w:val="0"/>
      <w:divBdr>
        <w:top w:val="none" w:sz="0" w:space="0" w:color="auto"/>
        <w:left w:val="none" w:sz="0" w:space="0" w:color="auto"/>
        <w:bottom w:val="none" w:sz="0" w:space="0" w:color="auto"/>
        <w:right w:val="none" w:sz="0" w:space="0" w:color="auto"/>
      </w:divBdr>
    </w:div>
    <w:div w:id="1080299358">
      <w:bodyDiv w:val="1"/>
      <w:marLeft w:val="0"/>
      <w:marRight w:val="0"/>
      <w:marTop w:val="0"/>
      <w:marBottom w:val="0"/>
      <w:divBdr>
        <w:top w:val="none" w:sz="0" w:space="0" w:color="auto"/>
        <w:left w:val="none" w:sz="0" w:space="0" w:color="auto"/>
        <w:bottom w:val="none" w:sz="0" w:space="0" w:color="auto"/>
        <w:right w:val="none" w:sz="0" w:space="0" w:color="auto"/>
      </w:divBdr>
    </w:div>
    <w:div w:id="1188720144">
      <w:bodyDiv w:val="1"/>
      <w:marLeft w:val="0"/>
      <w:marRight w:val="0"/>
      <w:marTop w:val="0"/>
      <w:marBottom w:val="0"/>
      <w:divBdr>
        <w:top w:val="none" w:sz="0" w:space="0" w:color="auto"/>
        <w:left w:val="none" w:sz="0" w:space="0" w:color="auto"/>
        <w:bottom w:val="none" w:sz="0" w:space="0" w:color="auto"/>
        <w:right w:val="none" w:sz="0" w:space="0" w:color="auto"/>
      </w:divBdr>
    </w:div>
    <w:div w:id="1234122852">
      <w:bodyDiv w:val="1"/>
      <w:marLeft w:val="0"/>
      <w:marRight w:val="0"/>
      <w:marTop w:val="0"/>
      <w:marBottom w:val="0"/>
      <w:divBdr>
        <w:top w:val="none" w:sz="0" w:space="0" w:color="auto"/>
        <w:left w:val="none" w:sz="0" w:space="0" w:color="auto"/>
        <w:bottom w:val="none" w:sz="0" w:space="0" w:color="auto"/>
        <w:right w:val="none" w:sz="0" w:space="0" w:color="auto"/>
      </w:divBdr>
    </w:div>
    <w:div w:id="1234851936">
      <w:bodyDiv w:val="1"/>
      <w:marLeft w:val="0"/>
      <w:marRight w:val="0"/>
      <w:marTop w:val="0"/>
      <w:marBottom w:val="0"/>
      <w:divBdr>
        <w:top w:val="none" w:sz="0" w:space="0" w:color="auto"/>
        <w:left w:val="none" w:sz="0" w:space="0" w:color="auto"/>
        <w:bottom w:val="none" w:sz="0" w:space="0" w:color="auto"/>
        <w:right w:val="none" w:sz="0" w:space="0" w:color="auto"/>
      </w:divBdr>
    </w:div>
    <w:div w:id="1258250219">
      <w:bodyDiv w:val="1"/>
      <w:marLeft w:val="0"/>
      <w:marRight w:val="0"/>
      <w:marTop w:val="0"/>
      <w:marBottom w:val="0"/>
      <w:divBdr>
        <w:top w:val="none" w:sz="0" w:space="0" w:color="auto"/>
        <w:left w:val="none" w:sz="0" w:space="0" w:color="auto"/>
        <w:bottom w:val="none" w:sz="0" w:space="0" w:color="auto"/>
        <w:right w:val="none" w:sz="0" w:space="0" w:color="auto"/>
      </w:divBdr>
    </w:div>
    <w:div w:id="1262296900">
      <w:bodyDiv w:val="1"/>
      <w:marLeft w:val="0"/>
      <w:marRight w:val="0"/>
      <w:marTop w:val="0"/>
      <w:marBottom w:val="0"/>
      <w:divBdr>
        <w:top w:val="none" w:sz="0" w:space="0" w:color="auto"/>
        <w:left w:val="none" w:sz="0" w:space="0" w:color="auto"/>
        <w:bottom w:val="none" w:sz="0" w:space="0" w:color="auto"/>
        <w:right w:val="none" w:sz="0" w:space="0" w:color="auto"/>
      </w:divBdr>
    </w:div>
    <w:div w:id="1281255881">
      <w:bodyDiv w:val="1"/>
      <w:marLeft w:val="0"/>
      <w:marRight w:val="0"/>
      <w:marTop w:val="0"/>
      <w:marBottom w:val="0"/>
      <w:divBdr>
        <w:top w:val="none" w:sz="0" w:space="0" w:color="auto"/>
        <w:left w:val="none" w:sz="0" w:space="0" w:color="auto"/>
        <w:bottom w:val="none" w:sz="0" w:space="0" w:color="auto"/>
        <w:right w:val="none" w:sz="0" w:space="0" w:color="auto"/>
      </w:divBdr>
    </w:div>
    <w:div w:id="1349791144">
      <w:bodyDiv w:val="1"/>
      <w:marLeft w:val="0"/>
      <w:marRight w:val="0"/>
      <w:marTop w:val="0"/>
      <w:marBottom w:val="0"/>
      <w:divBdr>
        <w:top w:val="none" w:sz="0" w:space="0" w:color="auto"/>
        <w:left w:val="none" w:sz="0" w:space="0" w:color="auto"/>
        <w:bottom w:val="none" w:sz="0" w:space="0" w:color="auto"/>
        <w:right w:val="none" w:sz="0" w:space="0" w:color="auto"/>
      </w:divBdr>
    </w:div>
    <w:div w:id="1403330439">
      <w:bodyDiv w:val="1"/>
      <w:marLeft w:val="0"/>
      <w:marRight w:val="0"/>
      <w:marTop w:val="0"/>
      <w:marBottom w:val="0"/>
      <w:divBdr>
        <w:top w:val="none" w:sz="0" w:space="0" w:color="auto"/>
        <w:left w:val="none" w:sz="0" w:space="0" w:color="auto"/>
        <w:bottom w:val="none" w:sz="0" w:space="0" w:color="auto"/>
        <w:right w:val="none" w:sz="0" w:space="0" w:color="auto"/>
      </w:divBdr>
    </w:div>
    <w:div w:id="1416122321">
      <w:bodyDiv w:val="1"/>
      <w:marLeft w:val="0"/>
      <w:marRight w:val="0"/>
      <w:marTop w:val="0"/>
      <w:marBottom w:val="0"/>
      <w:divBdr>
        <w:top w:val="none" w:sz="0" w:space="0" w:color="auto"/>
        <w:left w:val="none" w:sz="0" w:space="0" w:color="auto"/>
        <w:bottom w:val="none" w:sz="0" w:space="0" w:color="auto"/>
        <w:right w:val="none" w:sz="0" w:space="0" w:color="auto"/>
      </w:divBdr>
    </w:div>
    <w:div w:id="1449859766">
      <w:bodyDiv w:val="1"/>
      <w:marLeft w:val="0"/>
      <w:marRight w:val="0"/>
      <w:marTop w:val="0"/>
      <w:marBottom w:val="0"/>
      <w:divBdr>
        <w:top w:val="none" w:sz="0" w:space="0" w:color="auto"/>
        <w:left w:val="none" w:sz="0" w:space="0" w:color="auto"/>
        <w:bottom w:val="none" w:sz="0" w:space="0" w:color="auto"/>
        <w:right w:val="none" w:sz="0" w:space="0" w:color="auto"/>
      </w:divBdr>
    </w:div>
    <w:div w:id="1460146086">
      <w:bodyDiv w:val="1"/>
      <w:marLeft w:val="0"/>
      <w:marRight w:val="0"/>
      <w:marTop w:val="0"/>
      <w:marBottom w:val="0"/>
      <w:divBdr>
        <w:top w:val="none" w:sz="0" w:space="0" w:color="auto"/>
        <w:left w:val="none" w:sz="0" w:space="0" w:color="auto"/>
        <w:bottom w:val="none" w:sz="0" w:space="0" w:color="auto"/>
        <w:right w:val="none" w:sz="0" w:space="0" w:color="auto"/>
      </w:divBdr>
    </w:div>
    <w:div w:id="1498299919">
      <w:bodyDiv w:val="1"/>
      <w:marLeft w:val="0"/>
      <w:marRight w:val="0"/>
      <w:marTop w:val="0"/>
      <w:marBottom w:val="0"/>
      <w:divBdr>
        <w:top w:val="none" w:sz="0" w:space="0" w:color="auto"/>
        <w:left w:val="none" w:sz="0" w:space="0" w:color="auto"/>
        <w:bottom w:val="none" w:sz="0" w:space="0" w:color="auto"/>
        <w:right w:val="none" w:sz="0" w:space="0" w:color="auto"/>
      </w:divBdr>
    </w:div>
    <w:div w:id="1517378324">
      <w:bodyDiv w:val="1"/>
      <w:marLeft w:val="0"/>
      <w:marRight w:val="0"/>
      <w:marTop w:val="0"/>
      <w:marBottom w:val="0"/>
      <w:divBdr>
        <w:top w:val="none" w:sz="0" w:space="0" w:color="auto"/>
        <w:left w:val="none" w:sz="0" w:space="0" w:color="auto"/>
        <w:bottom w:val="none" w:sz="0" w:space="0" w:color="auto"/>
        <w:right w:val="none" w:sz="0" w:space="0" w:color="auto"/>
      </w:divBdr>
    </w:div>
    <w:div w:id="1521511175">
      <w:bodyDiv w:val="1"/>
      <w:marLeft w:val="0"/>
      <w:marRight w:val="0"/>
      <w:marTop w:val="0"/>
      <w:marBottom w:val="0"/>
      <w:divBdr>
        <w:top w:val="none" w:sz="0" w:space="0" w:color="auto"/>
        <w:left w:val="none" w:sz="0" w:space="0" w:color="auto"/>
        <w:bottom w:val="none" w:sz="0" w:space="0" w:color="auto"/>
        <w:right w:val="none" w:sz="0" w:space="0" w:color="auto"/>
      </w:divBdr>
    </w:div>
    <w:div w:id="1632200447">
      <w:bodyDiv w:val="1"/>
      <w:marLeft w:val="0"/>
      <w:marRight w:val="0"/>
      <w:marTop w:val="0"/>
      <w:marBottom w:val="0"/>
      <w:divBdr>
        <w:top w:val="none" w:sz="0" w:space="0" w:color="auto"/>
        <w:left w:val="none" w:sz="0" w:space="0" w:color="auto"/>
        <w:bottom w:val="none" w:sz="0" w:space="0" w:color="auto"/>
        <w:right w:val="none" w:sz="0" w:space="0" w:color="auto"/>
      </w:divBdr>
    </w:div>
    <w:div w:id="1652177153">
      <w:bodyDiv w:val="1"/>
      <w:marLeft w:val="0"/>
      <w:marRight w:val="0"/>
      <w:marTop w:val="0"/>
      <w:marBottom w:val="0"/>
      <w:divBdr>
        <w:top w:val="none" w:sz="0" w:space="0" w:color="auto"/>
        <w:left w:val="none" w:sz="0" w:space="0" w:color="auto"/>
        <w:bottom w:val="none" w:sz="0" w:space="0" w:color="auto"/>
        <w:right w:val="none" w:sz="0" w:space="0" w:color="auto"/>
      </w:divBdr>
    </w:div>
    <w:div w:id="1731683471">
      <w:bodyDiv w:val="1"/>
      <w:marLeft w:val="0"/>
      <w:marRight w:val="0"/>
      <w:marTop w:val="0"/>
      <w:marBottom w:val="0"/>
      <w:divBdr>
        <w:top w:val="none" w:sz="0" w:space="0" w:color="auto"/>
        <w:left w:val="none" w:sz="0" w:space="0" w:color="auto"/>
        <w:bottom w:val="none" w:sz="0" w:space="0" w:color="auto"/>
        <w:right w:val="none" w:sz="0" w:space="0" w:color="auto"/>
      </w:divBdr>
    </w:div>
    <w:div w:id="1743598358">
      <w:bodyDiv w:val="1"/>
      <w:marLeft w:val="0"/>
      <w:marRight w:val="0"/>
      <w:marTop w:val="0"/>
      <w:marBottom w:val="0"/>
      <w:divBdr>
        <w:top w:val="none" w:sz="0" w:space="0" w:color="auto"/>
        <w:left w:val="none" w:sz="0" w:space="0" w:color="auto"/>
        <w:bottom w:val="none" w:sz="0" w:space="0" w:color="auto"/>
        <w:right w:val="none" w:sz="0" w:space="0" w:color="auto"/>
      </w:divBdr>
    </w:div>
    <w:div w:id="1777406750">
      <w:bodyDiv w:val="1"/>
      <w:marLeft w:val="0"/>
      <w:marRight w:val="0"/>
      <w:marTop w:val="0"/>
      <w:marBottom w:val="0"/>
      <w:divBdr>
        <w:top w:val="none" w:sz="0" w:space="0" w:color="auto"/>
        <w:left w:val="none" w:sz="0" w:space="0" w:color="auto"/>
        <w:bottom w:val="none" w:sz="0" w:space="0" w:color="auto"/>
        <w:right w:val="none" w:sz="0" w:space="0" w:color="auto"/>
      </w:divBdr>
    </w:div>
    <w:div w:id="1847742071">
      <w:bodyDiv w:val="1"/>
      <w:marLeft w:val="0"/>
      <w:marRight w:val="0"/>
      <w:marTop w:val="0"/>
      <w:marBottom w:val="0"/>
      <w:divBdr>
        <w:top w:val="none" w:sz="0" w:space="0" w:color="auto"/>
        <w:left w:val="none" w:sz="0" w:space="0" w:color="auto"/>
        <w:bottom w:val="none" w:sz="0" w:space="0" w:color="auto"/>
        <w:right w:val="none" w:sz="0" w:space="0" w:color="auto"/>
      </w:divBdr>
    </w:div>
    <w:div w:id="1890993972">
      <w:bodyDiv w:val="1"/>
      <w:marLeft w:val="0"/>
      <w:marRight w:val="0"/>
      <w:marTop w:val="0"/>
      <w:marBottom w:val="0"/>
      <w:divBdr>
        <w:top w:val="none" w:sz="0" w:space="0" w:color="auto"/>
        <w:left w:val="none" w:sz="0" w:space="0" w:color="auto"/>
        <w:bottom w:val="none" w:sz="0" w:space="0" w:color="auto"/>
        <w:right w:val="none" w:sz="0" w:space="0" w:color="auto"/>
      </w:divBdr>
    </w:div>
    <w:div w:id="1929388120">
      <w:bodyDiv w:val="1"/>
      <w:marLeft w:val="0"/>
      <w:marRight w:val="0"/>
      <w:marTop w:val="0"/>
      <w:marBottom w:val="0"/>
      <w:divBdr>
        <w:top w:val="none" w:sz="0" w:space="0" w:color="auto"/>
        <w:left w:val="none" w:sz="0" w:space="0" w:color="auto"/>
        <w:bottom w:val="none" w:sz="0" w:space="0" w:color="auto"/>
        <w:right w:val="none" w:sz="0" w:space="0" w:color="auto"/>
      </w:divBdr>
    </w:div>
    <w:div w:id="1960257526">
      <w:bodyDiv w:val="1"/>
      <w:marLeft w:val="0"/>
      <w:marRight w:val="0"/>
      <w:marTop w:val="0"/>
      <w:marBottom w:val="0"/>
      <w:divBdr>
        <w:top w:val="none" w:sz="0" w:space="0" w:color="auto"/>
        <w:left w:val="none" w:sz="0" w:space="0" w:color="auto"/>
        <w:bottom w:val="none" w:sz="0" w:space="0" w:color="auto"/>
        <w:right w:val="none" w:sz="0" w:space="0" w:color="auto"/>
      </w:divBdr>
    </w:div>
    <w:div w:id="20776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daba.edu.ua/upload/files/8789.pdf" TargetMode="External"/><Relationship Id="rId18" Type="http://schemas.openxmlformats.org/officeDocument/2006/relationships/hyperlink" Target="https://odaba.edu.ua/upload/files/8789.pdf" TargetMode="External"/><Relationship Id="rId26" Type="http://schemas.openxmlformats.org/officeDocument/2006/relationships/hyperlink" Target="https://odaba.edu.ua/foreign-students" TargetMode="External"/><Relationship Id="rId3" Type="http://schemas.openxmlformats.org/officeDocument/2006/relationships/styles" Target="styles.xml"/><Relationship Id="rId21" Type="http://schemas.openxmlformats.org/officeDocument/2006/relationships/hyperlink" Target="https://www.britishcouncil.org.ua/programmes/education/sam-ukraine" TargetMode="External"/><Relationship Id="rId7" Type="http://schemas.openxmlformats.org/officeDocument/2006/relationships/footnotes" Target="footnotes.xml"/><Relationship Id="rId12" Type="http://schemas.openxmlformats.org/officeDocument/2006/relationships/hyperlink" Target="https://odaba.edu.ua/academy/educational-activities/urban-development-m" TargetMode="External"/><Relationship Id="rId17" Type="http://schemas.openxmlformats.org/officeDocument/2006/relationships/hyperlink" Target="https://odaba.edu.ua/academy/educational-activities/urban-development-m" TargetMode="External"/><Relationship Id="rId25" Type="http://schemas.openxmlformats.org/officeDocument/2006/relationships/hyperlink" Target="https://odaba.edu.ua/foreign-students" TargetMode="External"/><Relationship Id="rId2" Type="http://schemas.openxmlformats.org/officeDocument/2006/relationships/numbering" Target="numbering.xml"/><Relationship Id="rId16" Type="http://schemas.openxmlformats.org/officeDocument/2006/relationships/hyperlink" Target="https://odaba.edu.ua/rus/library/electronic-resources" TargetMode="External"/><Relationship Id="rId20" Type="http://schemas.openxmlformats.org/officeDocument/2006/relationships/hyperlink" Target="https://mb4766.wixsite.com/websi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daba.edu.ua/rus/library/electronic-resources" TargetMode="External"/><Relationship Id="rId24" Type="http://schemas.openxmlformats.org/officeDocument/2006/relationships/hyperlink" Target="https://odaba.edu.ua/international-activities/international-programs-and-projects" TargetMode="External"/><Relationship Id="rId5" Type="http://schemas.openxmlformats.org/officeDocument/2006/relationships/settings" Target="settings.xml"/><Relationship Id="rId15" Type="http://schemas.openxmlformats.org/officeDocument/2006/relationships/hyperlink" Target="https://mb4766.wixsite.com/website" TargetMode="External"/><Relationship Id="rId23" Type="http://schemas.openxmlformats.org/officeDocument/2006/relationships/hyperlink" Target="https://odaba.edu.ua/international-activities/international-programs-and-projects" TargetMode="External"/><Relationship Id="rId28" Type="http://schemas.openxmlformats.org/officeDocument/2006/relationships/fontTable" Target="fontTable.xml"/><Relationship Id="rId10" Type="http://schemas.openxmlformats.org/officeDocument/2006/relationships/hyperlink" Target="https://odaba.edu.ua/international-activities/contests,-grants,-scholarships" TargetMode="External"/><Relationship Id="rId19" Type="http://schemas.openxmlformats.org/officeDocument/2006/relationships/hyperlink" Target="https://odaba.edu.ua" TargetMode="External"/><Relationship Id="rId4" Type="http://schemas.microsoft.com/office/2007/relationships/stylesWithEffects" Target="stylesWithEffects.xml"/><Relationship Id="rId9" Type="http://schemas.openxmlformats.org/officeDocument/2006/relationships/hyperlink" Target="https://odaba.edu.ua/international-activities/contests,-grants,-scholarships" TargetMode="External"/><Relationship Id="rId14" Type="http://schemas.openxmlformats.org/officeDocument/2006/relationships/hyperlink" Target="https://odaba.edu.ua" TargetMode="External"/><Relationship Id="rId22" Type="http://schemas.openxmlformats.org/officeDocument/2006/relationships/hyperlink" Target="https://www.britishcouncil.org.ua/programmes/education/sam-ukraine"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6ECA-744D-468F-9E0B-01252570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6775</Words>
  <Characters>38620</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DNA Project</Company>
  <LinksUpToDate>false</LinksUpToDate>
  <CharactersWithSpaces>45305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Храпов Олег</dc:creator>
  <cp:lastModifiedBy>123</cp:lastModifiedBy>
  <cp:revision>2</cp:revision>
  <dcterms:created xsi:type="dcterms:W3CDTF">2023-12-19T09:18:00Z</dcterms:created>
  <dcterms:modified xsi:type="dcterms:W3CDTF">2023-12-19T09:18:00Z</dcterms:modified>
</cp:coreProperties>
</file>