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CA" w:rsidRPr="001D3ACA" w:rsidRDefault="001D3ACA" w:rsidP="001D3A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D3AC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1D3ACA">
        <w:rPr>
          <w:rFonts w:ascii="Times New Roman" w:hAnsi="Times New Roman" w:cs="Times New Roman"/>
          <w:b/>
          <w:sz w:val="28"/>
          <w:szCs w:val="28"/>
        </w:rPr>
        <w:t>имог</w:t>
      </w:r>
      <w:proofErr w:type="spellEnd"/>
      <w:r w:rsidRPr="001D3AC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D3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ACA" w:rsidRPr="001D3ACA" w:rsidRDefault="001D3ACA" w:rsidP="001D3A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3A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D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CA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1D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CA">
        <w:rPr>
          <w:rFonts w:ascii="Times New Roman" w:hAnsi="Times New Roman" w:cs="Times New Roman"/>
          <w:sz w:val="28"/>
          <w:szCs w:val="28"/>
        </w:rPr>
        <w:t>орендарів</w:t>
      </w:r>
      <w:proofErr w:type="spellEnd"/>
      <w:r w:rsidRPr="001D3AC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1D3AC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D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C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D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CA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</w:p>
    <w:p w:rsidR="00E83CC3" w:rsidRPr="001D3ACA" w:rsidRDefault="001D3ACA" w:rsidP="001D3A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3AC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D3ACA">
        <w:rPr>
          <w:rFonts w:ascii="Times New Roman" w:hAnsi="Times New Roman" w:cs="Times New Roman"/>
          <w:sz w:val="28"/>
          <w:szCs w:val="28"/>
        </w:rPr>
        <w:t xml:space="preserve"> 4 Закону </w:t>
      </w:r>
      <w:proofErr w:type="spellStart"/>
      <w:r w:rsidRPr="001D3A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D3AC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D3ACA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1D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ACA">
        <w:rPr>
          <w:rFonts w:ascii="Times New Roman" w:hAnsi="Times New Roman" w:cs="Times New Roman"/>
          <w:sz w:val="28"/>
          <w:szCs w:val="28"/>
        </w:rPr>
        <w:t>де</w:t>
      </w:r>
      <w:r w:rsidRPr="001D3ACA">
        <w:rPr>
          <w:rFonts w:ascii="Times New Roman" w:hAnsi="Times New Roman" w:cs="Times New Roman"/>
          <w:sz w:val="28"/>
          <w:szCs w:val="28"/>
        </w:rPr>
        <w:t>ржавного</w:t>
      </w:r>
      <w:proofErr w:type="gramEnd"/>
      <w:r w:rsidRPr="001D3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3ACA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1D3ACA">
        <w:rPr>
          <w:rFonts w:ascii="Times New Roman" w:hAnsi="Times New Roman" w:cs="Times New Roman"/>
          <w:sz w:val="28"/>
          <w:szCs w:val="28"/>
        </w:rPr>
        <w:t xml:space="preserve"> майна»</w:t>
      </w:r>
    </w:p>
    <w:p w:rsidR="001D3ACA" w:rsidRDefault="001D3ACA" w:rsidP="001D3A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3ACA">
        <w:rPr>
          <w:rFonts w:ascii="Times New Roman" w:hAnsi="Times New Roman" w:cs="Times New Roman"/>
          <w:sz w:val="24"/>
          <w:szCs w:val="24"/>
          <w:lang w:val="uk-UA"/>
        </w:rPr>
        <w:t>(на виконання листа МОН від 15.05.2024р. № 1/8535-24)</w:t>
      </w:r>
    </w:p>
    <w:p w:rsid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3ACA">
        <w:rPr>
          <w:rFonts w:ascii="Times New Roman" w:hAnsi="Times New Roman" w:cs="Times New Roman"/>
          <w:sz w:val="24"/>
          <w:szCs w:val="24"/>
          <w:lang w:val="uk-UA"/>
        </w:rPr>
        <w:t>Не можуть бути орендарями:</w:t>
      </w: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3ACA">
        <w:rPr>
          <w:rFonts w:ascii="Times New Roman" w:hAnsi="Times New Roman" w:cs="Times New Roman"/>
          <w:sz w:val="24"/>
          <w:szCs w:val="24"/>
          <w:lang w:val="uk-UA"/>
        </w:rPr>
        <w:t>фізичні та юридичні особи, стосовно яких застосовано спеціальні економічні та інші обмежувальні заходи (санкції) відповідно до Закону України "Про санкції", а також пов’язані з ними особи;</w:t>
      </w: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3ACA">
        <w:rPr>
          <w:rFonts w:ascii="Times New Roman" w:hAnsi="Times New Roman" w:cs="Times New Roman"/>
          <w:sz w:val="24"/>
          <w:szCs w:val="24"/>
          <w:lang w:val="uk-UA"/>
        </w:rPr>
        <w:t xml:space="preserve">юридичні особи, інформація про </w:t>
      </w:r>
      <w:proofErr w:type="spellStart"/>
      <w:r w:rsidRPr="001D3ACA">
        <w:rPr>
          <w:rFonts w:ascii="Times New Roman" w:hAnsi="Times New Roman" w:cs="Times New Roman"/>
          <w:sz w:val="24"/>
          <w:szCs w:val="24"/>
          <w:lang w:val="uk-UA"/>
        </w:rPr>
        <w:t>бенефіціарних</w:t>
      </w:r>
      <w:proofErr w:type="spellEnd"/>
      <w:r w:rsidRPr="001D3ACA">
        <w:rPr>
          <w:rFonts w:ascii="Times New Roman" w:hAnsi="Times New Roman" w:cs="Times New Roman"/>
          <w:sz w:val="24"/>
          <w:szCs w:val="24"/>
          <w:lang w:val="uk-UA"/>
        </w:rPr>
        <w:t xml:space="preserve"> власників яких не розкрита в порушення вимог Закону України "Про державну реєстрацію юридичних осіб, фізичних осіб - підприємців та громадських формувань";</w:t>
      </w: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3ACA">
        <w:rPr>
          <w:rFonts w:ascii="Times New Roman" w:hAnsi="Times New Roman" w:cs="Times New Roman"/>
          <w:sz w:val="24"/>
          <w:szCs w:val="24"/>
          <w:lang w:val="uk-UA"/>
        </w:rPr>
        <w:t>фізичні та юридичні особи, зареєстровані в державах, включених FATF 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</w: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3ACA">
        <w:rPr>
          <w:rFonts w:ascii="Times New Roman" w:hAnsi="Times New Roman" w:cs="Times New Roman"/>
          <w:sz w:val="24"/>
          <w:szCs w:val="24"/>
          <w:lang w:val="uk-UA"/>
        </w:rPr>
        <w:t>фізичні та юридичні особи, які перебувають у процедурах банкрутства (неплатоспроможності) або у процесі припинення;</w:t>
      </w: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3ACA">
        <w:rPr>
          <w:rFonts w:ascii="Times New Roman" w:hAnsi="Times New Roman" w:cs="Times New Roman"/>
          <w:sz w:val="24"/>
          <w:szCs w:val="24"/>
          <w:lang w:val="uk-UA"/>
        </w:rPr>
        <w:t>працівники орендодавця - щодо майна, яке надається в оренду такими орендодавцями;</w:t>
      </w: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ACA" w:rsidRPr="001D3ACA" w:rsidRDefault="001D3ACA" w:rsidP="001D3A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3ACA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уповноважених органів управління та </w:t>
      </w:r>
      <w:proofErr w:type="spellStart"/>
      <w:r w:rsidRPr="001D3ACA">
        <w:rPr>
          <w:rFonts w:ascii="Times New Roman" w:hAnsi="Times New Roman" w:cs="Times New Roman"/>
          <w:sz w:val="24"/>
          <w:szCs w:val="24"/>
          <w:lang w:val="uk-UA"/>
        </w:rPr>
        <w:t>балансоутримувачів</w:t>
      </w:r>
      <w:proofErr w:type="spellEnd"/>
      <w:r w:rsidRPr="001D3ACA">
        <w:rPr>
          <w:rFonts w:ascii="Times New Roman" w:hAnsi="Times New Roman" w:cs="Times New Roman"/>
          <w:sz w:val="24"/>
          <w:szCs w:val="24"/>
          <w:lang w:val="uk-UA"/>
        </w:rPr>
        <w:t xml:space="preserve"> - щодо майна, оренда якого погоджується такими уповноваженими органами управління або яке знаходиться на балансі таких </w:t>
      </w:r>
      <w:proofErr w:type="spellStart"/>
      <w:r w:rsidRPr="001D3ACA">
        <w:rPr>
          <w:rFonts w:ascii="Times New Roman" w:hAnsi="Times New Roman" w:cs="Times New Roman"/>
          <w:sz w:val="24"/>
          <w:szCs w:val="24"/>
          <w:lang w:val="uk-UA"/>
        </w:rPr>
        <w:t>балансоутримувачів</w:t>
      </w:r>
      <w:proofErr w:type="spellEnd"/>
      <w:r w:rsidRPr="001D3A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1D3ACA" w:rsidRPr="001D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CA"/>
    <w:rsid w:val="001D3ACA"/>
    <w:rsid w:val="00E8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2024-05-28T10:17:00Z</dcterms:created>
  <dcterms:modified xsi:type="dcterms:W3CDTF">2024-05-28T10:22:00Z</dcterms:modified>
</cp:coreProperties>
</file>